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DA3D7" w14:textId="77777777" w:rsidR="00554457" w:rsidRPr="009F3356" w:rsidRDefault="009F3356" w:rsidP="007B7D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54457" w:rsidRPr="009F3356">
        <w:rPr>
          <w:rFonts w:ascii="Times New Roman" w:hAnsi="Times New Roman" w:cs="Times New Roman"/>
          <w:b/>
          <w:sz w:val="28"/>
          <w:szCs w:val="28"/>
        </w:rPr>
        <w:t xml:space="preserve">На каждый из налогов нужно подавать отдельное уведомление? </w:t>
      </w:r>
    </w:p>
    <w:p w14:paraId="0CE3699E" w14:textId="77777777" w:rsidR="00554457" w:rsidRPr="00434BCA" w:rsidRDefault="00554457" w:rsidP="007B7D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 w:cs="Times New Roman"/>
          <w:sz w:val="28"/>
          <w:szCs w:val="28"/>
        </w:rPr>
        <w:t xml:space="preserve">В одно уведомление можно включить информацию по нескольким налогам и по нескольким периодам. При этом для каждого налога, сбора, страхового взноса реквизиты заполняются по отдельности. При необходимости для этого можно добавлять дополнительные листы. </w:t>
      </w:r>
    </w:p>
    <w:p w14:paraId="0B578547" w14:textId="77777777" w:rsidR="00554457" w:rsidRPr="009F3356" w:rsidRDefault="009F3356" w:rsidP="007B7D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54457" w:rsidRPr="009F3356">
        <w:rPr>
          <w:rFonts w:ascii="Times New Roman" w:hAnsi="Times New Roman" w:cs="Times New Roman"/>
          <w:b/>
          <w:sz w:val="28"/>
          <w:szCs w:val="28"/>
        </w:rPr>
        <w:t>Что делать</w:t>
      </w:r>
      <w:r w:rsidR="00152B8D" w:rsidRPr="009F3356">
        <w:rPr>
          <w:rFonts w:ascii="Times New Roman" w:hAnsi="Times New Roman" w:cs="Times New Roman"/>
          <w:b/>
          <w:sz w:val="28"/>
          <w:szCs w:val="28"/>
        </w:rPr>
        <w:t>,</w:t>
      </w:r>
      <w:r w:rsidR="00554457" w:rsidRPr="009F3356">
        <w:rPr>
          <w:rFonts w:ascii="Times New Roman" w:hAnsi="Times New Roman" w:cs="Times New Roman"/>
          <w:b/>
          <w:sz w:val="28"/>
          <w:szCs w:val="28"/>
        </w:rPr>
        <w:t xml:space="preserve"> если в уведомлении допущена ошибка? </w:t>
      </w:r>
    </w:p>
    <w:p w14:paraId="37A0B515" w14:textId="77777777" w:rsidR="00554457" w:rsidRPr="00434BCA" w:rsidRDefault="00554457" w:rsidP="007B7D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 w:cs="Times New Roman"/>
          <w:sz w:val="28"/>
          <w:szCs w:val="28"/>
        </w:rPr>
        <w:t>В таком случае необходимо направить в налоговый орган новое Уведомление с верными реквизитами только в отношении обязанности, по которой допущена ошибка. Например:</w:t>
      </w:r>
    </w:p>
    <w:p w14:paraId="2B4FBAA0" w14:textId="77777777" w:rsidR="00554457" w:rsidRPr="00434BCA" w:rsidRDefault="00554457" w:rsidP="007B7D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 w:cs="Times New Roman"/>
          <w:sz w:val="28"/>
          <w:szCs w:val="28"/>
        </w:rPr>
        <w:t>- если неверно указана сумма обязанности, то представляется Уведомление с теми же реквизитами с верной суммой;</w:t>
      </w:r>
    </w:p>
    <w:p w14:paraId="2CB7575B" w14:textId="77777777" w:rsidR="00554457" w:rsidRPr="00434BCA" w:rsidRDefault="00554457" w:rsidP="007B7D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 w:cs="Times New Roman"/>
          <w:sz w:val="28"/>
          <w:szCs w:val="28"/>
        </w:rPr>
        <w:t>- если неверно указаны иные реквизиты, то в Уведомлении по ранее указанным реквизитам обязанности представляется  сумма «0» и новая обязанность с верными реквизитами.</w:t>
      </w:r>
    </w:p>
    <w:p w14:paraId="109EFFA0" w14:textId="77777777" w:rsidR="00554457" w:rsidRPr="00434BCA" w:rsidRDefault="00554457" w:rsidP="007B7D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 w:cs="Times New Roman"/>
          <w:sz w:val="28"/>
          <w:szCs w:val="28"/>
        </w:rPr>
        <w:t>Форма Уведомления утверждена Приказом ФНС России от 02.11.2022 N ЕД-7-8/1047@ (КНД1110355) и содержит всего пять реквизитов: КПП, КБК, ОКТМО, отчетный период и сумма.</w:t>
      </w:r>
    </w:p>
    <w:p w14:paraId="3EC14E21" w14:textId="77777777" w:rsidR="00554457" w:rsidRPr="009F3356" w:rsidRDefault="009F3356" w:rsidP="007B7D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54457" w:rsidRPr="009F3356">
        <w:rPr>
          <w:rFonts w:ascii="Times New Roman" w:hAnsi="Times New Roman" w:cs="Times New Roman"/>
          <w:b/>
          <w:sz w:val="28"/>
          <w:szCs w:val="28"/>
        </w:rPr>
        <w:t xml:space="preserve">Где найти действующие КБК? </w:t>
      </w:r>
    </w:p>
    <w:p w14:paraId="18DF19E3" w14:textId="77777777" w:rsidR="00554457" w:rsidRPr="00434BCA" w:rsidRDefault="00554457" w:rsidP="007B7D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 w:cs="Times New Roman"/>
          <w:sz w:val="28"/>
          <w:szCs w:val="28"/>
        </w:rPr>
        <w:t xml:space="preserve">Полный перечень налогов с указанием актуальных КБК доступен на промо-странице о ЕНС на сайте ФНС России </w:t>
      </w:r>
      <w:hyperlink r:id="rId7" w:history="1">
        <w:r w:rsidRPr="00434BC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https://www.nalog.gov.ru/rn77/ens/</w:t>
        </w:r>
      </w:hyperlink>
    </w:p>
    <w:p w14:paraId="41F0E165" w14:textId="77777777" w:rsidR="00554457" w:rsidRPr="009F3356" w:rsidRDefault="009F3356" w:rsidP="007B7D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F1080" w:rsidRPr="009F3356">
        <w:rPr>
          <w:rFonts w:ascii="Times New Roman" w:hAnsi="Times New Roman" w:cs="Times New Roman"/>
          <w:b/>
          <w:sz w:val="28"/>
          <w:szCs w:val="28"/>
        </w:rPr>
        <w:t>Суммы в уведомлении отражаются за каждый конкретный период или нарастающим итогом?</w:t>
      </w:r>
    </w:p>
    <w:p w14:paraId="5103C7EA" w14:textId="77777777" w:rsidR="001F1080" w:rsidRPr="00434BCA" w:rsidRDefault="001F1080" w:rsidP="007B7D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 w:cs="Times New Roman"/>
          <w:sz w:val="28"/>
          <w:szCs w:val="28"/>
        </w:rPr>
        <w:t>Суммы в уведомлении отражаются за каждый конкретный период.</w:t>
      </w:r>
    </w:p>
    <w:p w14:paraId="19194F40" w14:textId="77777777" w:rsidR="001F1080" w:rsidRPr="00434BCA" w:rsidRDefault="001F1080" w:rsidP="007B7D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 w:cs="Times New Roman"/>
          <w:sz w:val="28"/>
          <w:szCs w:val="28"/>
        </w:rPr>
        <w:t>Например, если по УСН за первый квартал исчислена сумма 1000 рублей, за полугодие (1 квартал + 2 квартал) – 3000 рублей, то в уведомлении за 2 квартал Вам необходимо указать сумму 2000 рублей.</w:t>
      </w:r>
    </w:p>
    <w:p w14:paraId="71A60593" w14:textId="6D304B51" w:rsidR="00B21CDA" w:rsidRPr="009F3356" w:rsidRDefault="003C6695" w:rsidP="007B7DC7">
      <w:pPr>
        <w:spacing w:line="240" w:lineRule="auto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5</w:t>
      </w:r>
      <w:r w:rsidR="009F3356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="00B21CDA" w:rsidRPr="009F3356">
        <w:rPr>
          <w:rStyle w:val="a5"/>
          <w:rFonts w:ascii="Times New Roman" w:hAnsi="Times New Roman" w:cs="Times New Roman"/>
          <w:sz w:val="28"/>
          <w:szCs w:val="28"/>
        </w:rPr>
        <w:t>Можно ли не представлять Уведомления об исчисленных суммах в 2023 году?</w:t>
      </w:r>
    </w:p>
    <w:p w14:paraId="0930C5F4" w14:textId="77777777" w:rsidR="004D040C" w:rsidRPr="00434BCA" w:rsidRDefault="004D040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налог нужно уплатить до даты представления декларации, или когда уплата предусмотрена до начисления, а декларация не подается, то до установленного срока уплаты нужно подать Уведомление об исчисленных суммах. Оно не требуется только для фиксированных страховых взносов.</w:t>
      </w:r>
    </w:p>
    <w:p w14:paraId="2F26C455" w14:textId="77777777" w:rsidR="004D040C" w:rsidRPr="00434BCA" w:rsidRDefault="004D040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2023 году из платежного поручения понятно, в счет уплаты какого налога или взноса и за какой период поступил платеж, Уведомление об исчисленных суммах можно не представлять. Информация об исчисленной сумме поступит из данных платежного поручения.</w:t>
      </w:r>
    </w:p>
    <w:p w14:paraId="7D46CE89" w14:textId="77777777" w:rsidR="004D040C" w:rsidRPr="00434BCA" w:rsidRDefault="004D040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необходимости уточнения сведений об исчисленных суммах налога, авансовых платежей (сбора, страхового взноса), указанных в платежном поручении, следует подать Уведомление об исчисленных суммах с верной суммой. </w:t>
      </w:r>
    </w:p>
    <w:p w14:paraId="686E1B84" w14:textId="77777777" w:rsidR="00CE6933" w:rsidRPr="00434BCA" w:rsidRDefault="00CE6933" w:rsidP="007B7DC7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14:paraId="2CF38171" w14:textId="55551823" w:rsidR="00BA5F7E" w:rsidRPr="00434BCA" w:rsidRDefault="003C6695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A5F7E" w:rsidRPr="00434BCA">
        <w:rPr>
          <w:rFonts w:ascii="Times New Roman" w:hAnsi="Times New Roman" w:cs="Times New Roman"/>
          <w:b/>
          <w:bCs/>
          <w:sz w:val="28"/>
          <w:szCs w:val="28"/>
        </w:rPr>
        <w:t>. В какую инспекцию необходимо будет подавать уведомления об исчисленных суммах налогов, авансовых платежей по налогам, сборам, страховым взносам - по месту учёта головной организации или в налоговый орган по месту нахождения обособленного подразделения?</w:t>
      </w:r>
    </w:p>
    <w:p w14:paraId="14B9A91D" w14:textId="44737004" w:rsidR="00BA5F7E" w:rsidRPr="00152B8D" w:rsidRDefault="00BA5F7E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B8D">
        <w:rPr>
          <w:rFonts w:ascii="Times New Roman" w:hAnsi="Times New Roman" w:cs="Times New Roman"/>
          <w:bCs/>
          <w:sz w:val="28"/>
          <w:szCs w:val="28"/>
        </w:rPr>
        <w:t>Уведомление представляется только головной организацией, по месту постановки на учет (юридический адрес).</w:t>
      </w:r>
      <w:r w:rsidR="001C491B">
        <w:rPr>
          <w:rFonts w:ascii="Times New Roman" w:hAnsi="Times New Roman" w:cs="Times New Roman"/>
          <w:bCs/>
          <w:sz w:val="28"/>
          <w:szCs w:val="28"/>
        </w:rPr>
        <w:t xml:space="preserve"> Крупнейшие налогоплательщики могут представлять Уведомления по месту постановки на учет в качестве крупнейшего. </w:t>
      </w:r>
    </w:p>
    <w:p w14:paraId="319987F1" w14:textId="4E55665B" w:rsidR="00BA5F7E" w:rsidRPr="00434BCA" w:rsidRDefault="003C6695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A5F7E" w:rsidRPr="00434BCA">
        <w:rPr>
          <w:rFonts w:ascii="Times New Roman" w:hAnsi="Times New Roman" w:cs="Times New Roman"/>
          <w:b/>
          <w:bCs/>
          <w:sz w:val="28"/>
          <w:szCs w:val="28"/>
        </w:rPr>
        <w:t>. Правильно ли мы понимаем, что не обязаны предоставлять Уведомления об исчисленных страховых взносах за 2022 год организации, которым продлены сроки уплаты страховых взносов на основании Постановления Правительства РФ от 29.04.2022 № 776 «Об изменении сроков уплаты страховых взносов в 2022 году» (РСВ представлены в налоговый орган).</w:t>
      </w:r>
    </w:p>
    <w:p w14:paraId="6A00EA30" w14:textId="77777777" w:rsidR="00BA5F7E" w:rsidRPr="00152B8D" w:rsidRDefault="00BA5F7E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B8D">
        <w:rPr>
          <w:rFonts w:ascii="Times New Roman" w:hAnsi="Times New Roman" w:cs="Times New Roman"/>
          <w:bCs/>
          <w:sz w:val="28"/>
          <w:szCs w:val="28"/>
        </w:rPr>
        <w:t>По страховым взносам, по которым продлены сроки уплаты на основании Постановления Правительства РФ от 29.04.2022 № 776 «Об изменении сроков уплаты страховых взносов в 2022 году» уведомления не представляются, т.к. по данным периодам представлен расчет.</w:t>
      </w:r>
    </w:p>
    <w:p w14:paraId="402511C6" w14:textId="61A0D5A3" w:rsidR="007E1E03" w:rsidRPr="00434BCA" w:rsidRDefault="003C6695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E1E03" w:rsidRPr="00434BCA">
        <w:rPr>
          <w:rFonts w:ascii="Times New Roman" w:hAnsi="Times New Roman" w:cs="Times New Roman"/>
          <w:b/>
          <w:bCs/>
          <w:sz w:val="28"/>
          <w:szCs w:val="28"/>
        </w:rPr>
        <w:t>. Суммы налоговых обязательств, будут определяться исходя из Уведомлений или из представленных деклараций (расчетов)? Если в Уведомлении будет указана одна сумма налога, а в декларации, представленной в налоговый орган, другая сумма налога? Нужно ли направлять скорректированное Уведомление?</w:t>
      </w:r>
    </w:p>
    <w:p w14:paraId="6927A6B4" w14:textId="77777777" w:rsidR="007E1E03" w:rsidRPr="00152B8D" w:rsidRDefault="007E1E03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B8D">
        <w:rPr>
          <w:rFonts w:ascii="Times New Roman" w:hAnsi="Times New Roman" w:cs="Times New Roman"/>
          <w:bCs/>
          <w:sz w:val="28"/>
          <w:szCs w:val="28"/>
        </w:rPr>
        <w:t>Если после представления декларации сумма из Уведомления отличается от суммы, указанной в декларации, для учета принимаются сведения из декларации. После сдачи декларации (расчета) уведомление не представляется.</w:t>
      </w:r>
    </w:p>
    <w:p w14:paraId="31333610" w14:textId="53420DAF" w:rsidR="007E1E03" w:rsidRPr="00434BCA" w:rsidRDefault="003C6695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bookmarkStart w:id="0" w:name="_GoBack"/>
      <w:bookmarkEnd w:id="0"/>
      <w:r w:rsidR="007E1E03" w:rsidRPr="00434BCA">
        <w:rPr>
          <w:rFonts w:ascii="Times New Roman" w:hAnsi="Times New Roman" w:cs="Times New Roman"/>
          <w:b/>
          <w:bCs/>
          <w:sz w:val="28"/>
          <w:szCs w:val="28"/>
        </w:rPr>
        <w:t xml:space="preserve">. Необходимо ли предоставления уведомления об исчисленных суммах налогов, авансовых платежей по налогам, сборов, страховых взносов при представлении уточненных налоговых деклараций. </w:t>
      </w:r>
    </w:p>
    <w:p w14:paraId="14ADC228" w14:textId="77777777" w:rsidR="007E1E03" w:rsidRPr="00152B8D" w:rsidRDefault="007E1E03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B8D">
        <w:rPr>
          <w:rFonts w:ascii="Times New Roman" w:hAnsi="Times New Roman" w:cs="Times New Roman"/>
          <w:bCs/>
          <w:sz w:val="28"/>
          <w:szCs w:val="28"/>
        </w:rPr>
        <w:t>Уведомления, представленные плательщиком после предоставления декларации, не подлежат обработке.</w:t>
      </w:r>
    </w:p>
    <w:p w14:paraId="68FE30CD" w14:textId="77777777" w:rsidR="00BA5F7E" w:rsidRPr="00BA5F7E" w:rsidRDefault="00BA5F7E" w:rsidP="007B7DC7">
      <w:pPr>
        <w:tabs>
          <w:tab w:val="left" w:pos="709"/>
        </w:tabs>
        <w:spacing w:line="240" w:lineRule="auto"/>
        <w:jc w:val="both"/>
        <w:rPr>
          <w:b/>
          <w:bCs/>
          <w:sz w:val="32"/>
          <w:szCs w:val="32"/>
        </w:rPr>
      </w:pPr>
    </w:p>
    <w:p w14:paraId="7AA3121E" w14:textId="77777777" w:rsidR="00BA5F7E" w:rsidRPr="00BB28D8" w:rsidRDefault="00BA5F7E" w:rsidP="007B7DC7">
      <w:pPr>
        <w:tabs>
          <w:tab w:val="left" w:pos="709"/>
        </w:tabs>
        <w:spacing w:line="240" w:lineRule="auto"/>
        <w:jc w:val="both"/>
        <w:rPr>
          <w:b/>
          <w:bCs/>
          <w:sz w:val="32"/>
          <w:szCs w:val="32"/>
        </w:rPr>
      </w:pPr>
    </w:p>
    <w:p w14:paraId="5CFB0D72" w14:textId="77777777" w:rsidR="003373AC" w:rsidRPr="003373AC" w:rsidRDefault="003373AC" w:rsidP="00A74F00">
      <w:pPr>
        <w:tabs>
          <w:tab w:val="left" w:pos="709"/>
        </w:tabs>
        <w:spacing w:line="240" w:lineRule="auto"/>
        <w:ind w:left="360"/>
        <w:jc w:val="both"/>
        <w:rPr>
          <w:b/>
          <w:bCs/>
          <w:sz w:val="32"/>
          <w:szCs w:val="32"/>
        </w:rPr>
      </w:pPr>
    </w:p>
    <w:p w14:paraId="263FB4B1" w14:textId="77777777" w:rsidR="003373AC" w:rsidRPr="0064219D" w:rsidRDefault="003373AC" w:rsidP="00A74F00">
      <w:pPr>
        <w:tabs>
          <w:tab w:val="left" w:pos="709"/>
        </w:tabs>
        <w:spacing w:after="0" w:line="240" w:lineRule="auto"/>
        <w:jc w:val="both"/>
        <w:rPr>
          <w:sz w:val="32"/>
          <w:szCs w:val="32"/>
        </w:rPr>
      </w:pPr>
    </w:p>
    <w:p w14:paraId="7503C1D0" w14:textId="77777777" w:rsidR="0064219D" w:rsidRPr="0064219D" w:rsidRDefault="0064219D" w:rsidP="0064219D">
      <w:pPr>
        <w:tabs>
          <w:tab w:val="left" w:pos="709"/>
        </w:tabs>
        <w:spacing w:after="0"/>
        <w:jc w:val="both"/>
        <w:rPr>
          <w:sz w:val="32"/>
          <w:szCs w:val="32"/>
        </w:rPr>
      </w:pPr>
    </w:p>
    <w:p w14:paraId="2C2F4EC3" w14:textId="77777777" w:rsidR="001F1080" w:rsidRDefault="001F1080" w:rsidP="001F1080">
      <w:pPr>
        <w:pStyle w:val="a3"/>
        <w:tabs>
          <w:tab w:val="left" w:pos="709"/>
        </w:tabs>
        <w:spacing w:after="0"/>
        <w:ind w:left="0"/>
        <w:jc w:val="both"/>
        <w:rPr>
          <w:sz w:val="32"/>
          <w:szCs w:val="32"/>
        </w:rPr>
      </w:pPr>
    </w:p>
    <w:p w14:paraId="2DED4E9B" w14:textId="77777777" w:rsidR="00554457" w:rsidRPr="00554457" w:rsidRDefault="00554457" w:rsidP="0055445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3ED59E4" w14:textId="77777777" w:rsidR="00554457" w:rsidRDefault="00554457" w:rsidP="0055445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9E418A" w14:textId="77777777" w:rsidR="00554457" w:rsidRDefault="00554457" w:rsidP="0055445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453070" w14:textId="77777777" w:rsidR="009905D5" w:rsidRDefault="009905D5"/>
    <w:sectPr w:rsidR="0099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Text Pro">
    <w:altName w:val="MS Gothic"/>
    <w:panose1 w:val="00000000000000000000"/>
    <w:charset w:val="CC"/>
    <w:family w:val="swiss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36A2"/>
    <w:multiLevelType w:val="hybridMultilevel"/>
    <w:tmpl w:val="3F805CEE"/>
    <w:lvl w:ilvl="0" w:tplc="8D4031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6CD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A26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AB7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ACA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380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23C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C2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E0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E95"/>
    <w:multiLevelType w:val="hybridMultilevel"/>
    <w:tmpl w:val="4958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54B68"/>
    <w:multiLevelType w:val="hybridMultilevel"/>
    <w:tmpl w:val="4DAC4A7E"/>
    <w:lvl w:ilvl="0" w:tplc="43BCDC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2A5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1A22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414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8490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ABD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8CA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62A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021C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F043B5"/>
    <w:multiLevelType w:val="hybridMultilevel"/>
    <w:tmpl w:val="2CC036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F1154E"/>
    <w:multiLevelType w:val="hybridMultilevel"/>
    <w:tmpl w:val="CCF8DC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B3BA1"/>
    <w:multiLevelType w:val="hybridMultilevel"/>
    <w:tmpl w:val="A3D6F268"/>
    <w:lvl w:ilvl="0" w:tplc="3C783A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2E2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2C9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265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C80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63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C6D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6E4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F24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16"/>
    <w:rsid w:val="00152B8D"/>
    <w:rsid w:val="001C491B"/>
    <w:rsid w:val="001F1080"/>
    <w:rsid w:val="002C5443"/>
    <w:rsid w:val="003373AC"/>
    <w:rsid w:val="003C6695"/>
    <w:rsid w:val="003E3BF7"/>
    <w:rsid w:val="00434BCA"/>
    <w:rsid w:val="004D040C"/>
    <w:rsid w:val="00554457"/>
    <w:rsid w:val="0060756D"/>
    <w:rsid w:val="0064219D"/>
    <w:rsid w:val="007114FF"/>
    <w:rsid w:val="007952C7"/>
    <w:rsid w:val="007B7DC7"/>
    <w:rsid w:val="007E1E03"/>
    <w:rsid w:val="00956716"/>
    <w:rsid w:val="009905D5"/>
    <w:rsid w:val="009F3356"/>
    <w:rsid w:val="00A74F00"/>
    <w:rsid w:val="00B21CDA"/>
    <w:rsid w:val="00B35F04"/>
    <w:rsid w:val="00B95997"/>
    <w:rsid w:val="00BA5F7E"/>
    <w:rsid w:val="00BB28D8"/>
    <w:rsid w:val="00C3166C"/>
    <w:rsid w:val="00CC4397"/>
    <w:rsid w:val="00CD7F17"/>
    <w:rsid w:val="00CE6933"/>
    <w:rsid w:val="00E3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6B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457"/>
    <w:pPr>
      <w:autoSpaceDE w:val="0"/>
      <w:autoSpaceDN w:val="0"/>
      <w:adjustRightInd w:val="0"/>
      <w:spacing w:after="0" w:line="240" w:lineRule="auto"/>
    </w:pPr>
    <w:rPr>
      <w:rFonts w:ascii="PF DinText Pro" w:hAnsi="PF DinText Pro" w:cs="PF DinText Pro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544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445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D7F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457"/>
    <w:pPr>
      <w:autoSpaceDE w:val="0"/>
      <w:autoSpaceDN w:val="0"/>
      <w:adjustRightInd w:val="0"/>
      <w:spacing w:after="0" w:line="240" w:lineRule="auto"/>
    </w:pPr>
    <w:rPr>
      <w:rFonts w:ascii="PF DinText Pro" w:hAnsi="PF DinText Pro" w:cs="PF DinText Pro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544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445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D7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gov.ru/rn77/e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CA0A-C725-46AE-8DCD-76311D8C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Ксалова Жанна Хусеевна</cp:lastModifiedBy>
  <cp:revision>3</cp:revision>
  <dcterms:created xsi:type="dcterms:W3CDTF">2023-03-07T08:45:00Z</dcterms:created>
  <dcterms:modified xsi:type="dcterms:W3CDTF">2023-03-07T08:54:00Z</dcterms:modified>
</cp:coreProperties>
</file>