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587" w:rsidRDefault="004F3587" w:rsidP="004F3587">
      <w:pPr>
        <w:autoSpaceDE w:val="0"/>
        <w:autoSpaceDN w:val="0"/>
        <w:adjustRightInd w:val="0"/>
        <w:jc w:val="center"/>
        <w:rPr>
          <w:rFonts w:eastAsiaTheme="minorHAnsi"/>
          <w:b/>
          <w:bCs/>
          <w:sz w:val="28"/>
          <w:szCs w:val="28"/>
          <w:lang w:eastAsia="en-US"/>
        </w:rPr>
      </w:pPr>
      <w:r w:rsidRPr="008F7DCB">
        <w:rPr>
          <w:rFonts w:eastAsiaTheme="minorHAnsi"/>
          <w:b/>
          <w:bCs/>
          <w:sz w:val="28"/>
          <w:szCs w:val="28"/>
          <w:lang w:eastAsia="en-US"/>
        </w:rPr>
        <w:t xml:space="preserve">Соглашение </w:t>
      </w:r>
    </w:p>
    <w:p w:rsidR="004F3587" w:rsidRPr="008F7DCB" w:rsidRDefault="004F3587" w:rsidP="004F3587">
      <w:pPr>
        <w:autoSpaceDE w:val="0"/>
        <w:autoSpaceDN w:val="0"/>
        <w:adjustRightInd w:val="0"/>
        <w:jc w:val="center"/>
        <w:rPr>
          <w:rFonts w:eastAsiaTheme="minorHAnsi"/>
          <w:b/>
          <w:bCs/>
          <w:sz w:val="28"/>
          <w:szCs w:val="28"/>
          <w:lang w:eastAsia="en-US"/>
        </w:rPr>
      </w:pPr>
      <w:r w:rsidRPr="008F7DCB">
        <w:rPr>
          <w:rFonts w:eastAsiaTheme="minorHAnsi"/>
          <w:b/>
          <w:bCs/>
          <w:sz w:val="28"/>
          <w:szCs w:val="28"/>
          <w:lang w:eastAsia="en-US"/>
        </w:rPr>
        <w:t xml:space="preserve">Министерства обороны Российской Федерации </w:t>
      </w:r>
    </w:p>
    <w:p w:rsidR="004F3587" w:rsidRPr="008F7DCB" w:rsidRDefault="004F3587" w:rsidP="004F3587">
      <w:pPr>
        <w:autoSpaceDE w:val="0"/>
        <w:autoSpaceDN w:val="0"/>
        <w:adjustRightInd w:val="0"/>
        <w:jc w:val="center"/>
        <w:rPr>
          <w:rFonts w:eastAsiaTheme="minorHAnsi"/>
          <w:b/>
          <w:sz w:val="28"/>
          <w:szCs w:val="28"/>
          <w:lang w:eastAsia="en-US"/>
        </w:rPr>
      </w:pPr>
      <w:r w:rsidRPr="008F7DCB">
        <w:rPr>
          <w:rFonts w:eastAsiaTheme="minorHAnsi"/>
          <w:b/>
          <w:bCs/>
          <w:sz w:val="28"/>
          <w:szCs w:val="28"/>
          <w:lang w:eastAsia="en-US"/>
        </w:rPr>
        <w:t>и Федеральной налоговой службы о порядке представления сведений</w:t>
      </w:r>
    </w:p>
    <w:p w:rsidR="004F3587" w:rsidRPr="008F7DCB" w:rsidRDefault="004F3587" w:rsidP="004F3587">
      <w:pPr>
        <w:autoSpaceDE w:val="0"/>
        <w:autoSpaceDN w:val="0"/>
        <w:adjustRightInd w:val="0"/>
        <w:jc w:val="center"/>
        <w:rPr>
          <w:rFonts w:eastAsiaTheme="minorHAnsi"/>
          <w:sz w:val="28"/>
          <w:szCs w:val="28"/>
          <w:lang w:eastAsia="en-US"/>
        </w:rPr>
      </w:pPr>
      <w:r w:rsidRPr="008F7DCB">
        <w:rPr>
          <w:rFonts w:eastAsiaTheme="minorHAnsi"/>
          <w:b/>
          <w:sz w:val="28"/>
          <w:szCs w:val="28"/>
          <w:lang w:eastAsia="en-US"/>
        </w:rPr>
        <w:t>о государственных воздушных судах и об их владельцах</w:t>
      </w:r>
    </w:p>
    <w:p w:rsidR="004F3587" w:rsidRPr="008F7DCB" w:rsidRDefault="004F3587" w:rsidP="004F3587">
      <w:pPr>
        <w:autoSpaceDE w:val="0"/>
        <w:autoSpaceDN w:val="0"/>
        <w:adjustRightInd w:val="0"/>
        <w:rPr>
          <w:rFonts w:eastAsiaTheme="minorHAnsi"/>
          <w:sz w:val="28"/>
          <w:szCs w:val="28"/>
          <w:lang w:eastAsia="en-US"/>
        </w:rPr>
      </w:pPr>
    </w:p>
    <w:p w:rsidR="004F3587" w:rsidRPr="008F7DCB" w:rsidRDefault="004F3587" w:rsidP="004F3587">
      <w:pPr>
        <w:autoSpaceDE w:val="0"/>
        <w:autoSpaceDN w:val="0"/>
        <w:adjustRightInd w:val="0"/>
        <w:rPr>
          <w:rFonts w:eastAsiaTheme="minorHAnsi"/>
          <w:sz w:val="28"/>
          <w:szCs w:val="28"/>
          <w:lang w:eastAsia="en-US"/>
        </w:rPr>
      </w:pPr>
    </w:p>
    <w:p w:rsidR="004F3587" w:rsidRPr="00EF27CC" w:rsidRDefault="004F3587" w:rsidP="004F3587">
      <w:pPr>
        <w:autoSpaceDE w:val="0"/>
        <w:autoSpaceDN w:val="0"/>
        <w:adjustRightInd w:val="0"/>
        <w:jc w:val="center"/>
        <w:rPr>
          <w:rFonts w:eastAsiaTheme="minorHAnsi"/>
          <w:bCs/>
          <w:sz w:val="28"/>
          <w:szCs w:val="28"/>
          <w:lang w:eastAsia="en-US"/>
        </w:rPr>
      </w:pPr>
      <w:proofErr w:type="gramStart"/>
      <w:r w:rsidRPr="008F7DCB">
        <w:rPr>
          <w:rFonts w:eastAsiaTheme="minorHAnsi"/>
          <w:sz w:val="28"/>
          <w:szCs w:val="28"/>
          <w:lang w:eastAsia="en-US"/>
        </w:rPr>
        <w:t>«</w:t>
      </w:r>
      <w:r w:rsidRPr="004F3587">
        <w:rPr>
          <w:rFonts w:eastAsiaTheme="minorHAnsi"/>
          <w:sz w:val="28"/>
          <w:szCs w:val="28"/>
          <w:lang w:eastAsia="en-US"/>
        </w:rPr>
        <w:t xml:space="preserve"> 30</w:t>
      </w:r>
      <w:proofErr w:type="gramEnd"/>
      <w:r w:rsidRPr="004F3587">
        <w:rPr>
          <w:rFonts w:eastAsiaTheme="minorHAnsi"/>
          <w:sz w:val="28"/>
          <w:szCs w:val="28"/>
          <w:lang w:eastAsia="en-US"/>
        </w:rPr>
        <w:t xml:space="preserve"> </w:t>
      </w:r>
      <w:r w:rsidRPr="008F7DCB">
        <w:rPr>
          <w:rFonts w:eastAsiaTheme="minorHAnsi"/>
          <w:sz w:val="28"/>
          <w:szCs w:val="28"/>
          <w:lang w:eastAsia="en-US"/>
        </w:rPr>
        <w:t xml:space="preserve">» </w:t>
      </w:r>
      <w:r>
        <w:rPr>
          <w:rFonts w:eastAsiaTheme="minorHAnsi"/>
          <w:sz w:val="28"/>
          <w:szCs w:val="28"/>
          <w:lang w:eastAsia="en-US"/>
        </w:rPr>
        <w:t>октября</w:t>
      </w:r>
      <w:r w:rsidRPr="008F7DCB">
        <w:rPr>
          <w:rFonts w:eastAsiaTheme="minorHAnsi"/>
          <w:sz w:val="28"/>
          <w:szCs w:val="28"/>
          <w:lang w:eastAsia="en-US"/>
        </w:rPr>
        <w:t xml:space="preserve"> 2023 г.                </w:t>
      </w:r>
      <w:r>
        <w:rPr>
          <w:rFonts w:eastAsiaTheme="minorHAnsi"/>
          <w:sz w:val="28"/>
          <w:szCs w:val="28"/>
          <w:lang w:eastAsia="en-US"/>
        </w:rPr>
        <w:t xml:space="preserve">                                </w:t>
      </w:r>
      <w:r w:rsidRPr="008F7DCB">
        <w:rPr>
          <w:rFonts w:eastAsiaTheme="minorHAnsi"/>
          <w:sz w:val="28"/>
          <w:szCs w:val="28"/>
          <w:lang w:eastAsia="en-US"/>
        </w:rPr>
        <w:t xml:space="preserve">              </w:t>
      </w:r>
      <w:r>
        <w:rPr>
          <w:rFonts w:eastAsiaTheme="minorHAnsi"/>
          <w:sz w:val="28"/>
          <w:szCs w:val="28"/>
          <w:lang w:eastAsia="en-US"/>
        </w:rPr>
        <w:t xml:space="preserve">  </w:t>
      </w:r>
      <w:r w:rsidRPr="008F7DCB">
        <w:rPr>
          <w:rFonts w:eastAsiaTheme="minorHAnsi"/>
          <w:sz w:val="28"/>
          <w:szCs w:val="28"/>
          <w:lang w:eastAsia="en-US"/>
        </w:rPr>
        <w:t xml:space="preserve">   № </w:t>
      </w:r>
      <w:r>
        <w:rPr>
          <w:rFonts w:eastAsiaTheme="minorHAnsi"/>
          <w:sz w:val="28"/>
          <w:szCs w:val="28"/>
          <w:lang w:eastAsia="en-US"/>
        </w:rPr>
        <w:t>ЕД-23-21/34</w:t>
      </w:r>
      <w:r w:rsidRPr="004F3587">
        <w:rPr>
          <w:rFonts w:eastAsiaTheme="minorHAnsi"/>
          <w:sz w:val="28"/>
          <w:szCs w:val="28"/>
          <w:lang w:eastAsia="en-US"/>
        </w:rPr>
        <w:t>@</w:t>
      </w:r>
    </w:p>
    <w:p w:rsidR="004F3587" w:rsidRDefault="004F3587" w:rsidP="004F3587">
      <w:pPr>
        <w:autoSpaceDE w:val="0"/>
        <w:autoSpaceDN w:val="0"/>
        <w:adjustRightInd w:val="0"/>
        <w:jc w:val="both"/>
        <w:rPr>
          <w:rFonts w:eastAsiaTheme="minorHAnsi"/>
          <w:bCs/>
          <w:sz w:val="28"/>
          <w:szCs w:val="28"/>
          <w:lang w:eastAsia="en-US"/>
        </w:rPr>
      </w:pPr>
    </w:p>
    <w:p w:rsidR="004F3587" w:rsidRDefault="004F3587" w:rsidP="004F3587">
      <w:pPr>
        <w:autoSpaceDE w:val="0"/>
        <w:autoSpaceDN w:val="0"/>
        <w:adjustRightInd w:val="0"/>
        <w:jc w:val="center"/>
        <w:rPr>
          <w:rFonts w:eastAsiaTheme="minorHAnsi"/>
          <w:bCs/>
          <w:sz w:val="28"/>
          <w:szCs w:val="28"/>
          <w:lang w:eastAsia="en-US"/>
        </w:rPr>
      </w:pPr>
      <w:r>
        <w:rPr>
          <w:rFonts w:eastAsiaTheme="minorHAnsi"/>
          <w:bCs/>
          <w:sz w:val="28"/>
          <w:szCs w:val="28"/>
          <w:lang w:eastAsia="en-US"/>
        </w:rPr>
        <w:t>г. Москва</w:t>
      </w:r>
    </w:p>
    <w:p w:rsidR="004F3587" w:rsidRDefault="004F3587" w:rsidP="004F3587">
      <w:pPr>
        <w:autoSpaceDE w:val="0"/>
        <w:autoSpaceDN w:val="0"/>
        <w:adjustRightInd w:val="0"/>
        <w:jc w:val="both"/>
        <w:rPr>
          <w:rFonts w:eastAsiaTheme="minorHAnsi"/>
          <w:bCs/>
          <w:sz w:val="28"/>
          <w:szCs w:val="28"/>
          <w:lang w:eastAsia="en-US"/>
        </w:rPr>
      </w:pPr>
    </w:p>
    <w:p w:rsidR="004F3587" w:rsidRPr="008F7DCB" w:rsidRDefault="004F3587" w:rsidP="004F3587">
      <w:pPr>
        <w:autoSpaceDE w:val="0"/>
        <w:autoSpaceDN w:val="0"/>
        <w:adjustRightInd w:val="0"/>
        <w:jc w:val="both"/>
        <w:rPr>
          <w:rFonts w:eastAsiaTheme="minorHAnsi"/>
          <w:bCs/>
          <w:sz w:val="28"/>
          <w:szCs w:val="28"/>
          <w:lang w:eastAsia="en-US"/>
        </w:rPr>
      </w:pPr>
    </w:p>
    <w:p w:rsidR="004F3587" w:rsidRPr="00ED1788" w:rsidRDefault="004F3587" w:rsidP="004F3587">
      <w:pPr>
        <w:autoSpaceDE w:val="0"/>
        <w:autoSpaceDN w:val="0"/>
        <w:adjustRightInd w:val="0"/>
        <w:ind w:firstLine="708"/>
        <w:jc w:val="both"/>
        <w:rPr>
          <w:rFonts w:eastAsiaTheme="minorHAnsi"/>
          <w:bCs/>
          <w:sz w:val="28"/>
          <w:szCs w:val="28"/>
          <w:lang w:eastAsia="en-US"/>
        </w:rPr>
      </w:pPr>
      <w:r w:rsidRPr="00ED1788">
        <w:rPr>
          <w:rFonts w:eastAsiaTheme="minorHAnsi"/>
          <w:bCs/>
          <w:sz w:val="28"/>
          <w:szCs w:val="28"/>
          <w:lang w:eastAsia="en-US"/>
        </w:rPr>
        <w:t xml:space="preserve">Министерство обороны Российской Федерации, именуемое в дальнейшем «Минобороны России», в лице Министра обороны Российской Федерации генерала армии </w:t>
      </w:r>
      <w:proofErr w:type="spellStart"/>
      <w:r w:rsidRPr="00ED1788">
        <w:rPr>
          <w:rFonts w:eastAsiaTheme="minorHAnsi"/>
          <w:bCs/>
          <w:sz w:val="28"/>
          <w:szCs w:val="28"/>
          <w:lang w:eastAsia="en-US"/>
        </w:rPr>
        <w:t>С.К.Шойгу</w:t>
      </w:r>
      <w:proofErr w:type="spellEnd"/>
      <w:r w:rsidRPr="00ED1788">
        <w:rPr>
          <w:rFonts w:eastAsiaTheme="minorHAnsi"/>
          <w:bCs/>
          <w:sz w:val="28"/>
          <w:szCs w:val="28"/>
          <w:lang w:eastAsia="en-US"/>
        </w:rPr>
        <w:t xml:space="preserve">, действующего на основании Положения о </w:t>
      </w:r>
      <w:r w:rsidRPr="00ED1788">
        <w:rPr>
          <w:rFonts w:eastAsiaTheme="minorHAnsi"/>
          <w:sz w:val="28"/>
          <w:szCs w:val="28"/>
          <w:lang w:eastAsia="en-US"/>
        </w:rPr>
        <w:t xml:space="preserve">Министерстве обороны Российской Федерации, утверждённого Указом Президента Российской Федерации от 16.08.2004 № 1082, </w:t>
      </w:r>
      <w:r w:rsidRPr="00ED1788">
        <w:rPr>
          <w:rFonts w:eastAsiaTheme="minorHAnsi"/>
          <w:bCs/>
          <w:sz w:val="28"/>
          <w:szCs w:val="28"/>
          <w:lang w:eastAsia="en-US"/>
        </w:rPr>
        <w:t>с одной стороны, и Федеральная налоговая служба, именуемая в дальнейшем «</w:t>
      </w:r>
      <w:r>
        <w:rPr>
          <w:rFonts w:eastAsiaTheme="minorHAnsi"/>
          <w:bCs/>
          <w:sz w:val="28"/>
          <w:szCs w:val="28"/>
          <w:lang w:eastAsia="en-US"/>
        </w:rPr>
        <w:t>ФНС </w:t>
      </w:r>
      <w:r w:rsidRPr="00ED1788">
        <w:rPr>
          <w:rFonts w:eastAsiaTheme="minorHAnsi"/>
          <w:bCs/>
          <w:sz w:val="28"/>
          <w:szCs w:val="28"/>
          <w:lang w:eastAsia="en-US"/>
        </w:rPr>
        <w:t xml:space="preserve">России», в лице руководителя ФНС России </w:t>
      </w:r>
      <w:proofErr w:type="spellStart"/>
      <w:r w:rsidRPr="00ED1788">
        <w:rPr>
          <w:rFonts w:eastAsiaTheme="minorHAnsi"/>
          <w:bCs/>
          <w:sz w:val="28"/>
          <w:szCs w:val="28"/>
          <w:lang w:eastAsia="en-US"/>
        </w:rPr>
        <w:t>Д.В.Егорова</w:t>
      </w:r>
      <w:proofErr w:type="spellEnd"/>
      <w:r w:rsidRPr="00ED1788">
        <w:rPr>
          <w:rFonts w:eastAsiaTheme="minorHAnsi"/>
          <w:bCs/>
          <w:sz w:val="28"/>
          <w:szCs w:val="28"/>
          <w:lang w:eastAsia="en-US"/>
        </w:rPr>
        <w:t xml:space="preserve">, действующего на основании </w:t>
      </w:r>
      <w:hyperlink r:id="rId7" w:history="1">
        <w:r w:rsidRPr="00ED1788">
          <w:rPr>
            <w:rFonts w:eastAsiaTheme="minorHAnsi"/>
            <w:bCs/>
            <w:sz w:val="28"/>
            <w:szCs w:val="28"/>
            <w:lang w:eastAsia="en-US"/>
          </w:rPr>
          <w:t>Положения</w:t>
        </w:r>
      </w:hyperlink>
      <w:r w:rsidRPr="00ED1788">
        <w:rPr>
          <w:rFonts w:eastAsiaTheme="minorHAnsi"/>
          <w:bCs/>
          <w:sz w:val="28"/>
          <w:szCs w:val="28"/>
          <w:lang w:eastAsia="en-US"/>
        </w:rPr>
        <w:t xml:space="preserve"> о Федеральной налоговой службе, утвержденного постановлением Правительства Российской Федерации </w:t>
      </w:r>
      <w:r>
        <w:rPr>
          <w:rFonts w:eastAsiaTheme="minorHAnsi"/>
          <w:bCs/>
          <w:sz w:val="28"/>
          <w:szCs w:val="28"/>
          <w:lang w:eastAsia="en-US"/>
        </w:rPr>
        <w:br/>
      </w:r>
      <w:r w:rsidRPr="00ED1788">
        <w:rPr>
          <w:rFonts w:eastAsiaTheme="minorHAnsi"/>
          <w:bCs/>
          <w:sz w:val="28"/>
          <w:szCs w:val="28"/>
          <w:lang w:eastAsia="en-US"/>
        </w:rPr>
        <w:t xml:space="preserve">от 30.09.2004 № 506, с другой стороны, вместе именуемые далее «Стороны», заключили настоящее Соглашение о нижеследующем: </w:t>
      </w:r>
    </w:p>
    <w:p w:rsidR="004F3587" w:rsidRPr="00ED1788" w:rsidRDefault="004F3587" w:rsidP="004F3587">
      <w:pPr>
        <w:autoSpaceDE w:val="0"/>
        <w:autoSpaceDN w:val="0"/>
        <w:adjustRightInd w:val="0"/>
        <w:jc w:val="both"/>
        <w:rPr>
          <w:rFonts w:eastAsiaTheme="minorHAnsi"/>
          <w:bCs/>
          <w:sz w:val="28"/>
          <w:szCs w:val="28"/>
          <w:lang w:eastAsia="en-US"/>
        </w:rPr>
      </w:pPr>
    </w:p>
    <w:p w:rsidR="004F3587" w:rsidRPr="00ED1788" w:rsidRDefault="004F3587" w:rsidP="004F3587">
      <w:pPr>
        <w:autoSpaceDE w:val="0"/>
        <w:autoSpaceDN w:val="0"/>
        <w:adjustRightInd w:val="0"/>
        <w:ind w:firstLine="708"/>
        <w:jc w:val="both"/>
        <w:rPr>
          <w:rFonts w:eastAsiaTheme="minorHAnsi"/>
          <w:sz w:val="28"/>
          <w:szCs w:val="28"/>
          <w:lang w:eastAsia="en-US"/>
        </w:rPr>
      </w:pPr>
      <w:r w:rsidRPr="00ED1788">
        <w:rPr>
          <w:sz w:val="28"/>
          <w:szCs w:val="28"/>
        </w:rPr>
        <w:t>1. Настоящее Соглашение заключено в соответствии с пунктом 10 статьи 85 Налогового кодекса Российской Федерации (далее – Налоговый кодекс) и определяет порядок представления в налоговые органы сведений, предусмотренных пунктом 4 статьи 85 Налогового кодекса и приказом Ф</w:t>
      </w:r>
      <w:r>
        <w:rPr>
          <w:rFonts w:eastAsiaTheme="minorHAnsi"/>
          <w:sz w:val="28"/>
          <w:szCs w:val="28"/>
          <w:lang w:eastAsia="en-US"/>
        </w:rPr>
        <w:t>НС </w:t>
      </w:r>
      <w:r w:rsidRPr="00ED1788">
        <w:rPr>
          <w:rFonts w:eastAsiaTheme="minorHAnsi"/>
          <w:sz w:val="28"/>
          <w:szCs w:val="28"/>
          <w:lang w:eastAsia="en-US"/>
        </w:rPr>
        <w:t>России от 29.12.2022 №</w:t>
      </w:r>
      <w:r>
        <w:rPr>
          <w:rFonts w:eastAsiaTheme="minorHAnsi"/>
          <w:sz w:val="28"/>
          <w:szCs w:val="28"/>
          <w:lang w:eastAsia="en-US"/>
        </w:rPr>
        <w:t> </w:t>
      </w:r>
      <w:r w:rsidRPr="00ED1788">
        <w:rPr>
          <w:rFonts w:eastAsiaTheme="minorHAnsi"/>
          <w:sz w:val="28"/>
          <w:szCs w:val="28"/>
          <w:lang w:eastAsia="en-US"/>
        </w:rPr>
        <w:t xml:space="preserve">ЕД-7-21/1284@ «Об утверждении формы, порядка ее заполнения и формата представления сведений о государственных воздушных судах и об их владельцах в электронной форме» (зарегистрирован Минюстом России 06.02.2023, регистрационный № 72255) </w:t>
      </w:r>
      <w:r>
        <w:rPr>
          <w:rFonts w:eastAsiaTheme="minorHAnsi"/>
          <w:sz w:val="28"/>
          <w:szCs w:val="28"/>
          <w:lang w:eastAsia="en-US"/>
        </w:rPr>
        <w:t>(</w:t>
      </w:r>
      <w:r w:rsidRPr="00ED1788">
        <w:rPr>
          <w:rFonts w:eastAsiaTheme="minorHAnsi"/>
          <w:sz w:val="28"/>
          <w:szCs w:val="28"/>
          <w:lang w:eastAsia="en-US"/>
        </w:rPr>
        <w:t>далее – сведения</w:t>
      </w:r>
      <w:r>
        <w:rPr>
          <w:rFonts w:eastAsiaTheme="minorHAnsi"/>
          <w:sz w:val="28"/>
          <w:szCs w:val="28"/>
          <w:lang w:eastAsia="en-US"/>
        </w:rPr>
        <w:t>)</w:t>
      </w:r>
      <w:r w:rsidRPr="00ED1788">
        <w:rPr>
          <w:rFonts w:eastAsiaTheme="minorHAnsi"/>
          <w:sz w:val="28"/>
          <w:szCs w:val="28"/>
          <w:lang w:eastAsia="en-US"/>
        </w:rPr>
        <w:t xml:space="preserve">. </w:t>
      </w:r>
    </w:p>
    <w:p w:rsidR="004F3587" w:rsidRPr="00ED1788" w:rsidRDefault="004F3587" w:rsidP="004F3587">
      <w:pPr>
        <w:autoSpaceDE w:val="0"/>
        <w:autoSpaceDN w:val="0"/>
        <w:adjustRightInd w:val="0"/>
        <w:ind w:firstLine="708"/>
        <w:jc w:val="both"/>
        <w:rPr>
          <w:sz w:val="28"/>
          <w:szCs w:val="28"/>
        </w:rPr>
      </w:pPr>
      <w:r>
        <w:rPr>
          <w:rFonts w:eastAsiaTheme="minorHAnsi"/>
          <w:sz w:val="28"/>
          <w:szCs w:val="28"/>
          <w:lang w:eastAsia="en-US"/>
        </w:rPr>
        <w:t>2. </w:t>
      </w:r>
      <w:r w:rsidRPr="00ED1788">
        <w:rPr>
          <w:sz w:val="28"/>
          <w:szCs w:val="28"/>
        </w:rPr>
        <w:t xml:space="preserve">При исполнении настоящего Соглашения Стороны соблюдают следующие принципы: </w:t>
      </w:r>
    </w:p>
    <w:p w:rsidR="004F3587" w:rsidRPr="00ED1788" w:rsidRDefault="004F3587" w:rsidP="004F3587">
      <w:pPr>
        <w:autoSpaceDE w:val="0"/>
        <w:autoSpaceDN w:val="0"/>
        <w:adjustRightInd w:val="0"/>
        <w:ind w:firstLine="708"/>
        <w:jc w:val="both"/>
        <w:rPr>
          <w:sz w:val="28"/>
          <w:szCs w:val="28"/>
        </w:rPr>
      </w:pPr>
      <w:r w:rsidRPr="00ED1788">
        <w:rPr>
          <w:sz w:val="28"/>
          <w:szCs w:val="28"/>
        </w:rPr>
        <w:t>2.1.</w:t>
      </w:r>
      <w:r>
        <w:rPr>
          <w:sz w:val="28"/>
          <w:szCs w:val="28"/>
        </w:rPr>
        <w:t> </w:t>
      </w:r>
      <w:r w:rsidRPr="00ED1788">
        <w:rPr>
          <w:sz w:val="28"/>
          <w:szCs w:val="28"/>
        </w:rPr>
        <w:t>Пред</w:t>
      </w:r>
      <w:bookmarkStart w:id="0" w:name="_GoBack"/>
      <w:bookmarkEnd w:id="0"/>
      <w:r w:rsidRPr="00ED1788">
        <w:rPr>
          <w:sz w:val="28"/>
          <w:szCs w:val="28"/>
        </w:rPr>
        <w:t xml:space="preserve">ставление и использование сведений в соответствии с законодательством Российской Федерации на безвозмездной основе; </w:t>
      </w:r>
    </w:p>
    <w:p w:rsidR="004F3587" w:rsidRPr="00ED1788" w:rsidRDefault="004F3587" w:rsidP="004F3587">
      <w:pPr>
        <w:autoSpaceDE w:val="0"/>
        <w:autoSpaceDN w:val="0"/>
        <w:adjustRightInd w:val="0"/>
        <w:ind w:firstLine="708"/>
        <w:jc w:val="both"/>
        <w:rPr>
          <w:sz w:val="28"/>
          <w:szCs w:val="28"/>
        </w:rPr>
      </w:pPr>
      <w:r w:rsidRPr="00ED1788">
        <w:rPr>
          <w:sz w:val="28"/>
          <w:szCs w:val="28"/>
        </w:rPr>
        <w:t>2.2.</w:t>
      </w:r>
      <w:r>
        <w:rPr>
          <w:sz w:val="28"/>
          <w:szCs w:val="28"/>
        </w:rPr>
        <w:t> </w:t>
      </w:r>
      <w:r w:rsidRPr="00ED1788">
        <w:rPr>
          <w:sz w:val="28"/>
          <w:szCs w:val="28"/>
        </w:rPr>
        <w:t xml:space="preserve">Соблюдение налоговой, служебной и иной охраняемой федеральным законом тайны с учетом требований </w:t>
      </w:r>
      <w:hyperlink r:id="rId8" w:history="1">
        <w:r w:rsidRPr="00ED1788">
          <w:rPr>
            <w:sz w:val="28"/>
            <w:szCs w:val="28"/>
          </w:rPr>
          <w:t>статьи 102</w:t>
        </w:r>
      </w:hyperlink>
      <w:r w:rsidRPr="00ED1788">
        <w:rPr>
          <w:sz w:val="28"/>
          <w:szCs w:val="28"/>
        </w:rPr>
        <w:t xml:space="preserve"> Налогового кодекса. </w:t>
      </w:r>
    </w:p>
    <w:p w:rsidR="004F3587" w:rsidRPr="00ED1788" w:rsidRDefault="004F3587" w:rsidP="004F3587">
      <w:pPr>
        <w:autoSpaceDE w:val="0"/>
        <w:autoSpaceDN w:val="0"/>
        <w:adjustRightInd w:val="0"/>
        <w:ind w:firstLine="708"/>
        <w:jc w:val="both"/>
        <w:rPr>
          <w:sz w:val="28"/>
          <w:szCs w:val="28"/>
        </w:rPr>
      </w:pPr>
      <w:r>
        <w:rPr>
          <w:sz w:val="28"/>
          <w:szCs w:val="28"/>
        </w:rPr>
        <w:t>3. </w:t>
      </w:r>
      <w:r w:rsidRPr="00ED1788">
        <w:rPr>
          <w:sz w:val="28"/>
          <w:szCs w:val="28"/>
        </w:rPr>
        <w:t>Представление сведений осуществляется в соответствии с прилагаемым к настоящему Соглашению Порядком представления в электронной форме в налоговые органы сведений о</w:t>
      </w:r>
      <w:r w:rsidRPr="00ED1788">
        <w:rPr>
          <w:rFonts w:eastAsiaTheme="minorHAnsi"/>
          <w:sz w:val="28"/>
          <w:szCs w:val="28"/>
          <w:lang w:eastAsia="en-US"/>
        </w:rPr>
        <w:t xml:space="preserve"> государственных воздушных судах</w:t>
      </w:r>
      <w:r w:rsidRPr="00ED1788">
        <w:rPr>
          <w:sz w:val="28"/>
          <w:szCs w:val="28"/>
        </w:rPr>
        <w:t xml:space="preserve"> и об их владельцах. </w:t>
      </w:r>
    </w:p>
    <w:p w:rsidR="004F3587" w:rsidRPr="00ED1788" w:rsidRDefault="004F3587" w:rsidP="004F3587">
      <w:pPr>
        <w:autoSpaceDE w:val="0"/>
        <w:autoSpaceDN w:val="0"/>
        <w:adjustRightInd w:val="0"/>
        <w:ind w:firstLine="708"/>
        <w:jc w:val="both"/>
        <w:rPr>
          <w:rFonts w:eastAsiaTheme="minorHAnsi"/>
          <w:sz w:val="28"/>
          <w:szCs w:val="28"/>
          <w:lang w:eastAsia="en-US"/>
        </w:rPr>
      </w:pPr>
      <w:r w:rsidRPr="00ED1788">
        <w:rPr>
          <w:sz w:val="28"/>
          <w:szCs w:val="28"/>
        </w:rPr>
        <w:t>4</w:t>
      </w:r>
      <w:r>
        <w:rPr>
          <w:sz w:val="28"/>
          <w:szCs w:val="28"/>
        </w:rPr>
        <w:t>. </w:t>
      </w:r>
      <w:r w:rsidRPr="00ED1788">
        <w:rPr>
          <w:sz w:val="28"/>
          <w:szCs w:val="28"/>
        </w:rPr>
        <w:t xml:space="preserve">При наличии оснований, предусмотренных пунктом 13 статьи 85, пунктом 3 статьи 361.1, пунктами 3.1, 3.4 статьи 362 Налогового кодекса, пунктом 2 части 1 статьи 10 </w:t>
      </w:r>
      <w:bookmarkStart w:id="1" w:name="P65"/>
      <w:bookmarkEnd w:id="1"/>
      <w:r w:rsidRPr="00ED1788">
        <w:rPr>
          <w:rFonts w:eastAsiaTheme="minorHAnsi"/>
          <w:sz w:val="28"/>
          <w:szCs w:val="28"/>
          <w:lang w:eastAsia="en-US"/>
        </w:rPr>
        <w:t xml:space="preserve">Федерального закона от 02.05.2006 № 59-ФЗ </w:t>
      </w:r>
      <w:r>
        <w:rPr>
          <w:rFonts w:eastAsiaTheme="minorHAnsi"/>
          <w:sz w:val="28"/>
          <w:szCs w:val="28"/>
          <w:lang w:eastAsia="en-US"/>
        </w:rPr>
        <w:br/>
      </w:r>
      <w:r w:rsidRPr="00ED1788">
        <w:rPr>
          <w:rFonts w:eastAsiaTheme="minorHAnsi"/>
          <w:sz w:val="28"/>
          <w:szCs w:val="28"/>
          <w:lang w:eastAsia="en-US"/>
        </w:rPr>
        <w:t xml:space="preserve">«О порядке рассмотрения обращений граждан Российской Федерации», налоговые органы вправе направлять в Минобороны России запросы о представлении сведений, не переданных в рамках информационного обмена, </w:t>
      </w:r>
      <w:r w:rsidRPr="00ED1788">
        <w:rPr>
          <w:rFonts w:eastAsiaTheme="minorHAnsi"/>
          <w:sz w:val="28"/>
          <w:szCs w:val="28"/>
          <w:lang w:eastAsia="en-US"/>
        </w:rPr>
        <w:lastRenderedPageBreak/>
        <w:t xml:space="preserve">предусмотренного </w:t>
      </w:r>
      <w:r w:rsidRPr="00ED1788">
        <w:rPr>
          <w:sz w:val="28"/>
          <w:szCs w:val="28"/>
        </w:rPr>
        <w:t>пунктом 4 статьи 85 Налогового кодекса</w:t>
      </w:r>
      <w:r w:rsidRPr="00ED1788">
        <w:rPr>
          <w:rFonts w:eastAsiaTheme="minorHAnsi"/>
          <w:sz w:val="28"/>
          <w:szCs w:val="28"/>
          <w:lang w:eastAsia="en-US"/>
        </w:rPr>
        <w:t xml:space="preserve">, либо об уточнении содержания полученных сведений. </w:t>
      </w:r>
    </w:p>
    <w:p w:rsidR="004F3587" w:rsidRPr="00ED1788" w:rsidRDefault="004F3587" w:rsidP="004F3587">
      <w:pPr>
        <w:autoSpaceDE w:val="0"/>
        <w:autoSpaceDN w:val="0"/>
        <w:adjustRightInd w:val="0"/>
        <w:ind w:firstLine="708"/>
        <w:jc w:val="both"/>
        <w:rPr>
          <w:sz w:val="28"/>
          <w:szCs w:val="28"/>
        </w:rPr>
      </w:pPr>
      <w:r w:rsidRPr="00ED1788">
        <w:rPr>
          <w:sz w:val="28"/>
          <w:szCs w:val="28"/>
        </w:rPr>
        <w:t xml:space="preserve">Запросы должны содержать основание и суть запроса, а также данные, позволяющие идентифицировать лицо, в отношении которого запрашиваются сведения, или определить воздушное судно, в отношении которого запрашиваются сведения. </w:t>
      </w:r>
    </w:p>
    <w:p w:rsidR="004F3587" w:rsidRPr="00ED1788" w:rsidRDefault="004F3587" w:rsidP="004F3587">
      <w:pPr>
        <w:autoSpaceDE w:val="0"/>
        <w:autoSpaceDN w:val="0"/>
        <w:adjustRightInd w:val="0"/>
        <w:ind w:firstLine="708"/>
        <w:jc w:val="both"/>
        <w:rPr>
          <w:sz w:val="28"/>
          <w:szCs w:val="28"/>
        </w:rPr>
      </w:pPr>
      <w:r w:rsidRPr="00ED1788">
        <w:rPr>
          <w:sz w:val="28"/>
          <w:szCs w:val="28"/>
        </w:rPr>
        <w:t xml:space="preserve">Если запрашиваемая Сторона не имеет требуемой информации или предоставление такой информации не допускается действующим законодательством, то эта Сторона информирует о невозможности исполнения запроса. </w:t>
      </w:r>
    </w:p>
    <w:p w:rsidR="004F3587" w:rsidRPr="00ED1788" w:rsidRDefault="004F3587" w:rsidP="004F3587">
      <w:pPr>
        <w:autoSpaceDE w:val="0"/>
        <w:autoSpaceDN w:val="0"/>
        <w:adjustRightInd w:val="0"/>
        <w:ind w:firstLine="708"/>
        <w:jc w:val="both"/>
        <w:rPr>
          <w:sz w:val="28"/>
          <w:szCs w:val="28"/>
        </w:rPr>
      </w:pPr>
      <w:r w:rsidRPr="00ED1788">
        <w:rPr>
          <w:sz w:val="28"/>
          <w:szCs w:val="28"/>
        </w:rPr>
        <w:t xml:space="preserve">Запросы исполняются в течение пяти дней со дня их получения, если иное не предусмотрено законодательством Российской Федерации. </w:t>
      </w:r>
    </w:p>
    <w:p w:rsidR="004F3587" w:rsidRPr="00ED1788" w:rsidRDefault="004F3587" w:rsidP="004F3587">
      <w:pPr>
        <w:autoSpaceDE w:val="0"/>
        <w:autoSpaceDN w:val="0"/>
        <w:adjustRightInd w:val="0"/>
        <w:ind w:firstLine="708"/>
        <w:jc w:val="both"/>
        <w:rPr>
          <w:sz w:val="28"/>
          <w:szCs w:val="28"/>
        </w:rPr>
      </w:pPr>
      <w:r w:rsidRPr="00ED1788">
        <w:rPr>
          <w:sz w:val="28"/>
          <w:szCs w:val="28"/>
        </w:rPr>
        <w:t>5</w:t>
      </w:r>
      <w:r>
        <w:rPr>
          <w:sz w:val="28"/>
          <w:szCs w:val="28"/>
        </w:rPr>
        <w:t>. </w:t>
      </w:r>
      <w:r w:rsidRPr="00ED1788">
        <w:rPr>
          <w:sz w:val="28"/>
          <w:szCs w:val="28"/>
        </w:rPr>
        <w:t>Настоящее Соглашение вступает в силу с 1 января 2024</w:t>
      </w:r>
      <w:r>
        <w:rPr>
          <w:sz w:val="28"/>
          <w:szCs w:val="28"/>
        </w:rPr>
        <w:t> </w:t>
      </w:r>
      <w:r w:rsidRPr="00ED1788">
        <w:rPr>
          <w:sz w:val="28"/>
          <w:szCs w:val="28"/>
        </w:rPr>
        <w:t xml:space="preserve">года и действует бессрочно. </w:t>
      </w:r>
    </w:p>
    <w:p w:rsidR="004F3587" w:rsidRPr="00ED1788" w:rsidRDefault="004F3587" w:rsidP="004F3587">
      <w:pPr>
        <w:autoSpaceDE w:val="0"/>
        <w:autoSpaceDN w:val="0"/>
        <w:adjustRightInd w:val="0"/>
        <w:ind w:firstLine="708"/>
        <w:jc w:val="both"/>
        <w:rPr>
          <w:sz w:val="28"/>
          <w:szCs w:val="28"/>
        </w:rPr>
      </w:pPr>
      <w:r w:rsidRPr="00ED1788">
        <w:rPr>
          <w:sz w:val="28"/>
          <w:szCs w:val="28"/>
        </w:rPr>
        <w:t xml:space="preserve">По взаимному согласию Сторон в текст Соглашения могут вноситься изменения, а также могут приниматься (заключаться, подписываться) дополнительные соглашения, являющиеся неотъемлемыми частями настоящего Соглашения. При этом Стороны обеспечивают непрерывность информационного обмена сведениями.  </w:t>
      </w:r>
    </w:p>
    <w:p w:rsidR="004F3587" w:rsidRPr="00ED1788" w:rsidRDefault="004F3587" w:rsidP="004F3587">
      <w:pPr>
        <w:autoSpaceDE w:val="0"/>
        <w:autoSpaceDN w:val="0"/>
        <w:adjustRightInd w:val="0"/>
        <w:ind w:firstLine="708"/>
        <w:jc w:val="both"/>
        <w:rPr>
          <w:sz w:val="28"/>
          <w:szCs w:val="28"/>
        </w:rPr>
      </w:pPr>
      <w:r w:rsidRPr="00ED1788">
        <w:rPr>
          <w:sz w:val="28"/>
          <w:szCs w:val="28"/>
        </w:rPr>
        <w:t>6</w:t>
      </w:r>
      <w:r>
        <w:rPr>
          <w:sz w:val="28"/>
          <w:szCs w:val="28"/>
        </w:rPr>
        <w:t>. </w:t>
      </w:r>
      <w:r w:rsidRPr="00ED1788">
        <w:rPr>
          <w:sz w:val="28"/>
          <w:szCs w:val="28"/>
        </w:rPr>
        <w:t>Настоящее Соглашение составлено в двух экземплярах, имеющих одинаковую юридическую силу, по одному экземпляру для каждой Стороны.</w:t>
      </w:r>
    </w:p>
    <w:p w:rsidR="004F3587" w:rsidRPr="00ED1788" w:rsidRDefault="004F3587" w:rsidP="004F3587">
      <w:pPr>
        <w:autoSpaceDE w:val="0"/>
        <w:autoSpaceDN w:val="0"/>
        <w:adjustRightInd w:val="0"/>
        <w:jc w:val="both"/>
        <w:rPr>
          <w:sz w:val="28"/>
          <w:szCs w:val="28"/>
        </w:rPr>
      </w:pPr>
    </w:p>
    <w:p w:rsidR="004F3587" w:rsidRPr="00ED1788" w:rsidRDefault="004F3587" w:rsidP="004F3587">
      <w:pPr>
        <w:autoSpaceDE w:val="0"/>
        <w:autoSpaceDN w:val="0"/>
        <w:adjustRightInd w:val="0"/>
        <w:jc w:val="both"/>
        <w:rPr>
          <w:sz w:val="28"/>
          <w:szCs w:val="28"/>
        </w:rPr>
      </w:pPr>
    </w:p>
    <w:tbl>
      <w:tblPr>
        <w:tblW w:w="9606" w:type="dxa"/>
        <w:tblLook w:val="04A0" w:firstRow="1" w:lastRow="0" w:firstColumn="1" w:lastColumn="0" w:noHBand="0" w:noVBand="1"/>
      </w:tblPr>
      <w:tblGrid>
        <w:gridCol w:w="4713"/>
        <w:gridCol w:w="816"/>
        <w:gridCol w:w="4077"/>
      </w:tblGrid>
      <w:tr w:rsidR="004F3587" w:rsidRPr="00ED1788" w:rsidTr="00E45FAA">
        <w:tc>
          <w:tcPr>
            <w:tcW w:w="4713" w:type="dxa"/>
            <w:shd w:val="clear" w:color="auto" w:fill="auto"/>
          </w:tcPr>
          <w:p w:rsidR="004F3587" w:rsidRPr="00ED1788" w:rsidRDefault="004F3587" w:rsidP="00E45FAA">
            <w:pPr>
              <w:autoSpaceDE w:val="0"/>
              <w:autoSpaceDN w:val="0"/>
              <w:adjustRightInd w:val="0"/>
              <w:rPr>
                <w:rFonts w:eastAsiaTheme="minorHAnsi"/>
                <w:bCs/>
                <w:sz w:val="28"/>
                <w:szCs w:val="28"/>
                <w:lang w:eastAsia="en-US"/>
              </w:rPr>
            </w:pPr>
            <w:r w:rsidRPr="00ED1788">
              <w:rPr>
                <w:rFonts w:eastAsiaTheme="minorHAnsi"/>
                <w:bCs/>
                <w:sz w:val="28"/>
                <w:szCs w:val="28"/>
                <w:lang w:eastAsia="en-US"/>
              </w:rPr>
              <w:t>Министр обороны</w:t>
            </w:r>
          </w:p>
          <w:p w:rsidR="004F3587" w:rsidRPr="00ED1788" w:rsidRDefault="004F3587" w:rsidP="00E45FAA">
            <w:pPr>
              <w:autoSpaceDE w:val="0"/>
              <w:autoSpaceDN w:val="0"/>
              <w:adjustRightInd w:val="0"/>
              <w:rPr>
                <w:rFonts w:eastAsiaTheme="minorHAnsi"/>
                <w:bCs/>
                <w:sz w:val="28"/>
                <w:szCs w:val="28"/>
                <w:lang w:eastAsia="en-US"/>
              </w:rPr>
            </w:pPr>
            <w:r w:rsidRPr="00ED1788">
              <w:rPr>
                <w:rFonts w:eastAsiaTheme="minorHAnsi"/>
                <w:bCs/>
                <w:sz w:val="28"/>
                <w:szCs w:val="28"/>
                <w:lang w:eastAsia="en-US"/>
              </w:rPr>
              <w:t xml:space="preserve">Российской Федерации </w:t>
            </w:r>
          </w:p>
          <w:p w:rsidR="004F3587" w:rsidRPr="00ED1788" w:rsidRDefault="004F3587" w:rsidP="00E45FAA">
            <w:pPr>
              <w:autoSpaceDE w:val="0"/>
              <w:autoSpaceDN w:val="0"/>
              <w:adjustRightInd w:val="0"/>
              <w:rPr>
                <w:rFonts w:eastAsiaTheme="minorHAnsi"/>
                <w:bCs/>
                <w:sz w:val="28"/>
                <w:szCs w:val="28"/>
                <w:lang w:eastAsia="en-US"/>
              </w:rPr>
            </w:pPr>
            <w:r w:rsidRPr="00ED1788">
              <w:rPr>
                <w:rFonts w:eastAsiaTheme="minorHAnsi"/>
                <w:bCs/>
                <w:sz w:val="28"/>
                <w:szCs w:val="28"/>
                <w:lang w:eastAsia="en-US"/>
              </w:rPr>
              <w:t>генерал армии</w:t>
            </w:r>
          </w:p>
          <w:p w:rsidR="004F3587" w:rsidRPr="00ED1788" w:rsidRDefault="004F3587" w:rsidP="00E45FAA">
            <w:pPr>
              <w:autoSpaceDE w:val="0"/>
              <w:autoSpaceDN w:val="0"/>
              <w:adjustRightInd w:val="0"/>
              <w:jc w:val="both"/>
              <w:rPr>
                <w:rFonts w:eastAsia="Calibri"/>
                <w:sz w:val="28"/>
                <w:szCs w:val="28"/>
              </w:rPr>
            </w:pPr>
          </w:p>
          <w:p w:rsidR="004F3587" w:rsidRPr="00ED1788" w:rsidRDefault="004F3587" w:rsidP="00E45FAA">
            <w:pPr>
              <w:autoSpaceDE w:val="0"/>
              <w:autoSpaceDN w:val="0"/>
              <w:adjustRightInd w:val="0"/>
              <w:jc w:val="both"/>
              <w:rPr>
                <w:rFonts w:eastAsia="Calibri"/>
                <w:sz w:val="28"/>
                <w:szCs w:val="28"/>
              </w:rPr>
            </w:pPr>
          </w:p>
          <w:p w:rsidR="004F3587" w:rsidRPr="00ED1788" w:rsidRDefault="004F3587" w:rsidP="00E45FAA">
            <w:pPr>
              <w:autoSpaceDE w:val="0"/>
              <w:autoSpaceDN w:val="0"/>
              <w:adjustRightInd w:val="0"/>
              <w:jc w:val="both"/>
              <w:rPr>
                <w:rFonts w:eastAsia="Calibri"/>
                <w:sz w:val="28"/>
                <w:szCs w:val="28"/>
              </w:rPr>
            </w:pPr>
          </w:p>
          <w:p w:rsidR="004F3587" w:rsidRPr="00ED1788" w:rsidRDefault="004F3587" w:rsidP="00E45FAA">
            <w:pPr>
              <w:autoSpaceDE w:val="0"/>
              <w:autoSpaceDN w:val="0"/>
              <w:adjustRightInd w:val="0"/>
              <w:jc w:val="both"/>
              <w:rPr>
                <w:rFonts w:eastAsia="Calibri"/>
                <w:sz w:val="28"/>
                <w:szCs w:val="28"/>
              </w:rPr>
            </w:pPr>
          </w:p>
          <w:p w:rsidR="004F3587" w:rsidRPr="00ED1788" w:rsidRDefault="004F3587" w:rsidP="00E45FAA">
            <w:pPr>
              <w:autoSpaceDE w:val="0"/>
              <w:autoSpaceDN w:val="0"/>
              <w:adjustRightInd w:val="0"/>
              <w:jc w:val="both"/>
              <w:rPr>
                <w:rFonts w:eastAsia="Calibri"/>
                <w:sz w:val="28"/>
                <w:szCs w:val="28"/>
              </w:rPr>
            </w:pPr>
            <w:r w:rsidRPr="00ED1788">
              <w:rPr>
                <w:rFonts w:eastAsia="Calibri"/>
                <w:sz w:val="28"/>
                <w:szCs w:val="28"/>
              </w:rPr>
              <w:t xml:space="preserve">_______________ </w:t>
            </w:r>
            <w:proofErr w:type="spellStart"/>
            <w:r w:rsidRPr="00ED1788">
              <w:rPr>
                <w:rFonts w:eastAsia="Calibri"/>
                <w:sz w:val="28"/>
                <w:szCs w:val="28"/>
              </w:rPr>
              <w:t>С.К.Шойгу</w:t>
            </w:r>
            <w:proofErr w:type="spellEnd"/>
          </w:p>
          <w:p w:rsidR="004F3587" w:rsidRPr="00ED1788" w:rsidRDefault="004F3587" w:rsidP="00E45FAA">
            <w:pPr>
              <w:autoSpaceDE w:val="0"/>
              <w:autoSpaceDN w:val="0"/>
              <w:adjustRightInd w:val="0"/>
              <w:jc w:val="both"/>
              <w:rPr>
                <w:rFonts w:eastAsia="Calibri"/>
                <w:sz w:val="28"/>
                <w:szCs w:val="28"/>
              </w:rPr>
            </w:pPr>
          </w:p>
        </w:tc>
        <w:tc>
          <w:tcPr>
            <w:tcW w:w="816" w:type="dxa"/>
            <w:shd w:val="clear" w:color="auto" w:fill="auto"/>
          </w:tcPr>
          <w:p w:rsidR="004F3587" w:rsidRPr="00ED1788" w:rsidRDefault="004F3587" w:rsidP="00E45FAA">
            <w:pPr>
              <w:autoSpaceDE w:val="0"/>
              <w:autoSpaceDN w:val="0"/>
              <w:adjustRightInd w:val="0"/>
              <w:jc w:val="both"/>
              <w:rPr>
                <w:rFonts w:eastAsia="Calibri"/>
                <w:sz w:val="28"/>
                <w:szCs w:val="28"/>
              </w:rPr>
            </w:pPr>
          </w:p>
        </w:tc>
        <w:tc>
          <w:tcPr>
            <w:tcW w:w="4077" w:type="dxa"/>
            <w:shd w:val="clear" w:color="auto" w:fill="auto"/>
          </w:tcPr>
          <w:p w:rsidR="004F3587" w:rsidRPr="00ED1788" w:rsidRDefault="004F3587" w:rsidP="00E45FAA">
            <w:pPr>
              <w:autoSpaceDE w:val="0"/>
              <w:autoSpaceDN w:val="0"/>
              <w:adjustRightInd w:val="0"/>
              <w:ind w:right="36"/>
              <w:rPr>
                <w:rFonts w:eastAsia="Calibri"/>
                <w:sz w:val="28"/>
                <w:szCs w:val="28"/>
              </w:rPr>
            </w:pPr>
            <w:r w:rsidRPr="00ED1788">
              <w:rPr>
                <w:rFonts w:eastAsia="Calibri"/>
                <w:sz w:val="28"/>
                <w:szCs w:val="28"/>
              </w:rPr>
              <w:t>Руководитель Федеральной</w:t>
            </w:r>
          </w:p>
          <w:p w:rsidR="004F3587" w:rsidRPr="00ED1788" w:rsidRDefault="004F3587" w:rsidP="00E45FAA">
            <w:pPr>
              <w:autoSpaceDE w:val="0"/>
              <w:autoSpaceDN w:val="0"/>
              <w:adjustRightInd w:val="0"/>
              <w:ind w:right="36"/>
              <w:jc w:val="both"/>
              <w:rPr>
                <w:rFonts w:eastAsia="Calibri"/>
                <w:sz w:val="28"/>
                <w:szCs w:val="28"/>
              </w:rPr>
            </w:pPr>
            <w:r w:rsidRPr="00ED1788">
              <w:rPr>
                <w:rFonts w:eastAsia="Calibri"/>
                <w:sz w:val="28"/>
                <w:szCs w:val="28"/>
              </w:rPr>
              <w:t>налоговой службы</w:t>
            </w:r>
          </w:p>
          <w:p w:rsidR="004F3587" w:rsidRPr="00ED1788" w:rsidRDefault="004F3587" w:rsidP="00E45FAA">
            <w:pPr>
              <w:autoSpaceDE w:val="0"/>
              <w:autoSpaceDN w:val="0"/>
              <w:adjustRightInd w:val="0"/>
              <w:ind w:right="36"/>
              <w:jc w:val="right"/>
              <w:rPr>
                <w:rFonts w:eastAsia="Calibri"/>
                <w:sz w:val="28"/>
                <w:szCs w:val="28"/>
              </w:rPr>
            </w:pPr>
          </w:p>
          <w:p w:rsidR="004F3587" w:rsidRPr="00ED1788" w:rsidRDefault="004F3587" w:rsidP="00E45FAA">
            <w:pPr>
              <w:autoSpaceDE w:val="0"/>
              <w:autoSpaceDN w:val="0"/>
              <w:adjustRightInd w:val="0"/>
              <w:ind w:right="36"/>
              <w:jc w:val="right"/>
              <w:rPr>
                <w:rFonts w:eastAsia="Calibri"/>
                <w:sz w:val="28"/>
                <w:szCs w:val="28"/>
              </w:rPr>
            </w:pPr>
          </w:p>
          <w:p w:rsidR="004F3587" w:rsidRPr="00ED1788" w:rsidRDefault="004F3587" w:rsidP="00E45FAA">
            <w:pPr>
              <w:autoSpaceDE w:val="0"/>
              <w:autoSpaceDN w:val="0"/>
              <w:adjustRightInd w:val="0"/>
              <w:ind w:right="36"/>
              <w:jc w:val="right"/>
              <w:rPr>
                <w:rFonts w:eastAsia="Calibri"/>
                <w:sz w:val="28"/>
                <w:szCs w:val="28"/>
              </w:rPr>
            </w:pPr>
          </w:p>
          <w:p w:rsidR="004F3587" w:rsidRPr="00ED1788" w:rsidRDefault="004F3587" w:rsidP="00E45FAA">
            <w:pPr>
              <w:autoSpaceDE w:val="0"/>
              <w:autoSpaceDN w:val="0"/>
              <w:adjustRightInd w:val="0"/>
              <w:ind w:right="36"/>
              <w:jc w:val="right"/>
              <w:rPr>
                <w:rFonts w:eastAsia="Calibri"/>
                <w:sz w:val="28"/>
                <w:szCs w:val="28"/>
              </w:rPr>
            </w:pPr>
          </w:p>
          <w:p w:rsidR="004F3587" w:rsidRPr="00ED1788" w:rsidRDefault="004F3587" w:rsidP="00E45FAA">
            <w:pPr>
              <w:autoSpaceDE w:val="0"/>
              <w:autoSpaceDN w:val="0"/>
              <w:adjustRightInd w:val="0"/>
              <w:ind w:right="36"/>
              <w:jc w:val="right"/>
              <w:rPr>
                <w:rFonts w:eastAsia="Calibri"/>
                <w:sz w:val="28"/>
                <w:szCs w:val="28"/>
              </w:rPr>
            </w:pPr>
          </w:p>
          <w:p w:rsidR="004F3587" w:rsidRPr="00ED1788" w:rsidRDefault="004F3587" w:rsidP="00E45FAA">
            <w:pPr>
              <w:autoSpaceDE w:val="0"/>
              <w:autoSpaceDN w:val="0"/>
              <w:adjustRightInd w:val="0"/>
              <w:ind w:right="36"/>
              <w:rPr>
                <w:rFonts w:eastAsia="Calibri"/>
                <w:sz w:val="28"/>
                <w:szCs w:val="28"/>
              </w:rPr>
            </w:pPr>
            <w:r w:rsidRPr="00ED1788">
              <w:rPr>
                <w:rFonts w:eastAsia="Calibri"/>
                <w:sz w:val="28"/>
                <w:szCs w:val="28"/>
              </w:rPr>
              <w:t xml:space="preserve"> ____________ </w:t>
            </w:r>
            <w:proofErr w:type="spellStart"/>
            <w:r w:rsidRPr="00ED1788">
              <w:rPr>
                <w:rFonts w:eastAsia="Calibri"/>
                <w:sz w:val="28"/>
                <w:szCs w:val="28"/>
              </w:rPr>
              <w:t>Д.В.Егоров</w:t>
            </w:r>
            <w:proofErr w:type="spellEnd"/>
          </w:p>
          <w:p w:rsidR="004F3587" w:rsidRPr="00ED1788" w:rsidRDefault="004F3587" w:rsidP="00E45FAA">
            <w:pPr>
              <w:autoSpaceDE w:val="0"/>
              <w:autoSpaceDN w:val="0"/>
              <w:adjustRightInd w:val="0"/>
              <w:ind w:right="36"/>
              <w:jc w:val="both"/>
              <w:rPr>
                <w:rFonts w:eastAsia="Calibri"/>
                <w:sz w:val="28"/>
                <w:szCs w:val="28"/>
              </w:rPr>
            </w:pPr>
            <w:r w:rsidRPr="00ED1788">
              <w:rPr>
                <w:rFonts w:eastAsia="Calibri"/>
                <w:sz w:val="28"/>
                <w:szCs w:val="28"/>
              </w:rPr>
              <w:t xml:space="preserve"> </w:t>
            </w:r>
          </w:p>
          <w:p w:rsidR="004F3587" w:rsidRPr="00ED1788" w:rsidRDefault="004F3587" w:rsidP="00E45FAA">
            <w:pPr>
              <w:autoSpaceDE w:val="0"/>
              <w:autoSpaceDN w:val="0"/>
              <w:adjustRightInd w:val="0"/>
              <w:ind w:right="36"/>
              <w:rPr>
                <w:rFonts w:eastAsia="Calibri"/>
                <w:sz w:val="28"/>
                <w:szCs w:val="28"/>
              </w:rPr>
            </w:pPr>
          </w:p>
        </w:tc>
      </w:tr>
    </w:tbl>
    <w:p w:rsidR="004F3587" w:rsidRDefault="004F3587" w:rsidP="008F7DCB">
      <w:pPr>
        <w:pStyle w:val="ConsPlusNormal"/>
        <w:ind w:left="6096"/>
        <w:jc w:val="both"/>
        <w:rPr>
          <w:rFonts w:ascii="Times New Roman" w:hAnsi="Times New Roman" w:cs="Times New Roman"/>
          <w:sz w:val="24"/>
          <w:szCs w:val="24"/>
        </w:rPr>
      </w:pPr>
    </w:p>
    <w:p w:rsidR="004F3587" w:rsidRDefault="004F3587" w:rsidP="008F7DCB">
      <w:pPr>
        <w:pStyle w:val="ConsPlusNormal"/>
        <w:ind w:left="6096"/>
        <w:jc w:val="both"/>
        <w:rPr>
          <w:rFonts w:ascii="Times New Roman" w:hAnsi="Times New Roman" w:cs="Times New Roman"/>
          <w:sz w:val="24"/>
          <w:szCs w:val="24"/>
        </w:rPr>
      </w:pPr>
    </w:p>
    <w:p w:rsidR="004F3587" w:rsidRDefault="004F3587" w:rsidP="008F7DCB">
      <w:pPr>
        <w:pStyle w:val="ConsPlusNormal"/>
        <w:ind w:left="6096"/>
        <w:jc w:val="both"/>
        <w:rPr>
          <w:rFonts w:ascii="Times New Roman" w:hAnsi="Times New Roman" w:cs="Times New Roman"/>
          <w:sz w:val="24"/>
          <w:szCs w:val="24"/>
        </w:rPr>
      </w:pPr>
    </w:p>
    <w:p w:rsidR="004F3587" w:rsidRDefault="004F3587" w:rsidP="008F7DCB">
      <w:pPr>
        <w:pStyle w:val="ConsPlusNormal"/>
        <w:ind w:left="6096"/>
        <w:jc w:val="both"/>
        <w:rPr>
          <w:rFonts w:ascii="Times New Roman" w:hAnsi="Times New Roman" w:cs="Times New Roman"/>
          <w:sz w:val="24"/>
          <w:szCs w:val="24"/>
        </w:rPr>
      </w:pPr>
    </w:p>
    <w:p w:rsidR="004F3587" w:rsidRDefault="004F3587" w:rsidP="008F7DCB">
      <w:pPr>
        <w:pStyle w:val="ConsPlusNormal"/>
        <w:ind w:left="6096"/>
        <w:jc w:val="both"/>
        <w:rPr>
          <w:rFonts w:ascii="Times New Roman" w:hAnsi="Times New Roman" w:cs="Times New Roman"/>
          <w:sz w:val="24"/>
          <w:szCs w:val="24"/>
        </w:rPr>
      </w:pPr>
    </w:p>
    <w:p w:rsidR="004F3587" w:rsidRDefault="004F3587" w:rsidP="008F7DCB">
      <w:pPr>
        <w:pStyle w:val="ConsPlusNormal"/>
        <w:ind w:left="6096"/>
        <w:jc w:val="both"/>
        <w:rPr>
          <w:rFonts w:ascii="Times New Roman" w:hAnsi="Times New Roman" w:cs="Times New Roman"/>
          <w:sz w:val="24"/>
          <w:szCs w:val="24"/>
        </w:rPr>
      </w:pPr>
    </w:p>
    <w:p w:rsidR="004F3587" w:rsidRDefault="004F3587" w:rsidP="008F7DCB">
      <w:pPr>
        <w:pStyle w:val="ConsPlusNormal"/>
        <w:ind w:left="6096"/>
        <w:jc w:val="both"/>
        <w:rPr>
          <w:rFonts w:ascii="Times New Roman" w:hAnsi="Times New Roman" w:cs="Times New Roman"/>
          <w:sz w:val="24"/>
          <w:szCs w:val="24"/>
        </w:rPr>
      </w:pPr>
    </w:p>
    <w:p w:rsidR="004F3587" w:rsidRDefault="004F3587" w:rsidP="008F7DCB">
      <w:pPr>
        <w:pStyle w:val="ConsPlusNormal"/>
        <w:ind w:left="6096"/>
        <w:jc w:val="both"/>
        <w:rPr>
          <w:rFonts w:ascii="Times New Roman" w:hAnsi="Times New Roman" w:cs="Times New Roman"/>
          <w:sz w:val="24"/>
          <w:szCs w:val="24"/>
        </w:rPr>
      </w:pPr>
    </w:p>
    <w:p w:rsidR="004F3587" w:rsidRDefault="004F3587" w:rsidP="008F7DCB">
      <w:pPr>
        <w:pStyle w:val="ConsPlusNormal"/>
        <w:ind w:left="6096"/>
        <w:jc w:val="both"/>
        <w:rPr>
          <w:rFonts w:ascii="Times New Roman" w:hAnsi="Times New Roman" w:cs="Times New Roman"/>
          <w:sz w:val="24"/>
          <w:szCs w:val="24"/>
        </w:rPr>
      </w:pPr>
    </w:p>
    <w:p w:rsidR="004F3587" w:rsidRDefault="004F3587" w:rsidP="008F7DCB">
      <w:pPr>
        <w:pStyle w:val="ConsPlusNormal"/>
        <w:ind w:left="6096"/>
        <w:jc w:val="both"/>
        <w:rPr>
          <w:rFonts w:ascii="Times New Roman" w:hAnsi="Times New Roman" w:cs="Times New Roman"/>
          <w:sz w:val="24"/>
          <w:szCs w:val="24"/>
        </w:rPr>
      </w:pPr>
    </w:p>
    <w:p w:rsidR="004F3587" w:rsidRDefault="004F3587" w:rsidP="008F7DCB">
      <w:pPr>
        <w:pStyle w:val="ConsPlusNormal"/>
        <w:ind w:left="6096"/>
        <w:jc w:val="both"/>
        <w:rPr>
          <w:rFonts w:ascii="Times New Roman" w:hAnsi="Times New Roman" w:cs="Times New Roman"/>
          <w:sz w:val="24"/>
          <w:szCs w:val="24"/>
        </w:rPr>
      </w:pPr>
    </w:p>
    <w:p w:rsidR="004F3587" w:rsidRDefault="004F3587" w:rsidP="008F7DCB">
      <w:pPr>
        <w:pStyle w:val="ConsPlusNormal"/>
        <w:ind w:left="6096"/>
        <w:jc w:val="both"/>
        <w:rPr>
          <w:rFonts w:ascii="Times New Roman" w:hAnsi="Times New Roman" w:cs="Times New Roman"/>
          <w:sz w:val="24"/>
          <w:szCs w:val="24"/>
        </w:rPr>
      </w:pPr>
    </w:p>
    <w:p w:rsidR="004F3587" w:rsidRDefault="004F3587" w:rsidP="008F7DCB">
      <w:pPr>
        <w:pStyle w:val="ConsPlusNormal"/>
        <w:ind w:left="6096"/>
        <w:jc w:val="both"/>
        <w:rPr>
          <w:rFonts w:ascii="Times New Roman" w:hAnsi="Times New Roman" w:cs="Times New Roman"/>
          <w:sz w:val="24"/>
          <w:szCs w:val="24"/>
        </w:rPr>
      </w:pPr>
    </w:p>
    <w:p w:rsidR="004F3587" w:rsidRDefault="004F3587" w:rsidP="008F7DCB">
      <w:pPr>
        <w:pStyle w:val="ConsPlusNormal"/>
        <w:ind w:left="6096"/>
        <w:jc w:val="both"/>
        <w:rPr>
          <w:rFonts w:ascii="Times New Roman" w:hAnsi="Times New Roman" w:cs="Times New Roman"/>
          <w:sz w:val="24"/>
          <w:szCs w:val="24"/>
        </w:rPr>
      </w:pPr>
    </w:p>
    <w:p w:rsidR="00F2303D" w:rsidRPr="008F7DCB" w:rsidRDefault="00084265" w:rsidP="008F7DCB">
      <w:pPr>
        <w:pStyle w:val="ConsPlusNormal"/>
        <w:ind w:left="6096"/>
        <w:jc w:val="both"/>
        <w:rPr>
          <w:rFonts w:ascii="Times New Roman" w:hAnsi="Times New Roman" w:cs="Times New Roman"/>
          <w:sz w:val="24"/>
          <w:szCs w:val="24"/>
        </w:rPr>
      </w:pPr>
      <w:r w:rsidRPr="008F7DCB">
        <w:rPr>
          <w:rFonts w:ascii="Times New Roman" w:hAnsi="Times New Roman" w:cs="Times New Roman"/>
          <w:sz w:val="24"/>
          <w:szCs w:val="24"/>
        </w:rPr>
        <w:t xml:space="preserve">Приложение </w:t>
      </w:r>
    </w:p>
    <w:p w:rsidR="00F2303D" w:rsidRPr="008F7DCB" w:rsidRDefault="00084265" w:rsidP="008F7DCB">
      <w:pPr>
        <w:pStyle w:val="ConsPlusNormal"/>
        <w:ind w:left="6096"/>
        <w:jc w:val="both"/>
        <w:rPr>
          <w:rFonts w:ascii="Times New Roman" w:eastAsiaTheme="minorHAnsi" w:hAnsi="Times New Roman" w:cs="Times New Roman"/>
          <w:sz w:val="24"/>
          <w:szCs w:val="24"/>
          <w:lang w:eastAsia="en-US"/>
        </w:rPr>
      </w:pPr>
      <w:r w:rsidRPr="008F7DCB">
        <w:rPr>
          <w:rFonts w:ascii="Times New Roman" w:hAnsi="Times New Roman" w:cs="Times New Roman"/>
          <w:sz w:val="24"/>
          <w:szCs w:val="24"/>
        </w:rPr>
        <w:lastRenderedPageBreak/>
        <w:t xml:space="preserve">к </w:t>
      </w:r>
      <w:r w:rsidR="00D166B6">
        <w:rPr>
          <w:rFonts w:ascii="Times New Roman" w:hAnsi="Times New Roman" w:cs="Times New Roman"/>
          <w:sz w:val="24"/>
          <w:szCs w:val="24"/>
        </w:rPr>
        <w:t>С</w:t>
      </w:r>
      <w:r w:rsidR="00F2303D" w:rsidRPr="008F7DCB">
        <w:rPr>
          <w:rFonts w:ascii="Times New Roman" w:eastAsiaTheme="minorHAnsi" w:hAnsi="Times New Roman" w:cs="Times New Roman"/>
          <w:bCs/>
          <w:sz w:val="24"/>
          <w:szCs w:val="24"/>
          <w:lang w:eastAsia="en-US"/>
        </w:rPr>
        <w:t>оглашени</w:t>
      </w:r>
      <w:r w:rsidR="00492DD2" w:rsidRPr="008F7DCB">
        <w:rPr>
          <w:rFonts w:ascii="Times New Roman" w:eastAsiaTheme="minorHAnsi" w:hAnsi="Times New Roman" w:cs="Times New Roman"/>
          <w:bCs/>
          <w:sz w:val="24"/>
          <w:szCs w:val="24"/>
          <w:lang w:eastAsia="en-US"/>
        </w:rPr>
        <w:t>ю</w:t>
      </w:r>
      <w:r w:rsidR="00F2303D" w:rsidRPr="008F7DCB">
        <w:rPr>
          <w:rFonts w:ascii="Times New Roman" w:eastAsiaTheme="minorHAnsi" w:hAnsi="Times New Roman" w:cs="Times New Roman"/>
          <w:bCs/>
          <w:sz w:val="24"/>
          <w:szCs w:val="24"/>
          <w:lang w:eastAsia="en-US"/>
        </w:rPr>
        <w:t xml:space="preserve"> Министерства обороны Российской Федерации и Федеральной налоговой службы о порядке представления сведений </w:t>
      </w:r>
      <w:r w:rsidR="00F2303D" w:rsidRPr="008F7DCB">
        <w:rPr>
          <w:rFonts w:ascii="Times New Roman" w:eastAsiaTheme="minorHAnsi" w:hAnsi="Times New Roman" w:cs="Times New Roman"/>
          <w:sz w:val="24"/>
          <w:szCs w:val="24"/>
          <w:lang w:eastAsia="en-US"/>
        </w:rPr>
        <w:t>о государственных воздушных судах и об их владельцах</w:t>
      </w:r>
    </w:p>
    <w:p w:rsidR="00F2303D" w:rsidRPr="008F7DCB" w:rsidRDefault="00F2303D" w:rsidP="008F7DCB">
      <w:pPr>
        <w:pStyle w:val="ConsPlusNormal"/>
        <w:ind w:left="6096"/>
        <w:jc w:val="both"/>
        <w:rPr>
          <w:rFonts w:ascii="Times New Roman" w:eastAsiaTheme="minorHAnsi" w:hAnsi="Times New Roman" w:cs="Times New Roman"/>
          <w:sz w:val="24"/>
          <w:szCs w:val="24"/>
          <w:lang w:eastAsia="en-US"/>
        </w:rPr>
      </w:pPr>
      <w:r w:rsidRPr="008F7DCB">
        <w:rPr>
          <w:rFonts w:ascii="Times New Roman" w:eastAsiaTheme="minorHAnsi" w:hAnsi="Times New Roman" w:cs="Times New Roman"/>
          <w:sz w:val="24"/>
          <w:szCs w:val="24"/>
          <w:lang w:eastAsia="en-US"/>
        </w:rPr>
        <w:t xml:space="preserve">от </w:t>
      </w:r>
      <w:proofErr w:type="gramStart"/>
      <w:r w:rsidRPr="008F7DCB">
        <w:rPr>
          <w:rFonts w:ascii="Times New Roman" w:eastAsiaTheme="minorHAnsi" w:hAnsi="Times New Roman" w:cs="Times New Roman"/>
          <w:sz w:val="24"/>
          <w:szCs w:val="24"/>
          <w:lang w:eastAsia="en-US"/>
        </w:rPr>
        <w:t>«</w:t>
      </w:r>
      <w:r w:rsidR="004F3587">
        <w:rPr>
          <w:rFonts w:ascii="Times New Roman" w:eastAsiaTheme="minorHAnsi" w:hAnsi="Times New Roman" w:cs="Times New Roman"/>
          <w:sz w:val="24"/>
          <w:szCs w:val="24"/>
          <w:lang w:eastAsia="en-US"/>
        </w:rPr>
        <w:t xml:space="preserve"> 30</w:t>
      </w:r>
      <w:proofErr w:type="gramEnd"/>
      <w:r w:rsidR="004F3587">
        <w:rPr>
          <w:rFonts w:ascii="Times New Roman" w:eastAsiaTheme="minorHAnsi" w:hAnsi="Times New Roman" w:cs="Times New Roman"/>
          <w:sz w:val="24"/>
          <w:szCs w:val="24"/>
          <w:lang w:eastAsia="en-US"/>
        </w:rPr>
        <w:t xml:space="preserve"> </w:t>
      </w:r>
      <w:r w:rsidRPr="008F7DCB">
        <w:rPr>
          <w:rFonts w:ascii="Times New Roman" w:eastAsiaTheme="minorHAnsi" w:hAnsi="Times New Roman" w:cs="Times New Roman"/>
          <w:sz w:val="24"/>
          <w:szCs w:val="24"/>
          <w:lang w:eastAsia="en-US"/>
        </w:rPr>
        <w:t xml:space="preserve">» </w:t>
      </w:r>
      <w:r w:rsidR="004F3587">
        <w:rPr>
          <w:rFonts w:ascii="Times New Roman" w:eastAsiaTheme="minorHAnsi" w:hAnsi="Times New Roman" w:cs="Times New Roman"/>
          <w:sz w:val="24"/>
          <w:szCs w:val="24"/>
          <w:lang w:eastAsia="en-US"/>
        </w:rPr>
        <w:t>октября</w:t>
      </w:r>
      <w:r w:rsidRPr="008F7DCB">
        <w:rPr>
          <w:rFonts w:ascii="Times New Roman" w:eastAsiaTheme="minorHAnsi" w:hAnsi="Times New Roman" w:cs="Times New Roman"/>
          <w:sz w:val="24"/>
          <w:szCs w:val="24"/>
          <w:lang w:eastAsia="en-US"/>
        </w:rPr>
        <w:t xml:space="preserve"> 2023 г. </w:t>
      </w:r>
    </w:p>
    <w:p w:rsidR="00F2303D" w:rsidRPr="008F7DCB" w:rsidRDefault="00F2303D" w:rsidP="008F7DCB">
      <w:pPr>
        <w:pStyle w:val="ConsPlusNormal"/>
        <w:ind w:left="6096"/>
        <w:jc w:val="both"/>
        <w:rPr>
          <w:rFonts w:ascii="Times New Roman" w:eastAsiaTheme="minorHAnsi" w:hAnsi="Times New Roman" w:cs="Times New Roman"/>
          <w:sz w:val="24"/>
          <w:szCs w:val="24"/>
          <w:lang w:eastAsia="en-US"/>
        </w:rPr>
      </w:pPr>
      <w:r w:rsidRPr="008F7DCB">
        <w:rPr>
          <w:rFonts w:ascii="Times New Roman" w:eastAsiaTheme="minorHAnsi" w:hAnsi="Times New Roman" w:cs="Times New Roman"/>
          <w:sz w:val="24"/>
          <w:szCs w:val="24"/>
          <w:lang w:eastAsia="en-US"/>
        </w:rPr>
        <w:t xml:space="preserve">№ </w:t>
      </w:r>
      <w:r w:rsidR="004F3587">
        <w:rPr>
          <w:rFonts w:ascii="Times New Roman" w:eastAsiaTheme="minorHAnsi" w:hAnsi="Times New Roman" w:cs="Times New Roman"/>
          <w:sz w:val="24"/>
          <w:szCs w:val="24"/>
          <w:lang w:eastAsia="en-US"/>
        </w:rPr>
        <w:t>ЕД-23-21/34</w:t>
      </w:r>
      <w:r w:rsidR="004F3587" w:rsidRPr="00F02455">
        <w:rPr>
          <w:rFonts w:ascii="Times New Roman" w:eastAsiaTheme="minorHAnsi" w:hAnsi="Times New Roman" w:cs="Times New Roman"/>
          <w:sz w:val="24"/>
          <w:szCs w:val="24"/>
          <w:lang w:eastAsia="en-US"/>
        </w:rPr>
        <w:t>@</w:t>
      </w:r>
    </w:p>
    <w:p w:rsidR="00A72355" w:rsidRPr="008F7DCB" w:rsidRDefault="00A72355" w:rsidP="008F7DCB">
      <w:pPr>
        <w:autoSpaceDE w:val="0"/>
        <w:autoSpaceDN w:val="0"/>
        <w:adjustRightInd w:val="0"/>
        <w:jc w:val="both"/>
      </w:pPr>
      <w:bookmarkStart w:id="2" w:name="P101"/>
      <w:bookmarkEnd w:id="2"/>
    </w:p>
    <w:p w:rsidR="00E9020C" w:rsidRPr="008F7DCB" w:rsidRDefault="00E9020C" w:rsidP="00D166B6">
      <w:pPr>
        <w:autoSpaceDE w:val="0"/>
        <w:autoSpaceDN w:val="0"/>
        <w:adjustRightInd w:val="0"/>
        <w:rPr>
          <w:b/>
          <w:sz w:val="28"/>
          <w:szCs w:val="28"/>
        </w:rPr>
      </w:pPr>
    </w:p>
    <w:p w:rsidR="00CC7E39" w:rsidRDefault="00CC7E39" w:rsidP="00CC7E39">
      <w:pPr>
        <w:autoSpaceDE w:val="0"/>
        <w:autoSpaceDN w:val="0"/>
        <w:adjustRightInd w:val="0"/>
        <w:jc w:val="center"/>
        <w:rPr>
          <w:b/>
          <w:sz w:val="28"/>
          <w:szCs w:val="28"/>
        </w:rPr>
      </w:pPr>
      <w:r w:rsidRPr="008F7DCB">
        <w:rPr>
          <w:b/>
          <w:sz w:val="28"/>
          <w:szCs w:val="28"/>
        </w:rPr>
        <w:t>ПОРЯДОК ПРЕДСТАВЛЕНИЯ В ЭЛЕКТРОННОЙ ФОРМЕ</w:t>
      </w:r>
    </w:p>
    <w:p w:rsidR="00A72355" w:rsidRPr="008F7DCB" w:rsidRDefault="00CC7E39" w:rsidP="00CC7E39">
      <w:pPr>
        <w:autoSpaceDE w:val="0"/>
        <w:autoSpaceDN w:val="0"/>
        <w:adjustRightInd w:val="0"/>
        <w:jc w:val="center"/>
        <w:rPr>
          <w:b/>
          <w:sz w:val="28"/>
          <w:szCs w:val="28"/>
        </w:rPr>
      </w:pPr>
      <w:r w:rsidRPr="008F7DCB">
        <w:rPr>
          <w:b/>
          <w:sz w:val="28"/>
          <w:szCs w:val="28"/>
        </w:rPr>
        <w:t>В НАЛОГОВЫЕ ОРГАНЫ СВЕДЕНИЙ О</w:t>
      </w:r>
      <w:r w:rsidRPr="008F7DCB">
        <w:rPr>
          <w:rFonts w:eastAsiaTheme="minorHAnsi"/>
          <w:b/>
          <w:sz w:val="28"/>
          <w:szCs w:val="28"/>
          <w:lang w:eastAsia="en-US"/>
        </w:rPr>
        <w:t xml:space="preserve"> ГОСУДАРСТВЕННЫХ ВОЗДУШНЫХ СУДАХ</w:t>
      </w:r>
      <w:r w:rsidRPr="008F7DCB">
        <w:rPr>
          <w:b/>
          <w:sz w:val="28"/>
          <w:szCs w:val="28"/>
        </w:rPr>
        <w:t xml:space="preserve"> И ОБ ИХ ВЛАДЕЛЬЦАХ</w:t>
      </w:r>
    </w:p>
    <w:p w:rsidR="00A72355" w:rsidRPr="008F7DCB" w:rsidRDefault="00A72355" w:rsidP="00D166B6">
      <w:pPr>
        <w:autoSpaceDE w:val="0"/>
        <w:autoSpaceDN w:val="0"/>
        <w:adjustRightInd w:val="0"/>
        <w:rPr>
          <w:sz w:val="28"/>
          <w:szCs w:val="28"/>
        </w:rPr>
      </w:pPr>
    </w:p>
    <w:p w:rsidR="00D17E3B" w:rsidRPr="008F7DCB" w:rsidRDefault="00D166B6" w:rsidP="008F7DCB">
      <w:pPr>
        <w:autoSpaceDE w:val="0"/>
        <w:autoSpaceDN w:val="0"/>
        <w:adjustRightInd w:val="0"/>
        <w:ind w:firstLine="708"/>
        <w:jc w:val="both"/>
        <w:rPr>
          <w:rFonts w:eastAsiaTheme="minorHAnsi"/>
          <w:sz w:val="28"/>
          <w:szCs w:val="28"/>
          <w:lang w:eastAsia="en-US"/>
        </w:rPr>
      </w:pPr>
      <w:r>
        <w:rPr>
          <w:sz w:val="28"/>
          <w:szCs w:val="28"/>
        </w:rPr>
        <w:t>1. </w:t>
      </w:r>
      <w:r w:rsidR="007A1622" w:rsidRPr="008F7DCB">
        <w:rPr>
          <w:rFonts w:eastAsiaTheme="minorHAnsi"/>
          <w:sz w:val="28"/>
          <w:szCs w:val="28"/>
          <w:lang w:eastAsia="en-US"/>
        </w:rPr>
        <w:t>С</w:t>
      </w:r>
      <w:r w:rsidR="00C03D19" w:rsidRPr="008F7DCB">
        <w:rPr>
          <w:rFonts w:eastAsiaTheme="minorHAnsi"/>
          <w:sz w:val="28"/>
          <w:szCs w:val="28"/>
          <w:lang w:eastAsia="en-US"/>
        </w:rPr>
        <w:t>ведени</w:t>
      </w:r>
      <w:r w:rsidR="007A1622" w:rsidRPr="008F7DCB">
        <w:rPr>
          <w:rFonts w:eastAsiaTheme="minorHAnsi"/>
          <w:sz w:val="28"/>
          <w:szCs w:val="28"/>
          <w:lang w:eastAsia="en-US"/>
        </w:rPr>
        <w:t>я</w:t>
      </w:r>
      <w:r w:rsidR="00C03D19" w:rsidRPr="008F7DCB">
        <w:rPr>
          <w:rFonts w:eastAsiaTheme="minorHAnsi"/>
          <w:sz w:val="28"/>
          <w:szCs w:val="28"/>
          <w:lang w:eastAsia="en-US"/>
        </w:rPr>
        <w:t xml:space="preserve"> </w:t>
      </w:r>
      <w:r w:rsidR="00492DD2" w:rsidRPr="008F7DCB">
        <w:rPr>
          <w:rFonts w:eastAsiaTheme="minorHAnsi"/>
          <w:sz w:val="28"/>
          <w:szCs w:val="28"/>
          <w:lang w:eastAsia="en-US"/>
        </w:rPr>
        <w:t>о государственных воздушных судах и об их владельцах</w:t>
      </w:r>
      <w:r w:rsidR="0065652F" w:rsidRPr="008F7DCB">
        <w:rPr>
          <w:rFonts w:eastAsiaTheme="minorHAnsi"/>
          <w:sz w:val="28"/>
          <w:szCs w:val="28"/>
          <w:lang w:eastAsia="en-US"/>
        </w:rPr>
        <w:t xml:space="preserve"> по форме и формату,</w:t>
      </w:r>
      <w:r w:rsidR="00E41734" w:rsidRPr="008F7DCB">
        <w:rPr>
          <w:rFonts w:eastAsiaTheme="minorHAnsi"/>
          <w:sz w:val="28"/>
          <w:szCs w:val="28"/>
          <w:lang w:eastAsia="en-US"/>
        </w:rPr>
        <w:t xml:space="preserve"> </w:t>
      </w:r>
      <w:r w:rsidR="0026636F" w:rsidRPr="008F7DCB">
        <w:rPr>
          <w:rFonts w:eastAsiaTheme="minorHAnsi"/>
          <w:sz w:val="28"/>
          <w:szCs w:val="28"/>
          <w:lang w:eastAsia="en-US"/>
        </w:rPr>
        <w:t>предусмотренн</w:t>
      </w:r>
      <w:r w:rsidR="0065652F" w:rsidRPr="008F7DCB">
        <w:rPr>
          <w:rFonts w:eastAsiaTheme="minorHAnsi"/>
          <w:sz w:val="28"/>
          <w:szCs w:val="28"/>
          <w:lang w:eastAsia="en-US"/>
        </w:rPr>
        <w:t xml:space="preserve">ым </w:t>
      </w:r>
      <w:r w:rsidR="0026636F" w:rsidRPr="008F7DCB">
        <w:rPr>
          <w:sz w:val="28"/>
          <w:szCs w:val="28"/>
        </w:rPr>
        <w:t>приказом Ф</w:t>
      </w:r>
      <w:r>
        <w:rPr>
          <w:rFonts w:eastAsiaTheme="minorHAnsi"/>
          <w:sz w:val="28"/>
          <w:szCs w:val="28"/>
          <w:lang w:eastAsia="en-US"/>
        </w:rPr>
        <w:t>НС России от 29.12.2022 № </w:t>
      </w:r>
      <w:r w:rsidR="0026636F" w:rsidRPr="008F7DCB">
        <w:rPr>
          <w:rFonts w:eastAsiaTheme="minorHAnsi"/>
          <w:sz w:val="28"/>
          <w:szCs w:val="28"/>
          <w:lang w:eastAsia="en-US"/>
        </w:rPr>
        <w:t xml:space="preserve">ЕД-7-21/1284@ «Об утверждении формы, порядка ее заполнения и формата представления сведений о государственных воздушных судах и об их владельцах в электронной </w:t>
      </w:r>
      <w:r>
        <w:rPr>
          <w:rFonts w:eastAsiaTheme="minorHAnsi"/>
          <w:sz w:val="28"/>
          <w:szCs w:val="28"/>
          <w:lang w:eastAsia="en-US"/>
        </w:rPr>
        <w:t>форме» (зарегистрирован Министерством юстиции Российской Федерации</w:t>
      </w:r>
      <w:r w:rsidR="0026636F" w:rsidRPr="008F7DCB">
        <w:rPr>
          <w:rFonts w:eastAsiaTheme="minorHAnsi"/>
          <w:sz w:val="28"/>
          <w:szCs w:val="28"/>
          <w:lang w:eastAsia="en-US"/>
        </w:rPr>
        <w:t xml:space="preserve"> 06.02.2023, регистрацион</w:t>
      </w:r>
      <w:r>
        <w:rPr>
          <w:rFonts w:eastAsiaTheme="minorHAnsi"/>
          <w:sz w:val="28"/>
          <w:szCs w:val="28"/>
          <w:lang w:eastAsia="en-US"/>
        </w:rPr>
        <w:t>ный № </w:t>
      </w:r>
      <w:r w:rsidR="0026636F" w:rsidRPr="008F7DCB">
        <w:rPr>
          <w:rFonts w:eastAsiaTheme="minorHAnsi"/>
          <w:sz w:val="28"/>
          <w:szCs w:val="28"/>
          <w:lang w:eastAsia="en-US"/>
        </w:rPr>
        <w:t>72255)</w:t>
      </w:r>
      <w:r w:rsidR="007E5A57" w:rsidRPr="008F7DCB">
        <w:rPr>
          <w:rFonts w:eastAsiaTheme="minorHAnsi"/>
          <w:sz w:val="28"/>
          <w:szCs w:val="28"/>
          <w:lang w:eastAsia="en-US"/>
        </w:rPr>
        <w:t xml:space="preserve"> (</w:t>
      </w:r>
      <w:r w:rsidR="0026636F" w:rsidRPr="008F7DCB">
        <w:rPr>
          <w:rFonts w:eastAsiaTheme="minorHAnsi"/>
          <w:sz w:val="28"/>
          <w:szCs w:val="28"/>
          <w:lang w:eastAsia="en-US"/>
        </w:rPr>
        <w:t>далее – сведения</w:t>
      </w:r>
      <w:r w:rsidR="007E5A57" w:rsidRPr="008F7DCB">
        <w:rPr>
          <w:rFonts w:eastAsiaTheme="minorHAnsi"/>
          <w:sz w:val="28"/>
          <w:szCs w:val="28"/>
          <w:lang w:eastAsia="en-US"/>
        </w:rPr>
        <w:t>)</w:t>
      </w:r>
      <w:r w:rsidR="00B34ABB" w:rsidRPr="008F7DCB">
        <w:rPr>
          <w:rFonts w:eastAsiaTheme="minorHAnsi"/>
          <w:sz w:val="28"/>
          <w:szCs w:val="28"/>
          <w:lang w:eastAsia="en-US"/>
        </w:rPr>
        <w:t>,</w:t>
      </w:r>
      <w:r w:rsidR="00492DD2" w:rsidRPr="008F7DCB">
        <w:rPr>
          <w:rFonts w:eastAsiaTheme="minorHAnsi"/>
          <w:sz w:val="28"/>
          <w:szCs w:val="28"/>
          <w:lang w:eastAsia="en-US"/>
        </w:rPr>
        <w:t xml:space="preserve"> </w:t>
      </w:r>
      <w:r w:rsidR="00667F99" w:rsidRPr="008F7DCB">
        <w:rPr>
          <w:rFonts w:eastAsiaTheme="minorHAnsi"/>
          <w:sz w:val="28"/>
          <w:szCs w:val="28"/>
          <w:lang w:eastAsia="en-US"/>
        </w:rPr>
        <w:t xml:space="preserve">представляются </w:t>
      </w:r>
      <w:r w:rsidR="00902CAC" w:rsidRPr="008F7DCB">
        <w:rPr>
          <w:rFonts w:eastAsiaTheme="minorHAnsi"/>
          <w:sz w:val="28"/>
          <w:szCs w:val="28"/>
          <w:lang w:eastAsia="en-US"/>
        </w:rPr>
        <w:t>Минобороны России</w:t>
      </w:r>
      <w:r w:rsidR="00D17E3B" w:rsidRPr="008F7DCB">
        <w:rPr>
          <w:rFonts w:eastAsiaTheme="minorHAnsi"/>
          <w:sz w:val="28"/>
          <w:szCs w:val="28"/>
          <w:lang w:eastAsia="en-US"/>
        </w:rPr>
        <w:t>:</w:t>
      </w:r>
    </w:p>
    <w:p w:rsidR="00902CAC" w:rsidRPr="008F7DCB" w:rsidRDefault="00D166B6" w:rsidP="008F7DCB">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w:t>
      </w:r>
      <w:r w:rsidR="005A24CE" w:rsidRPr="008F7DCB">
        <w:rPr>
          <w:rFonts w:eastAsiaTheme="minorHAnsi"/>
          <w:sz w:val="28"/>
          <w:szCs w:val="28"/>
          <w:lang w:eastAsia="en-US"/>
        </w:rPr>
        <w:t>в</w:t>
      </w:r>
      <w:r w:rsidR="00902CAC" w:rsidRPr="008F7DCB">
        <w:rPr>
          <w:rFonts w:eastAsiaTheme="minorHAnsi"/>
          <w:sz w:val="28"/>
          <w:szCs w:val="28"/>
          <w:lang w:eastAsia="en-US"/>
        </w:rPr>
        <w:t xml:space="preserve"> ФНС России в</w:t>
      </w:r>
      <w:r w:rsidR="00EC06F0" w:rsidRPr="008F7DCB">
        <w:rPr>
          <w:rFonts w:eastAsiaTheme="minorHAnsi"/>
          <w:sz w:val="28"/>
          <w:szCs w:val="28"/>
          <w:lang w:eastAsia="en-US"/>
        </w:rPr>
        <w:t xml:space="preserve"> отношении </w:t>
      </w:r>
      <w:r w:rsidR="00C26886" w:rsidRPr="008F7DCB">
        <w:rPr>
          <w:rFonts w:eastAsiaTheme="minorHAnsi"/>
          <w:sz w:val="28"/>
          <w:szCs w:val="28"/>
          <w:lang w:eastAsia="en-US"/>
        </w:rPr>
        <w:t>сведений</w:t>
      </w:r>
      <w:r w:rsidR="00D955BE" w:rsidRPr="008F7DCB">
        <w:rPr>
          <w:rFonts w:eastAsiaTheme="minorHAnsi"/>
          <w:sz w:val="28"/>
          <w:szCs w:val="28"/>
          <w:lang w:eastAsia="en-US"/>
        </w:rPr>
        <w:t>, представляемых в соответствии с пунктом 4 статьи 85 Налогового кодекса</w:t>
      </w:r>
      <w:r w:rsidR="00066E90" w:rsidRPr="008F7DCB">
        <w:rPr>
          <w:rFonts w:eastAsiaTheme="minorHAnsi"/>
          <w:sz w:val="28"/>
          <w:szCs w:val="28"/>
          <w:lang w:eastAsia="en-US"/>
        </w:rPr>
        <w:t xml:space="preserve"> Российской Федерации</w:t>
      </w:r>
      <w:r w:rsidR="00656C07" w:rsidRPr="008F7DCB">
        <w:rPr>
          <w:rFonts w:eastAsiaTheme="minorHAnsi"/>
          <w:sz w:val="28"/>
          <w:szCs w:val="28"/>
          <w:lang w:eastAsia="en-US"/>
        </w:rPr>
        <w:t xml:space="preserve"> (далее – Налоговый кодекс</w:t>
      </w:r>
      <w:r w:rsidR="00AB70A3" w:rsidRPr="008F7DCB">
        <w:rPr>
          <w:rFonts w:eastAsiaTheme="minorHAnsi"/>
          <w:sz w:val="28"/>
          <w:szCs w:val="28"/>
          <w:lang w:eastAsia="en-US"/>
        </w:rPr>
        <w:t>)</w:t>
      </w:r>
      <w:r w:rsidR="00513B51" w:rsidRPr="008F7DCB">
        <w:rPr>
          <w:rFonts w:eastAsiaTheme="minorHAnsi"/>
          <w:sz w:val="28"/>
          <w:szCs w:val="28"/>
          <w:lang w:eastAsia="en-US"/>
        </w:rPr>
        <w:t>;</w:t>
      </w:r>
      <w:r w:rsidR="00902CAC" w:rsidRPr="008F7DCB">
        <w:rPr>
          <w:rFonts w:eastAsiaTheme="minorHAnsi"/>
          <w:sz w:val="28"/>
          <w:szCs w:val="28"/>
          <w:lang w:eastAsia="en-US"/>
        </w:rPr>
        <w:t xml:space="preserve"> </w:t>
      </w:r>
    </w:p>
    <w:p w:rsidR="00EB35B0" w:rsidRPr="008F7DCB" w:rsidRDefault="00D166B6" w:rsidP="008F7DCB">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w:t>
      </w:r>
      <w:r w:rsidR="005A24CE" w:rsidRPr="008F7DCB">
        <w:rPr>
          <w:rFonts w:eastAsiaTheme="minorHAnsi"/>
          <w:sz w:val="28"/>
          <w:szCs w:val="28"/>
          <w:lang w:eastAsia="en-US"/>
        </w:rPr>
        <w:t>в</w:t>
      </w:r>
      <w:r w:rsidR="00902CAC" w:rsidRPr="008F7DCB">
        <w:rPr>
          <w:rFonts w:eastAsiaTheme="minorHAnsi"/>
          <w:sz w:val="28"/>
          <w:szCs w:val="28"/>
          <w:lang w:eastAsia="en-US"/>
        </w:rPr>
        <w:t xml:space="preserve"> налоговые органы, которые направили запрос о представлении сведений </w:t>
      </w:r>
      <w:r w:rsidR="00513B51" w:rsidRPr="008F7DCB">
        <w:rPr>
          <w:rFonts w:eastAsiaTheme="minorHAnsi"/>
          <w:sz w:val="28"/>
          <w:szCs w:val="28"/>
          <w:lang w:eastAsia="en-US"/>
        </w:rPr>
        <w:t>в соответствии с пунктом 13 статьи 85,</w:t>
      </w:r>
      <w:r w:rsidR="00513B51" w:rsidRPr="008F7DCB">
        <w:rPr>
          <w:sz w:val="28"/>
          <w:szCs w:val="28"/>
        </w:rPr>
        <w:t xml:space="preserve"> пунктом 3 статьи 361.1, пунктами 3.1, 3.4 статьи 362 Налогового кодекса, пунктом 2 части 1 статьи 10 </w:t>
      </w:r>
      <w:r w:rsidR="00513B51" w:rsidRPr="008F7DCB">
        <w:rPr>
          <w:rFonts w:eastAsiaTheme="minorHAnsi"/>
          <w:sz w:val="28"/>
          <w:szCs w:val="28"/>
          <w:lang w:eastAsia="en-US"/>
        </w:rPr>
        <w:t>Феде</w:t>
      </w:r>
      <w:r w:rsidR="00DC6D1B">
        <w:rPr>
          <w:rFonts w:eastAsiaTheme="minorHAnsi"/>
          <w:sz w:val="28"/>
          <w:szCs w:val="28"/>
          <w:lang w:eastAsia="en-US"/>
        </w:rPr>
        <w:t>рального закона от 02.05.2006 № </w:t>
      </w:r>
      <w:r w:rsidR="00513B51" w:rsidRPr="008F7DCB">
        <w:rPr>
          <w:rFonts w:eastAsiaTheme="minorHAnsi"/>
          <w:sz w:val="28"/>
          <w:szCs w:val="28"/>
          <w:lang w:eastAsia="en-US"/>
        </w:rPr>
        <w:t>59-ФЗ «О порядке рассмотрения обращений граждан Российской Федерации»</w:t>
      </w:r>
      <w:r w:rsidR="00902CAC" w:rsidRPr="008F7DCB">
        <w:rPr>
          <w:rFonts w:eastAsiaTheme="minorHAnsi"/>
          <w:sz w:val="28"/>
          <w:szCs w:val="28"/>
          <w:lang w:eastAsia="en-US"/>
        </w:rPr>
        <w:t>.</w:t>
      </w:r>
    </w:p>
    <w:p w:rsidR="00790E72" w:rsidRPr="008F7DCB" w:rsidRDefault="00D166B6" w:rsidP="008F7DCB">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2. </w:t>
      </w:r>
      <w:r w:rsidR="00790E72" w:rsidRPr="008F7DCB">
        <w:rPr>
          <w:rFonts w:eastAsiaTheme="minorHAnsi"/>
          <w:sz w:val="28"/>
          <w:szCs w:val="28"/>
          <w:lang w:eastAsia="en-US"/>
        </w:rPr>
        <w:t xml:space="preserve">Со стороны Минобороны России </w:t>
      </w:r>
      <w:r w:rsidR="00790E72" w:rsidRPr="00066E90">
        <w:rPr>
          <w:rFonts w:eastAsiaTheme="minorHAnsi"/>
          <w:sz w:val="28"/>
          <w:szCs w:val="28"/>
          <w:lang w:eastAsia="en-US"/>
        </w:rPr>
        <w:t xml:space="preserve">ответственным за информационный обмен </w:t>
      </w:r>
      <w:r w:rsidR="00790E72" w:rsidRPr="008F7DCB">
        <w:rPr>
          <w:rFonts w:eastAsiaTheme="minorHAnsi"/>
          <w:sz w:val="28"/>
          <w:szCs w:val="28"/>
          <w:lang w:eastAsia="en-US"/>
        </w:rPr>
        <w:t xml:space="preserve">сведениями </w:t>
      </w:r>
      <w:r w:rsidR="00790E72" w:rsidRPr="00066E90">
        <w:rPr>
          <w:rFonts w:eastAsiaTheme="minorHAnsi"/>
          <w:sz w:val="28"/>
          <w:szCs w:val="28"/>
          <w:lang w:eastAsia="en-US"/>
        </w:rPr>
        <w:t>(уполномоченным на информационный обмен) является</w:t>
      </w:r>
      <w:r w:rsidR="00790E72" w:rsidRPr="008F7DCB">
        <w:rPr>
          <w:rFonts w:eastAsiaTheme="minorHAnsi"/>
          <w:sz w:val="28"/>
          <w:szCs w:val="28"/>
          <w:lang w:eastAsia="en-US"/>
        </w:rPr>
        <w:t xml:space="preserve"> инженерно-авиационная служба командования военно-воздушных сил</w:t>
      </w:r>
      <w:r w:rsidR="00174DE4" w:rsidRPr="008F7DCB">
        <w:rPr>
          <w:rFonts w:eastAsiaTheme="minorHAnsi"/>
          <w:sz w:val="28"/>
          <w:szCs w:val="28"/>
          <w:lang w:eastAsia="en-US"/>
        </w:rPr>
        <w:t xml:space="preserve"> </w:t>
      </w:r>
      <w:r w:rsidR="0028528B">
        <w:rPr>
          <w:rFonts w:eastAsiaTheme="minorHAnsi"/>
          <w:sz w:val="28"/>
          <w:szCs w:val="28"/>
          <w:lang w:eastAsia="en-US"/>
        </w:rPr>
        <w:t xml:space="preserve">Главного командования Воздушно-космических сил </w:t>
      </w:r>
      <w:r w:rsidR="00174DE4" w:rsidRPr="008F7DCB">
        <w:rPr>
          <w:rFonts w:eastAsiaTheme="minorHAnsi"/>
          <w:sz w:val="28"/>
          <w:szCs w:val="28"/>
          <w:lang w:eastAsia="en-US"/>
        </w:rPr>
        <w:t>(далее – отправитель)</w:t>
      </w:r>
      <w:r w:rsidR="00790E72" w:rsidRPr="008F7DCB">
        <w:rPr>
          <w:rFonts w:eastAsiaTheme="minorHAnsi"/>
          <w:sz w:val="28"/>
          <w:szCs w:val="28"/>
          <w:lang w:eastAsia="en-US"/>
        </w:rPr>
        <w:t xml:space="preserve">. </w:t>
      </w:r>
    </w:p>
    <w:p w:rsidR="005A4588" w:rsidRPr="008F7DCB" w:rsidRDefault="00B730C5" w:rsidP="008F7DCB">
      <w:pPr>
        <w:autoSpaceDE w:val="0"/>
        <w:autoSpaceDN w:val="0"/>
        <w:adjustRightInd w:val="0"/>
        <w:ind w:firstLine="708"/>
        <w:jc w:val="both"/>
        <w:rPr>
          <w:rFonts w:eastAsiaTheme="minorHAnsi"/>
          <w:sz w:val="28"/>
          <w:szCs w:val="28"/>
          <w:lang w:eastAsia="en-US"/>
        </w:rPr>
      </w:pPr>
      <w:r w:rsidRPr="008F7DCB">
        <w:rPr>
          <w:rFonts w:eastAsiaTheme="minorHAnsi"/>
          <w:sz w:val="28"/>
          <w:szCs w:val="28"/>
          <w:lang w:eastAsia="en-US"/>
        </w:rPr>
        <w:t>С</w:t>
      </w:r>
      <w:r w:rsidR="00066E90" w:rsidRPr="00066E90">
        <w:rPr>
          <w:rFonts w:eastAsiaTheme="minorHAnsi"/>
          <w:sz w:val="28"/>
          <w:szCs w:val="28"/>
          <w:lang w:eastAsia="en-US"/>
        </w:rPr>
        <w:t xml:space="preserve">о стороны ФНС России ответственным за информационный обмен </w:t>
      </w:r>
      <w:r w:rsidR="005A4588" w:rsidRPr="008F7DCB">
        <w:rPr>
          <w:rFonts w:eastAsiaTheme="minorHAnsi"/>
          <w:sz w:val="28"/>
          <w:szCs w:val="28"/>
          <w:lang w:eastAsia="en-US"/>
        </w:rPr>
        <w:t xml:space="preserve">сведениями </w:t>
      </w:r>
      <w:r w:rsidR="00066E90" w:rsidRPr="00066E90">
        <w:rPr>
          <w:rFonts w:eastAsiaTheme="minorHAnsi"/>
          <w:sz w:val="28"/>
          <w:szCs w:val="28"/>
          <w:lang w:eastAsia="en-US"/>
        </w:rPr>
        <w:t>(уполномоченным на информационный обмен) является Управлени</w:t>
      </w:r>
      <w:r w:rsidR="00D166B6">
        <w:rPr>
          <w:rFonts w:eastAsiaTheme="minorHAnsi"/>
          <w:sz w:val="28"/>
          <w:szCs w:val="28"/>
          <w:lang w:eastAsia="en-US"/>
        </w:rPr>
        <w:t>е информационных технологий ФНС  </w:t>
      </w:r>
      <w:r w:rsidR="00066E90" w:rsidRPr="00066E90">
        <w:rPr>
          <w:rFonts w:eastAsiaTheme="minorHAnsi"/>
          <w:sz w:val="28"/>
          <w:szCs w:val="28"/>
          <w:lang w:eastAsia="en-US"/>
        </w:rPr>
        <w:t xml:space="preserve">России, а также подведомственная ФНС России организация </w:t>
      </w:r>
      <w:r w:rsidRPr="008F7DCB">
        <w:rPr>
          <w:rFonts w:eastAsiaTheme="minorHAnsi"/>
          <w:sz w:val="28"/>
          <w:szCs w:val="28"/>
          <w:lang w:eastAsia="en-US"/>
        </w:rPr>
        <w:t>–</w:t>
      </w:r>
      <w:r w:rsidR="00066E90" w:rsidRPr="00066E90">
        <w:rPr>
          <w:rFonts w:eastAsiaTheme="minorHAnsi"/>
          <w:sz w:val="28"/>
          <w:szCs w:val="28"/>
          <w:lang w:eastAsia="en-US"/>
        </w:rPr>
        <w:t xml:space="preserve"> Федеральное казенное учреждение </w:t>
      </w:r>
      <w:r w:rsidRPr="008F7DCB">
        <w:rPr>
          <w:rFonts w:eastAsiaTheme="minorHAnsi"/>
          <w:sz w:val="28"/>
          <w:szCs w:val="28"/>
          <w:lang w:eastAsia="en-US"/>
        </w:rPr>
        <w:t>«</w:t>
      </w:r>
      <w:r w:rsidR="00066E90" w:rsidRPr="00066E90">
        <w:rPr>
          <w:rFonts w:eastAsiaTheme="minorHAnsi"/>
          <w:sz w:val="28"/>
          <w:szCs w:val="28"/>
          <w:lang w:eastAsia="en-US"/>
        </w:rPr>
        <w:t>Налог-Сервис</w:t>
      </w:r>
      <w:r w:rsidRPr="008F7DCB">
        <w:rPr>
          <w:rFonts w:eastAsiaTheme="minorHAnsi"/>
          <w:sz w:val="28"/>
          <w:szCs w:val="28"/>
          <w:lang w:eastAsia="en-US"/>
        </w:rPr>
        <w:t>»</w:t>
      </w:r>
      <w:r w:rsidR="00066E90" w:rsidRPr="00066E90">
        <w:rPr>
          <w:rFonts w:eastAsiaTheme="minorHAnsi"/>
          <w:sz w:val="28"/>
          <w:szCs w:val="28"/>
          <w:lang w:eastAsia="en-US"/>
        </w:rPr>
        <w:t xml:space="preserve"> Ф</w:t>
      </w:r>
      <w:r w:rsidR="00D166B6">
        <w:rPr>
          <w:rFonts w:eastAsiaTheme="minorHAnsi"/>
          <w:sz w:val="28"/>
          <w:szCs w:val="28"/>
          <w:lang w:eastAsia="en-US"/>
        </w:rPr>
        <w:t>едеральной налоговой службы (г. </w:t>
      </w:r>
      <w:r w:rsidR="00066E90" w:rsidRPr="00066E90">
        <w:rPr>
          <w:rFonts w:eastAsiaTheme="minorHAnsi"/>
          <w:sz w:val="28"/>
          <w:szCs w:val="28"/>
          <w:lang w:eastAsia="en-US"/>
        </w:rPr>
        <w:t xml:space="preserve">Москва) (далее </w:t>
      </w:r>
      <w:r w:rsidRPr="008F7DCB">
        <w:rPr>
          <w:rFonts w:eastAsiaTheme="minorHAnsi"/>
          <w:sz w:val="28"/>
          <w:szCs w:val="28"/>
          <w:lang w:eastAsia="en-US"/>
        </w:rPr>
        <w:t>–</w:t>
      </w:r>
      <w:r w:rsidR="00EF50FD">
        <w:rPr>
          <w:rFonts w:eastAsiaTheme="minorHAnsi"/>
          <w:sz w:val="28"/>
          <w:szCs w:val="28"/>
          <w:lang w:eastAsia="en-US"/>
        </w:rPr>
        <w:t xml:space="preserve"> п</w:t>
      </w:r>
      <w:r w:rsidR="00717090" w:rsidRPr="008F7DCB">
        <w:rPr>
          <w:rFonts w:eastAsiaTheme="minorHAnsi"/>
          <w:sz w:val="28"/>
          <w:szCs w:val="28"/>
          <w:lang w:eastAsia="en-US"/>
        </w:rPr>
        <w:t>олучатель</w:t>
      </w:r>
      <w:r w:rsidR="00066E90" w:rsidRPr="00066E90">
        <w:rPr>
          <w:rFonts w:eastAsiaTheme="minorHAnsi"/>
          <w:sz w:val="28"/>
          <w:szCs w:val="28"/>
          <w:lang w:eastAsia="en-US"/>
        </w:rPr>
        <w:t xml:space="preserve">), находящееся в ведении ФНС России и действующее в соответствии с положениями </w:t>
      </w:r>
      <w:hyperlink r:id="rId9" w:history="1">
        <w:r w:rsidR="00066E90" w:rsidRPr="00066E90">
          <w:rPr>
            <w:rFonts w:eastAsiaTheme="minorHAnsi"/>
            <w:sz w:val="28"/>
            <w:szCs w:val="28"/>
            <w:lang w:eastAsia="en-US"/>
          </w:rPr>
          <w:t>пункта 5 статьи 102</w:t>
        </w:r>
      </w:hyperlink>
      <w:r w:rsidR="00066E90" w:rsidRPr="00066E90">
        <w:rPr>
          <w:rFonts w:eastAsiaTheme="minorHAnsi"/>
          <w:sz w:val="28"/>
          <w:szCs w:val="28"/>
          <w:lang w:eastAsia="en-US"/>
        </w:rPr>
        <w:t xml:space="preserve"> Налогового кодекса</w:t>
      </w:r>
      <w:r w:rsidR="00EF6B49" w:rsidRPr="008F7DCB">
        <w:rPr>
          <w:rFonts w:eastAsiaTheme="minorHAnsi"/>
          <w:sz w:val="28"/>
          <w:szCs w:val="28"/>
          <w:lang w:eastAsia="en-US"/>
        </w:rPr>
        <w:t>,</w:t>
      </w:r>
      <w:r w:rsidR="00066E90" w:rsidRPr="00066E90">
        <w:rPr>
          <w:rFonts w:eastAsiaTheme="minorHAnsi"/>
          <w:sz w:val="28"/>
          <w:szCs w:val="28"/>
          <w:lang w:eastAsia="en-US"/>
        </w:rPr>
        <w:t xml:space="preserve"> </w:t>
      </w:r>
      <w:hyperlink r:id="rId10" w:history="1">
        <w:r w:rsidR="00066E90" w:rsidRPr="00066E90">
          <w:rPr>
            <w:rFonts w:eastAsiaTheme="minorHAnsi"/>
            <w:sz w:val="28"/>
            <w:szCs w:val="28"/>
            <w:lang w:eastAsia="en-US"/>
          </w:rPr>
          <w:t>приказ</w:t>
        </w:r>
      </w:hyperlink>
      <w:r w:rsidR="00EF6B49" w:rsidRPr="008F7DCB">
        <w:rPr>
          <w:rFonts w:eastAsiaTheme="minorHAnsi"/>
          <w:sz w:val="28"/>
          <w:szCs w:val="28"/>
          <w:lang w:eastAsia="en-US"/>
        </w:rPr>
        <w:t>ов</w:t>
      </w:r>
      <w:r w:rsidR="00066E90" w:rsidRPr="00066E90">
        <w:rPr>
          <w:rFonts w:eastAsiaTheme="minorHAnsi"/>
          <w:sz w:val="28"/>
          <w:szCs w:val="28"/>
          <w:lang w:eastAsia="en-US"/>
        </w:rPr>
        <w:t xml:space="preserve"> ФНС России от 25.01.2012 </w:t>
      </w:r>
      <w:r w:rsidR="005A4588" w:rsidRPr="008F7DCB">
        <w:rPr>
          <w:rFonts w:eastAsiaTheme="minorHAnsi"/>
          <w:sz w:val="28"/>
          <w:szCs w:val="28"/>
          <w:lang w:eastAsia="en-US"/>
        </w:rPr>
        <w:t>№</w:t>
      </w:r>
      <w:r w:rsidR="00D166B6">
        <w:rPr>
          <w:rFonts w:eastAsiaTheme="minorHAnsi"/>
          <w:sz w:val="28"/>
          <w:szCs w:val="28"/>
          <w:lang w:eastAsia="en-US"/>
        </w:rPr>
        <w:t> </w:t>
      </w:r>
      <w:r w:rsidR="00066E90" w:rsidRPr="00066E90">
        <w:rPr>
          <w:rFonts w:eastAsiaTheme="minorHAnsi"/>
          <w:sz w:val="28"/>
          <w:szCs w:val="28"/>
          <w:lang w:eastAsia="en-US"/>
        </w:rPr>
        <w:t xml:space="preserve">ММВ-7-1/18 </w:t>
      </w:r>
      <w:r w:rsidR="005A4588" w:rsidRPr="008F7DCB">
        <w:rPr>
          <w:rFonts w:eastAsiaTheme="minorHAnsi"/>
          <w:sz w:val="28"/>
          <w:szCs w:val="28"/>
          <w:lang w:eastAsia="en-US"/>
        </w:rPr>
        <w:t>«</w:t>
      </w:r>
      <w:r w:rsidR="00066E90" w:rsidRPr="00066E90">
        <w:rPr>
          <w:rFonts w:eastAsiaTheme="minorHAnsi"/>
          <w:sz w:val="28"/>
          <w:szCs w:val="28"/>
          <w:lang w:eastAsia="en-US"/>
        </w:rPr>
        <w:t xml:space="preserve">Об утверждении Перечня должностей работников Федерального казенного учреждения </w:t>
      </w:r>
      <w:r w:rsidR="005A4588" w:rsidRPr="008F7DCB">
        <w:rPr>
          <w:rFonts w:eastAsiaTheme="minorHAnsi"/>
          <w:sz w:val="28"/>
          <w:szCs w:val="28"/>
          <w:lang w:eastAsia="en-US"/>
        </w:rPr>
        <w:t>«</w:t>
      </w:r>
      <w:r w:rsidR="00066E90" w:rsidRPr="00066E90">
        <w:rPr>
          <w:rFonts w:eastAsiaTheme="minorHAnsi"/>
          <w:sz w:val="28"/>
          <w:szCs w:val="28"/>
          <w:lang w:eastAsia="en-US"/>
        </w:rPr>
        <w:t>Налог-Сервис</w:t>
      </w:r>
      <w:r w:rsidR="005A4588" w:rsidRPr="008F7DCB">
        <w:rPr>
          <w:rFonts w:eastAsiaTheme="minorHAnsi"/>
          <w:sz w:val="28"/>
          <w:szCs w:val="28"/>
          <w:lang w:eastAsia="en-US"/>
        </w:rPr>
        <w:t>»</w:t>
      </w:r>
      <w:r w:rsidR="00066E90" w:rsidRPr="00066E90">
        <w:rPr>
          <w:rFonts w:eastAsiaTheme="minorHAnsi"/>
          <w:sz w:val="28"/>
          <w:szCs w:val="28"/>
          <w:lang w:eastAsia="en-US"/>
        </w:rPr>
        <w:t xml:space="preserve"> Федеральной налоговой службы (г. Москва), имеющих право доступа к сведениям, составляющим налоговую тайну</w:t>
      </w:r>
      <w:r w:rsidR="005A4588" w:rsidRPr="008F7DCB">
        <w:rPr>
          <w:rFonts w:eastAsiaTheme="minorHAnsi"/>
          <w:sz w:val="28"/>
          <w:szCs w:val="28"/>
          <w:lang w:eastAsia="en-US"/>
        </w:rPr>
        <w:t>»</w:t>
      </w:r>
      <w:r w:rsidR="00AF1C29">
        <w:rPr>
          <w:rFonts w:eastAsiaTheme="minorHAnsi"/>
          <w:sz w:val="28"/>
          <w:szCs w:val="28"/>
          <w:lang w:eastAsia="en-US"/>
        </w:rPr>
        <w:t xml:space="preserve"> (с учетом изменений и дополнений)</w:t>
      </w:r>
      <w:r w:rsidR="00D166B6">
        <w:rPr>
          <w:rFonts w:eastAsiaTheme="minorHAnsi"/>
          <w:sz w:val="28"/>
          <w:szCs w:val="28"/>
          <w:lang w:eastAsia="en-US"/>
        </w:rPr>
        <w:t xml:space="preserve"> и от 31.12.2015 № </w:t>
      </w:r>
      <w:r w:rsidR="00EF6B49" w:rsidRPr="008F7DCB">
        <w:rPr>
          <w:rFonts w:eastAsiaTheme="minorHAnsi"/>
          <w:sz w:val="28"/>
          <w:szCs w:val="28"/>
          <w:lang w:eastAsia="en-US"/>
        </w:rPr>
        <w:t xml:space="preserve">АС-7-12/716@ «Об утверждении Порядка взаимодействия территориальных органов ФНС России и филиалов Федерального казенного учреждения «Налог-Сервис» Федеральной налоговой </w:t>
      </w:r>
      <w:r w:rsidR="00EF6B49" w:rsidRPr="008F7DCB">
        <w:rPr>
          <w:rFonts w:eastAsiaTheme="minorHAnsi"/>
          <w:sz w:val="28"/>
          <w:szCs w:val="28"/>
          <w:lang w:eastAsia="en-US"/>
        </w:rPr>
        <w:lastRenderedPageBreak/>
        <w:t>службы (г. Москва) при реализации функций по приему, обработке и учету сведений, представленных в соответствии со статьей 85 Налогового кодекса Российской Федерации»</w:t>
      </w:r>
      <w:r w:rsidR="00AF1C29">
        <w:rPr>
          <w:rFonts w:eastAsiaTheme="minorHAnsi"/>
          <w:sz w:val="28"/>
          <w:szCs w:val="28"/>
          <w:lang w:eastAsia="en-US"/>
        </w:rPr>
        <w:t xml:space="preserve"> (с учетом изменений и дополнений)</w:t>
      </w:r>
      <w:r w:rsidR="00066E90" w:rsidRPr="00066E90">
        <w:rPr>
          <w:rFonts w:eastAsiaTheme="minorHAnsi"/>
          <w:sz w:val="28"/>
          <w:szCs w:val="28"/>
          <w:lang w:eastAsia="en-US"/>
        </w:rPr>
        <w:t>.</w:t>
      </w:r>
      <w:r w:rsidR="005A4588" w:rsidRPr="008F7DCB">
        <w:rPr>
          <w:rFonts w:eastAsiaTheme="minorHAnsi"/>
          <w:sz w:val="28"/>
          <w:szCs w:val="28"/>
          <w:lang w:eastAsia="en-US"/>
        </w:rPr>
        <w:t xml:space="preserve"> </w:t>
      </w:r>
    </w:p>
    <w:p w:rsidR="004C61C5" w:rsidRPr="004C61C5" w:rsidRDefault="005A4588" w:rsidP="004C61C5">
      <w:pPr>
        <w:autoSpaceDE w:val="0"/>
        <w:autoSpaceDN w:val="0"/>
        <w:adjustRightInd w:val="0"/>
        <w:ind w:firstLine="708"/>
        <w:jc w:val="both"/>
        <w:rPr>
          <w:rFonts w:eastAsiaTheme="minorHAnsi"/>
          <w:sz w:val="28"/>
          <w:szCs w:val="28"/>
          <w:lang w:eastAsia="en-US"/>
        </w:rPr>
      </w:pPr>
      <w:r w:rsidRPr="008F7DCB">
        <w:rPr>
          <w:rFonts w:eastAsiaTheme="minorHAnsi"/>
          <w:sz w:val="28"/>
          <w:szCs w:val="28"/>
          <w:lang w:eastAsia="en-US"/>
        </w:rPr>
        <w:t>3.</w:t>
      </w:r>
      <w:r w:rsidR="008934D8">
        <w:rPr>
          <w:rFonts w:eastAsiaTheme="minorHAnsi"/>
          <w:sz w:val="28"/>
          <w:szCs w:val="28"/>
          <w:lang w:eastAsia="en-US"/>
        </w:rPr>
        <w:t> </w:t>
      </w:r>
      <w:r w:rsidR="00DC4005">
        <w:rPr>
          <w:rFonts w:eastAsiaTheme="minorHAnsi"/>
          <w:sz w:val="28"/>
          <w:szCs w:val="28"/>
          <w:lang w:eastAsia="en-US"/>
        </w:rPr>
        <w:t xml:space="preserve">Представление сведений осуществляется </w:t>
      </w:r>
      <w:r w:rsidR="004C61C5">
        <w:rPr>
          <w:rFonts w:eastAsiaTheme="minorHAnsi"/>
          <w:sz w:val="28"/>
          <w:szCs w:val="28"/>
          <w:lang w:eastAsia="en-US"/>
        </w:rPr>
        <w:t xml:space="preserve">на </w:t>
      </w:r>
      <w:r w:rsidR="004C61C5" w:rsidRPr="004C61C5">
        <w:rPr>
          <w:rFonts w:eastAsiaTheme="minorHAnsi"/>
          <w:sz w:val="28"/>
          <w:szCs w:val="28"/>
          <w:lang w:eastAsia="en-US"/>
        </w:rPr>
        <w:t xml:space="preserve">электронном носителе с сопроводительным письмом в ФНС России. При этом электронный носитель помещается в упаковку, исключающую возможность его повреждения или извлечения информации без нарушения целостности упаковки. </w:t>
      </w:r>
    </w:p>
    <w:p w:rsidR="00790E72" w:rsidRPr="008F7DCB" w:rsidRDefault="004C61C5" w:rsidP="004C61C5">
      <w:pPr>
        <w:autoSpaceDE w:val="0"/>
        <w:autoSpaceDN w:val="0"/>
        <w:adjustRightInd w:val="0"/>
        <w:ind w:firstLine="708"/>
        <w:jc w:val="both"/>
        <w:rPr>
          <w:rFonts w:eastAsiaTheme="minorHAnsi"/>
          <w:sz w:val="28"/>
          <w:szCs w:val="28"/>
          <w:lang w:eastAsia="en-US"/>
        </w:rPr>
      </w:pPr>
      <w:r w:rsidRPr="004C61C5">
        <w:rPr>
          <w:rFonts w:eastAsiaTheme="minorHAnsi"/>
          <w:sz w:val="28"/>
          <w:szCs w:val="28"/>
          <w:lang w:eastAsia="en-US"/>
        </w:rPr>
        <w:t>Во время доставки сведений обеспечиваются меры, исключающие бесконтрольный доступ третьих лиц к сведениям.</w:t>
      </w:r>
    </w:p>
    <w:p w:rsidR="009D195A" w:rsidRPr="008F7DCB" w:rsidRDefault="008934D8" w:rsidP="008F7DCB">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4. </w:t>
      </w:r>
      <w:r w:rsidR="00904A9D" w:rsidRPr="008F7DCB">
        <w:rPr>
          <w:rFonts w:eastAsiaTheme="minorHAnsi"/>
          <w:sz w:val="28"/>
          <w:szCs w:val="28"/>
          <w:lang w:eastAsia="en-US"/>
        </w:rPr>
        <w:t xml:space="preserve">Представление сведений в соответствии с пунктом 4 статьи 85 Налогового кодекса осуществляется отправителем </w:t>
      </w:r>
      <w:r w:rsidR="00066E90" w:rsidRPr="00066E90">
        <w:rPr>
          <w:rFonts w:eastAsiaTheme="minorHAnsi"/>
          <w:sz w:val="28"/>
          <w:szCs w:val="28"/>
          <w:lang w:eastAsia="en-US"/>
        </w:rPr>
        <w:t>в течение 10 дней со дня соответствующей регистрации</w:t>
      </w:r>
      <w:r w:rsidR="009D195A" w:rsidRPr="008F7DCB">
        <w:rPr>
          <w:rFonts w:eastAsiaTheme="minorHAnsi"/>
          <w:sz w:val="28"/>
          <w:szCs w:val="28"/>
          <w:lang w:eastAsia="en-US"/>
        </w:rPr>
        <w:t xml:space="preserve"> воздушного судна (изменения сведений о воздушном судне)</w:t>
      </w:r>
      <w:r w:rsidR="00066E90" w:rsidRPr="00066E90">
        <w:rPr>
          <w:rFonts w:eastAsiaTheme="minorHAnsi"/>
          <w:sz w:val="28"/>
          <w:szCs w:val="28"/>
          <w:lang w:eastAsia="en-US"/>
        </w:rPr>
        <w:t xml:space="preserve">, а также ежегодно, до 15 февраля, по состоянию </w:t>
      </w:r>
      <w:r>
        <w:rPr>
          <w:rFonts w:eastAsiaTheme="minorHAnsi"/>
          <w:sz w:val="28"/>
          <w:szCs w:val="28"/>
          <w:lang w:eastAsia="en-US"/>
        </w:rPr>
        <w:br/>
      </w:r>
      <w:r w:rsidR="00066E90" w:rsidRPr="00066E90">
        <w:rPr>
          <w:rFonts w:eastAsiaTheme="minorHAnsi"/>
          <w:sz w:val="28"/>
          <w:szCs w:val="28"/>
          <w:lang w:eastAsia="en-US"/>
        </w:rPr>
        <w:t xml:space="preserve">на 1 января текущего года и (или) за иные периоды, определенные по согласованию </w:t>
      </w:r>
      <w:r w:rsidR="009D195A" w:rsidRPr="008F7DCB">
        <w:rPr>
          <w:rFonts w:eastAsiaTheme="minorHAnsi"/>
          <w:sz w:val="28"/>
          <w:szCs w:val="28"/>
          <w:lang w:eastAsia="en-US"/>
        </w:rPr>
        <w:t xml:space="preserve">отправителем и </w:t>
      </w:r>
      <w:r w:rsidR="00066E90" w:rsidRPr="00066E90">
        <w:rPr>
          <w:rFonts w:eastAsiaTheme="minorHAnsi"/>
          <w:sz w:val="28"/>
          <w:szCs w:val="28"/>
          <w:lang w:eastAsia="en-US"/>
        </w:rPr>
        <w:t>ФНС России.</w:t>
      </w:r>
      <w:r w:rsidR="009D195A" w:rsidRPr="008F7DCB">
        <w:rPr>
          <w:rFonts w:eastAsiaTheme="minorHAnsi"/>
          <w:sz w:val="28"/>
          <w:szCs w:val="28"/>
          <w:lang w:eastAsia="en-US"/>
        </w:rPr>
        <w:t xml:space="preserve"> </w:t>
      </w:r>
    </w:p>
    <w:p w:rsidR="005C7F72" w:rsidRPr="008F7DCB" w:rsidRDefault="004C61C5" w:rsidP="008F7DCB">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5</w:t>
      </w:r>
      <w:r w:rsidR="008934D8">
        <w:rPr>
          <w:rFonts w:eastAsiaTheme="minorHAnsi"/>
          <w:sz w:val="28"/>
          <w:szCs w:val="28"/>
          <w:lang w:eastAsia="en-US"/>
        </w:rPr>
        <w:t>. </w:t>
      </w:r>
      <w:r w:rsidR="00066E90" w:rsidRPr="00066E90">
        <w:rPr>
          <w:rFonts w:eastAsiaTheme="minorHAnsi"/>
          <w:sz w:val="28"/>
          <w:szCs w:val="28"/>
          <w:lang w:eastAsia="en-US"/>
        </w:rPr>
        <w:t xml:space="preserve">Сведения, подлежащие передаче, должны удовлетворять требованиям форматно-логического контроля, </w:t>
      </w:r>
      <w:r w:rsidR="00161041" w:rsidRPr="008F7DCB">
        <w:rPr>
          <w:rFonts w:eastAsiaTheme="minorHAnsi"/>
          <w:sz w:val="28"/>
          <w:szCs w:val="28"/>
          <w:lang w:eastAsia="en-US"/>
        </w:rPr>
        <w:t xml:space="preserve">предусмотренным </w:t>
      </w:r>
      <w:r w:rsidR="00066E90" w:rsidRPr="00066E90">
        <w:rPr>
          <w:rFonts w:eastAsiaTheme="minorHAnsi"/>
          <w:sz w:val="28"/>
          <w:szCs w:val="28"/>
          <w:lang w:eastAsia="en-US"/>
        </w:rPr>
        <w:t>в</w:t>
      </w:r>
      <w:r w:rsidR="00350130">
        <w:rPr>
          <w:rFonts w:eastAsiaTheme="minorHAnsi"/>
          <w:sz w:val="28"/>
          <w:szCs w:val="28"/>
          <w:lang w:eastAsia="en-US"/>
        </w:rPr>
        <w:t xml:space="preserve"> </w:t>
      </w:r>
      <w:hyperlink r:id="rId11" w:history="1">
        <w:r w:rsidR="00350130" w:rsidRPr="004A30CC">
          <w:rPr>
            <w:rFonts w:eastAsiaTheme="minorHAnsi"/>
            <w:sz w:val="28"/>
            <w:szCs w:val="28"/>
            <w:lang w:eastAsia="en-US"/>
          </w:rPr>
          <w:t xml:space="preserve">приложении № </w:t>
        </w:r>
      </w:hyperlink>
      <w:r w:rsidR="00FD1D30" w:rsidRPr="008F7DCB">
        <w:rPr>
          <w:rFonts w:eastAsiaTheme="minorHAnsi"/>
          <w:sz w:val="28"/>
          <w:szCs w:val="28"/>
          <w:lang w:eastAsia="en-US"/>
        </w:rPr>
        <w:t>1</w:t>
      </w:r>
      <w:r w:rsidR="00066E90" w:rsidRPr="00066E90">
        <w:rPr>
          <w:rFonts w:eastAsiaTheme="minorHAnsi"/>
          <w:sz w:val="28"/>
          <w:szCs w:val="28"/>
          <w:lang w:eastAsia="en-US"/>
        </w:rPr>
        <w:t xml:space="preserve"> к настоящему Порядку</w:t>
      </w:r>
      <w:r w:rsidR="007C6825">
        <w:rPr>
          <w:rFonts w:eastAsiaTheme="minorHAnsi"/>
          <w:sz w:val="28"/>
          <w:szCs w:val="28"/>
          <w:lang w:eastAsia="en-US"/>
        </w:rPr>
        <w:t xml:space="preserve"> </w:t>
      </w:r>
      <w:r w:rsidR="007C6825" w:rsidRPr="00066E90">
        <w:rPr>
          <w:rFonts w:eastAsiaTheme="minorHAnsi"/>
          <w:sz w:val="28"/>
          <w:szCs w:val="28"/>
          <w:lang w:eastAsia="en-US"/>
        </w:rPr>
        <w:t xml:space="preserve">(далее </w:t>
      </w:r>
      <w:r w:rsidR="007C6825" w:rsidRPr="008F7DCB">
        <w:rPr>
          <w:rFonts w:eastAsiaTheme="minorHAnsi"/>
          <w:sz w:val="28"/>
          <w:szCs w:val="28"/>
          <w:lang w:eastAsia="en-US"/>
        </w:rPr>
        <w:t>–</w:t>
      </w:r>
      <w:r w:rsidR="007C6825" w:rsidRPr="00066E90">
        <w:rPr>
          <w:rFonts w:eastAsiaTheme="minorHAnsi"/>
          <w:sz w:val="28"/>
          <w:szCs w:val="28"/>
          <w:lang w:eastAsia="en-US"/>
        </w:rPr>
        <w:t xml:space="preserve"> ФЛК)</w:t>
      </w:r>
      <w:r w:rsidR="00066E90" w:rsidRPr="00066E90">
        <w:rPr>
          <w:rFonts w:eastAsiaTheme="minorHAnsi"/>
          <w:sz w:val="28"/>
          <w:szCs w:val="28"/>
          <w:lang w:eastAsia="en-US"/>
        </w:rPr>
        <w:t>, и предварительно должны быть проверены отправителем на отсутствие компьютерного вируса.</w:t>
      </w:r>
      <w:r w:rsidR="00FD1D30" w:rsidRPr="008F7DCB">
        <w:rPr>
          <w:rFonts w:eastAsiaTheme="minorHAnsi"/>
          <w:sz w:val="28"/>
          <w:szCs w:val="28"/>
          <w:lang w:eastAsia="en-US"/>
        </w:rPr>
        <w:t xml:space="preserve"> </w:t>
      </w:r>
    </w:p>
    <w:p w:rsidR="00161041" w:rsidRPr="008F7DCB" w:rsidRDefault="004C61C5" w:rsidP="008F7DCB">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6</w:t>
      </w:r>
      <w:r w:rsidR="008934D8">
        <w:rPr>
          <w:rFonts w:eastAsiaTheme="minorHAnsi"/>
          <w:sz w:val="28"/>
          <w:szCs w:val="28"/>
          <w:lang w:eastAsia="en-US"/>
        </w:rPr>
        <w:t>. </w:t>
      </w:r>
      <w:r w:rsidR="005977D9" w:rsidRPr="008F7DCB">
        <w:rPr>
          <w:rFonts w:eastAsiaTheme="minorHAnsi"/>
          <w:sz w:val="28"/>
          <w:szCs w:val="28"/>
          <w:lang w:eastAsia="en-US"/>
        </w:rPr>
        <w:t xml:space="preserve">При приеме сведений </w:t>
      </w:r>
      <w:r w:rsidR="0092523F">
        <w:rPr>
          <w:rFonts w:eastAsiaTheme="minorHAnsi"/>
          <w:sz w:val="28"/>
          <w:szCs w:val="28"/>
          <w:lang w:eastAsia="en-US"/>
        </w:rPr>
        <w:t xml:space="preserve">в электронной </w:t>
      </w:r>
      <w:r w:rsidR="007051C3">
        <w:rPr>
          <w:rFonts w:eastAsiaTheme="minorHAnsi"/>
          <w:sz w:val="28"/>
          <w:szCs w:val="28"/>
          <w:lang w:eastAsia="en-US"/>
        </w:rPr>
        <w:t>форме</w:t>
      </w:r>
      <w:r w:rsidR="0092523F">
        <w:rPr>
          <w:rFonts w:eastAsiaTheme="minorHAnsi"/>
          <w:sz w:val="28"/>
          <w:szCs w:val="28"/>
          <w:lang w:eastAsia="en-US"/>
        </w:rPr>
        <w:t xml:space="preserve"> </w:t>
      </w:r>
      <w:r w:rsidR="00104178">
        <w:rPr>
          <w:rFonts w:eastAsiaTheme="minorHAnsi"/>
          <w:sz w:val="28"/>
          <w:szCs w:val="28"/>
          <w:lang w:eastAsia="en-US"/>
        </w:rPr>
        <w:t>получателем</w:t>
      </w:r>
      <w:r w:rsidR="005977D9" w:rsidRPr="008F7DCB">
        <w:rPr>
          <w:rFonts w:eastAsiaTheme="minorHAnsi"/>
          <w:sz w:val="28"/>
          <w:szCs w:val="28"/>
          <w:lang w:eastAsia="en-US"/>
        </w:rPr>
        <w:t xml:space="preserve">: </w:t>
      </w:r>
    </w:p>
    <w:p w:rsidR="006127D7" w:rsidRPr="008F7DCB" w:rsidRDefault="008934D8" w:rsidP="008F7DCB">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w:t>
      </w:r>
      <w:r w:rsidR="005977D9" w:rsidRPr="008F7DCB">
        <w:rPr>
          <w:rFonts w:eastAsiaTheme="minorHAnsi"/>
          <w:sz w:val="28"/>
          <w:szCs w:val="28"/>
          <w:lang w:eastAsia="en-US"/>
        </w:rPr>
        <w:t xml:space="preserve">осуществляется </w:t>
      </w:r>
      <w:r w:rsidR="00161041" w:rsidRPr="008F7DCB">
        <w:rPr>
          <w:rFonts w:eastAsiaTheme="minorHAnsi"/>
          <w:sz w:val="28"/>
          <w:szCs w:val="28"/>
          <w:lang w:eastAsia="en-US"/>
        </w:rPr>
        <w:t>ФЛК</w:t>
      </w:r>
      <w:r w:rsidR="005977D9" w:rsidRPr="008F7DCB">
        <w:rPr>
          <w:rFonts w:eastAsiaTheme="minorHAnsi"/>
          <w:sz w:val="28"/>
          <w:szCs w:val="28"/>
          <w:lang w:eastAsia="en-US"/>
        </w:rPr>
        <w:t xml:space="preserve"> полученных сведений;</w:t>
      </w:r>
      <w:r w:rsidR="006127D7" w:rsidRPr="008F7DCB">
        <w:rPr>
          <w:rFonts w:eastAsiaTheme="minorHAnsi"/>
          <w:sz w:val="28"/>
          <w:szCs w:val="28"/>
          <w:lang w:eastAsia="en-US"/>
        </w:rPr>
        <w:t xml:space="preserve"> </w:t>
      </w:r>
    </w:p>
    <w:p w:rsidR="003658C6" w:rsidRPr="008F7DCB" w:rsidRDefault="008934D8" w:rsidP="008F7DCB">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w:t>
      </w:r>
      <w:r w:rsidR="005977D9" w:rsidRPr="008F7DCB">
        <w:rPr>
          <w:rFonts w:eastAsiaTheme="minorHAnsi"/>
          <w:sz w:val="28"/>
          <w:szCs w:val="28"/>
          <w:lang w:eastAsia="en-US"/>
        </w:rPr>
        <w:t xml:space="preserve">по результатам приема сведений формируется протокол обработки сведений, который передается </w:t>
      </w:r>
      <w:r w:rsidR="006127D7" w:rsidRPr="008F7DCB">
        <w:rPr>
          <w:rFonts w:eastAsiaTheme="minorHAnsi"/>
          <w:sz w:val="28"/>
          <w:szCs w:val="28"/>
          <w:lang w:eastAsia="en-US"/>
        </w:rPr>
        <w:t xml:space="preserve">отправителю </w:t>
      </w:r>
      <w:r w:rsidR="005977D9" w:rsidRPr="008F7DCB">
        <w:rPr>
          <w:rFonts w:eastAsiaTheme="minorHAnsi"/>
          <w:sz w:val="28"/>
          <w:szCs w:val="28"/>
          <w:lang w:eastAsia="en-US"/>
        </w:rPr>
        <w:t xml:space="preserve">(в случае приема сведений на электронных </w:t>
      </w:r>
      <w:r w:rsidR="004D61CE">
        <w:rPr>
          <w:rFonts w:eastAsiaTheme="minorHAnsi"/>
          <w:sz w:val="28"/>
          <w:szCs w:val="28"/>
          <w:lang w:eastAsia="en-US"/>
        </w:rPr>
        <w:t xml:space="preserve">или бумажных </w:t>
      </w:r>
      <w:r w:rsidR="005977D9" w:rsidRPr="008F7DCB">
        <w:rPr>
          <w:rFonts w:eastAsiaTheme="minorHAnsi"/>
          <w:sz w:val="28"/>
          <w:szCs w:val="28"/>
          <w:lang w:eastAsia="en-US"/>
        </w:rPr>
        <w:t xml:space="preserve">носителях протокол обработки сведений передается только при </w:t>
      </w:r>
      <w:r w:rsidR="006127D7" w:rsidRPr="008F7DCB">
        <w:rPr>
          <w:rFonts w:eastAsiaTheme="minorHAnsi"/>
          <w:sz w:val="28"/>
          <w:szCs w:val="28"/>
          <w:lang w:eastAsia="en-US"/>
        </w:rPr>
        <w:t xml:space="preserve">выявлении </w:t>
      </w:r>
      <w:r w:rsidR="005977D9" w:rsidRPr="008F7DCB">
        <w:rPr>
          <w:rFonts w:eastAsiaTheme="minorHAnsi"/>
          <w:sz w:val="28"/>
          <w:szCs w:val="28"/>
          <w:lang w:eastAsia="en-US"/>
        </w:rPr>
        <w:t>ошибок</w:t>
      </w:r>
      <w:r w:rsidR="006127D7" w:rsidRPr="008F7DCB">
        <w:rPr>
          <w:rFonts w:eastAsiaTheme="minorHAnsi"/>
          <w:sz w:val="28"/>
          <w:szCs w:val="28"/>
          <w:lang w:eastAsia="en-US"/>
        </w:rPr>
        <w:t xml:space="preserve"> ФЛК</w:t>
      </w:r>
      <w:r w:rsidR="005977D9" w:rsidRPr="008F7DCB">
        <w:rPr>
          <w:rFonts w:eastAsiaTheme="minorHAnsi"/>
          <w:sz w:val="28"/>
          <w:szCs w:val="28"/>
          <w:lang w:eastAsia="en-US"/>
        </w:rPr>
        <w:t xml:space="preserve">). </w:t>
      </w:r>
    </w:p>
    <w:p w:rsidR="00CD04C1" w:rsidRPr="008F7DCB" w:rsidRDefault="005977D9" w:rsidP="008F7DCB">
      <w:pPr>
        <w:autoSpaceDE w:val="0"/>
        <w:autoSpaceDN w:val="0"/>
        <w:adjustRightInd w:val="0"/>
        <w:ind w:firstLine="708"/>
        <w:jc w:val="both"/>
        <w:rPr>
          <w:rFonts w:eastAsiaTheme="minorHAnsi"/>
          <w:sz w:val="28"/>
          <w:szCs w:val="28"/>
          <w:lang w:eastAsia="en-US"/>
        </w:rPr>
      </w:pPr>
      <w:r w:rsidRPr="004A30CC">
        <w:rPr>
          <w:rFonts w:eastAsiaTheme="minorHAnsi"/>
          <w:sz w:val="28"/>
          <w:szCs w:val="28"/>
          <w:lang w:eastAsia="en-US"/>
        </w:rPr>
        <w:t xml:space="preserve">Формат </w:t>
      </w:r>
      <w:r w:rsidR="003658C6" w:rsidRPr="004A30CC">
        <w:rPr>
          <w:rFonts w:eastAsiaTheme="minorHAnsi"/>
          <w:sz w:val="28"/>
          <w:szCs w:val="28"/>
          <w:lang w:eastAsia="en-US"/>
        </w:rPr>
        <w:t xml:space="preserve">протокола </w:t>
      </w:r>
      <w:r w:rsidRPr="004A30CC">
        <w:rPr>
          <w:rFonts w:eastAsiaTheme="minorHAnsi"/>
          <w:sz w:val="28"/>
          <w:szCs w:val="28"/>
          <w:lang w:eastAsia="en-US"/>
        </w:rPr>
        <w:t>по факту приема и обработки файлов передачи сведений (</w:t>
      </w:r>
      <w:r w:rsidR="006127D7" w:rsidRPr="004A30CC">
        <w:rPr>
          <w:rFonts w:eastAsiaTheme="minorHAnsi"/>
          <w:sz w:val="28"/>
          <w:szCs w:val="28"/>
          <w:lang w:eastAsia="en-US"/>
        </w:rPr>
        <w:t>в</w:t>
      </w:r>
      <w:r w:rsidRPr="004A30CC">
        <w:rPr>
          <w:rFonts w:eastAsiaTheme="minorHAnsi"/>
          <w:sz w:val="28"/>
          <w:szCs w:val="28"/>
          <w:lang w:eastAsia="en-US"/>
        </w:rPr>
        <w:t>ерсия 4.01) пр</w:t>
      </w:r>
      <w:r w:rsidR="006127D7" w:rsidRPr="004A30CC">
        <w:rPr>
          <w:rFonts w:eastAsiaTheme="minorHAnsi"/>
          <w:sz w:val="28"/>
          <w:szCs w:val="28"/>
          <w:lang w:eastAsia="en-US"/>
        </w:rPr>
        <w:t xml:space="preserve">иводится в </w:t>
      </w:r>
      <w:hyperlink r:id="rId12" w:history="1">
        <w:r w:rsidR="006127D7" w:rsidRPr="004A30CC">
          <w:rPr>
            <w:rFonts w:eastAsiaTheme="minorHAnsi"/>
            <w:sz w:val="28"/>
            <w:szCs w:val="28"/>
            <w:lang w:eastAsia="en-US"/>
          </w:rPr>
          <w:t>приложении №</w:t>
        </w:r>
        <w:r w:rsidRPr="004A30CC">
          <w:rPr>
            <w:rFonts w:eastAsiaTheme="minorHAnsi"/>
            <w:sz w:val="28"/>
            <w:szCs w:val="28"/>
            <w:lang w:eastAsia="en-US"/>
          </w:rPr>
          <w:t xml:space="preserve"> </w:t>
        </w:r>
      </w:hyperlink>
      <w:r w:rsidR="006127D7" w:rsidRPr="004A30CC">
        <w:rPr>
          <w:rFonts w:eastAsiaTheme="minorHAnsi"/>
          <w:sz w:val="28"/>
          <w:szCs w:val="28"/>
          <w:lang w:eastAsia="en-US"/>
        </w:rPr>
        <w:t>2</w:t>
      </w:r>
      <w:r w:rsidRPr="004A30CC">
        <w:rPr>
          <w:rFonts w:eastAsiaTheme="minorHAnsi"/>
          <w:sz w:val="28"/>
          <w:szCs w:val="28"/>
          <w:lang w:eastAsia="en-US"/>
        </w:rPr>
        <w:t xml:space="preserve"> к настоящему Порядку.</w:t>
      </w:r>
      <w:r w:rsidR="00CD04C1" w:rsidRPr="008F7DCB">
        <w:rPr>
          <w:rFonts w:eastAsiaTheme="minorHAnsi"/>
          <w:sz w:val="28"/>
          <w:szCs w:val="28"/>
          <w:lang w:eastAsia="en-US"/>
        </w:rPr>
        <w:t xml:space="preserve"> </w:t>
      </w:r>
    </w:p>
    <w:p w:rsidR="005977D9" w:rsidRPr="008F7DCB" w:rsidRDefault="004C61C5" w:rsidP="008F7DCB">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7</w:t>
      </w:r>
      <w:r w:rsidR="008934D8">
        <w:rPr>
          <w:rFonts w:eastAsiaTheme="minorHAnsi"/>
          <w:sz w:val="28"/>
          <w:szCs w:val="28"/>
          <w:lang w:eastAsia="en-US"/>
        </w:rPr>
        <w:t>. </w:t>
      </w:r>
      <w:r w:rsidR="005977D9" w:rsidRPr="008F7DCB">
        <w:rPr>
          <w:rFonts w:eastAsiaTheme="minorHAnsi"/>
          <w:sz w:val="28"/>
          <w:szCs w:val="28"/>
          <w:lang w:eastAsia="en-US"/>
        </w:rPr>
        <w:t>При получении протокола обработки сведений, содержащего информацию о</w:t>
      </w:r>
      <w:r w:rsidR="00CD04C1" w:rsidRPr="008F7DCB">
        <w:rPr>
          <w:rFonts w:eastAsiaTheme="minorHAnsi"/>
          <w:sz w:val="28"/>
          <w:szCs w:val="28"/>
          <w:lang w:eastAsia="en-US"/>
        </w:rPr>
        <w:t>б ошибках ФЛК</w:t>
      </w:r>
      <w:r w:rsidR="005977D9" w:rsidRPr="008F7DCB">
        <w:rPr>
          <w:rFonts w:eastAsiaTheme="minorHAnsi"/>
          <w:sz w:val="28"/>
          <w:szCs w:val="28"/>
          <w:lang w:eastAsia="en-US"/>
        </w:rPr>
        <w:t>,</w:t>
      </w:r>
      <w:r w:rsidR="00CD04C1" w:rsidRPr="008F7DCB">
        <w:rPr>
          <w:rFonts w:eastAsiaTheme="minorHAnsi"/>
          <w:sz w:val="28"/>
          <w:szCs w:val="28"/>
          <w:lang w:eastAsia="en-US"/>
        </w:rPr>
        <w:t xml:space="preserve"> отправитель в установленном порядке </w:t>
      </w:r>
      <w:r w:rsidR="005977D9" w:rsidRPr="008F7DCB">
        <w:rPr>
          <w:rFonts w:eastAsiaTheme="minorHAnsi"/>
          <w:sz w:val="28"/>
          <w:szCs w:val="28"/>
          <w:lang w:eastAsia="en-US"/>
        </w:rPr>
        <w:t xml:space="preserve">принимает меры по </w:t>
      </w:r>
      <w:r w:rsidR="00CD04C1" w:rsidRPr="008F7DCB">
        <w:rPr>
          <w:rFonts w:eastAsiaTheme="minorHAnsi"/>
          <w:sz w:val="28"/>
          <w:szCs w:val="28"/>
          <w:lang w:eastAsia="en-US"/>
        </w:rPr>
        <w:t>исправлению о</w:t>
      </w:r>
      <w:r w:rsidR="005977D9" w:rsidRPr="008F7DCB">
        <w:rPr>
          <w:rFonts w:eastAsiaTheme="minorHAnsi"/>
          <w:sz w:val="28"/>
          <w:szCs w:val="28"/>
          <w:lang w:eastAsia="en-US"/>
        </w:rPr>
        <w:t xml:space="preserve">шибок </w:t>
      </w:r>
      <w:r w:rsidR="003658C6" w:rsidRPr="008F7DCB">
        <w:rPr>
          <w:rFonts w:eastAsiaTheme="minorHAnsi"/>
          <w:sz w:val="28"/>
          <w:szCs w:val="28"/>
          <w:lang w:eastAsia="en-US"/>
        </w:rPr>
        <w:t xml:space="preserve">в сведениях </w:t>
      </w:r>
      <w:r w:rsidR="005977D9" w:rsidRPr="008F7DCB">
        <w:rPr>
          <w:rFonts w:eastAsiaTheme="minorHAnsi"/>
          <w:sz w:val="28"/>
          <w:szCs w:val="28"/>
          <w:lang w:eastAsia="en-US"/>
        </w:rPr>
        <w:t>и повторно передает сведения</w:t>
      </w:r>
      <w:r w:rsidR="00E2245E" w:rsidRPr="008F7DCB">
        <w:rPr>
          <w:rFonts w:eastAsiaTheme="minorHAnsi"/>
          <w:sz w:val="28"/>
          <w:szCs w:val="28"/>
          <w:lang w:eastAsia="en-US"/>
        </w:rPr>
        <w:t xml:space="preserve"> получателю </w:t>
      </w:r>
      <w:r w:rsidR="005977D9" w:rsidRPr="008F7DCB">
        <w:rPr>
          <w:rFonts w:eastAsiaTheme="minorHAnsi"/>
          <w:sz w:val="28"/>
          <w:szCs w:val="28"/>
          <w:lang w:eastAsia="en-US"/>
        </w:rPr>
        <w:t>в течение 10 рабочих дней со дня по</w:t>
      </w:r>
      <w:r w:rsidR="00E2245E" w:rsidRPr="008F7DCB">
        <w:rPr>
          <w:rFonts w:eastAsiaTheme="minorHAnsi"/>
          <w:sz w:val="28"/>
          <w:szCs w:val="28"/>
          <w:lang w:eastAsia="en-US"/>
        </w:rPr>
        <w:t>лучения указанного протокола</w:t>
      </w:r>
      <w:r w:rsidR="005977D9" w:rsidRPr="008F7DCB">
        <w:rPr>
          <w:rFonts w:eastAsiaTheme="minorHAnsi"/>
          <w:sz w:val="28"/>
          <w:szCs w:val="28"/>
          <w:lang w:eastAsia="en-US"/>
        </w:rPr>
        <w:t>.</w:t>
      </w:r>
    </w:p>
    <w:p w:rsidR="00AF13C6" w:rsidRPr="008F7DCB" w:rsidRDefault="00AF13C6" w:rsidP="00DC6D1B">
      <w:pPr>
        <w:autoSpaceDE w:val="0"/>
        <w:autoSpaceDN w:val="0"/>
        <w:adjustRightInd w:val="0"/>
        <w:jc w:val="both"/>
        <w:rPr>
          <w:rFonts w:eastAsiaTheme="minorHAnsi"/>
          <w:sz w:val="28"/>
          <w:szCs w:val="28"/>
          <w:lang w:eastAsia="en-US"/>
        </w:rPr>
      </w:pPr>
    </w:p>
    <w:p w:rsidR="004C61C5" w:rsidRDefault="004C61C5">
      <w:pPr>
        <w:spacing w:after="160" w:line="259" w:lineRule="auto"/>
        <w:rPr>
          <w:rFonts w:eastAsiaTheme="minorHAnsi"/>
          <w:sz w:val="28"/>
          <w:szCs w:val="28"/>
          <w:lang w:eastAsia="en-US"/>
        </w:rPr>
      </w:pPr>
      <w:r>
        <w:rPr>
          <w:rFonts w:eastAsiaTheme="minorHAnsi"/>
          <w:sz w:val="28"/>
          <w:szCs w:val="28"/>
          <w:lang w:eastAsia="en-US"/>
        </w:rPr>
        <w:br w:type="page"/>
      </w:r>
    </w:p>
    <w:p w:rsidR="008F7DCB" w:rsidRPr="00CC7E39" w:rsidRDefault="003F3E68" w:rsidP="00484C83">
      <w:pPr>
        <w:pStyle w:val="ConsPlusNormal"/>
        <w:ind w:left="6096"/>
        <w:jc w:val="both"/>
        <w:rPr>
          <w:rFonts w:ascii="Times New Roman" w:hAnsi="Times New Roman" w:cs="Times New Roman"/>
          <w:sz w:val="24"/>
          <w:szCs w:val="24"/>
        </w:rPr>
      </w:pPr>
      <w:r w:rsidRPr="00CC7E39">
        <w:rPr>
          <w:rFonts w:ascii="Times New Roman" w:hAnsi="Times New Roman" w:cs="Times New Roman"/>
          <w:sz w:val="24"/>
          <w:szCs w:val="24"/>
        </w:rPr>
        <w:lastRenderedPageBreak/>
        <w:t xml:space="preserve">Приложение № 1 </w:t>
      </w:r>
    </w:p>
    <w:p w:rsidR="008F7DCB" w:rsidRPr="00CC7E39" w:rsidRDefault="003F3E68" w:rsidP="00484C83">
      <w:pPr>
        <w:pStyle w:val="ConsPlusNormal"/>
        <w:ind w:left="6096"/>
        <w:jc w:val="both"/>
        <w:rPr>
          <w:rFonts w:ascii="Times New Roman" w:hAnsi="Times New Roman" w:cs="Times New Roman"/>
          <w:sz w:val="24"/>
          <w:szCs w:val="24"/>
        </w:rPr>
      </w:pPr>
      <w:r w:rsidRPr="00CC7E39">
        <w:rPr>
          <w:rFonts w:ascii="Times New Roman" w:hAnsi="Times New Roman" w:cs="Times New Roman"/>
          <w:sz w:val="24"/>
          <w:szCs w:val="24"/>
        </w:rPr>
        <w:t xml:space="preserve">к </w:t>
      </w:r>
      <w:r w:rsidR="008F7DCB" w:rsidRPr="00CC7E39">
        <w:rPr>
          <w:rFonts w:ascii="Times New Roman" w:hAnsi="Times New Roman" w:cs="Times New Roman"/>
          <w:sz w:val="24"/>
          <w:szCs w:val="24"/>
        </w:rPr>
        <w:t>Порядку представления в электронной форме в налоговые органы сведений о</w:t>
      </w:r>
      <w:r w:rsidR="008F7DCB" w:rsidRPr="00CC7E39">
        <w:rPr>
          <w:rFonts w:ascii="Times New Roman" w:eastAsiaTheme="minorHAnsi" w:hAnsi="Times New Roman" w:cs="Times New Roman"/>
          <w:sz w:val="24"/>
          <w:szCs w:val="24"/>
          <w:lang w:eastAsia="en-US"/>
        </w:rPr>
        <w:t xml:space="preserve"> государственных воздушных судах</w:t>
      </w:r>
      <w:r w:rsidR="008F7DCB" w:rsidRPr="00CC7E39">
        <w:rPr>
          <w:rFonts w:ascii="Times New Roman" w:hAnsi="Times New Roman" w:cs="Times New Roman"/>
          <w:sz w:val="24"/>
          <w:szCs w:val="24"/>
        </w:rPr>
        <w:t xml:space="preserve"> и об их владельцах </w:t>
      </w:r>
    </w:p>
    <w:p w:rsidR="00E6680F" w:rsidRPr="008F7DCB" w:rsidRDefault="00E6680F" w:rsidP="00DC6D1B">
      <w:pPr>
        <w:pStyle w:val="ConsPlusNormal"/>
        <w:jc w:val="both"/>
        <w:rPr>
          <w:rFonts w:ascii="Times New Roman" w:hAnsi="Times New Roman" w:cs="Times New Roman"/>
          <w:sz w:val="28"/>
          <w:szCs w:val="28"/>
        </w:rPr>
      </w:pPr>
    </w:p>
    <w:p w:rsidR="008F7DCB" w:rsidRPr="008F7DCB" w:rsidRDefault="008F7DCB" w:rsidP="00DC6D1B">
      <w:pPr>
        <w:autoSpaceDE w:val="0"/>
        <w:autoSpaceDN w:val="0"/>
        <w:adjustRightInd w:val="0"/>
        <w:rPr>
          <w:rFonts w:eastAsiaTheme="minorHAnsi"/>
          <w:sz w:val="28"/>
          <w:szCs w:val="28"/>
          <w:lang w:eastAsia="en-US"/>
        </w:rPr>
      </w:pPr>
    </w:p>
    <w:p w:rsidR="008F7DCB" w:rsidRPr="008F7DCB" w:rsidRDefault="008F7DCB" w:rsidP="008F7DCB">
      <w:pPr>
        <w:autoSpaceDE w:val="0"/>
        <w:autoSpaceDN w:val="0"/>
        <w:adjustRightInd w:val="0"/>
        <w:jc w:val="center"/>
        <w:rPr>
          <w:rFonts w:eastAsiaTheme="minorHAnsi"/>
          <w:b/>
          <w:bCs/>
          <w:sz w:val="28"/>
          <w:szCs w:val="28"/>
          <w:lang w:eastAsia="en-US"/>
        </w:rPr>
      </w:pPr>
      <w:r w:rsidRPr="008F7DCB">
        <w:rPr>
          <w:rFonts w:eastAsiaTheme="minorHAnsi"/>
          <w:b/>
          <w:bCs/>
          <w:sz w:val="28"/>
          <w:szCs w:val="28"/>
          <w:lang w:eastAsia="en-US"/>
        </w:rPr>
        <w:t>ТРЕБОВАНИЯ</w:t>
      </w:r>
      <w:r w:rsidR="00834693">
        <w:rPr>
          <w:rFonts w:eastAsiaTheme="minorHAnsi"/>
          <w:b/>
          <w:bCs/>
          <w:sz w:val="28"/>
          <w:szCs w:val="28"/>
          <w:lang w:eastAsia="en-US"/>
        </w:rPr>
        <w:t xml:space="preserve"> </w:t>
      </w:r>
      <w:r w:rsidRPr="008F7DCB">
        <w:rPr>
          <w:rFonts w:eastAsiaTheme="minorHAnsi"/>
          <w:b/>
          <w:bCs/>
          <w:sz w:val="28"/>
          <w:szCs w:val="28"/>
          <w:lang w:eastAsia="en-US"/>
        </w:rPr>
        <w:t>ФОРМАТНО-ЛОГИЧЕСКОГО КОНТРОЛЯ</w:t>
      </w:r>
    </w:p>
    <w:p w:rsidR="008F7DCB" w:rsidRPr="008F7DCB" w:rsidRDefault="008F7DCB" w:rsidP="008F7DCB">
      <w:pPr>
        <w:autoSpaceDE w:val="0"/>
        <w:autoSpaceDN w:val="0"/>
        <w:adjustRightInd w:val="0"/>
        <w:rPr>
          <w:rFonts w:eastAsiaTheme="minorHAnsi"/>
          <w:sz w:val="28"/>
          <w:szCs w:val="28"/>
          <w:lang w:eastAsia="en-US"/>
        </w:rPr>
      </w:pPr>
    </w:p>
    <w:p w:rsidR="00D92C7D" w:rsidRDefault="00DC6D1B" w:rsidP="00D92C7D">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1. </w:t>
      </w:r>
      <w:r w:rsidR="008F7DCB" w:rsidRPr="008F7DCB">
        <w:rPr>
          <w:rFonts w:eastAsiaTheme="minorHAnsi"/>
          <w:sz w:val="28"/>
          <w:szCs w:val="28"/>
          <w:lang w:eastAsia="en-US"/>
        </w:rPr>
        <w:t xml:space="preserve">Форматно-логический контроль </w:t>
      </w:r>
      <w:r w:rsidR="005D7256">
        <w:rPr>
          <w:rFonts w:eastAsiaTheme="minorHAnsi"/>
          <w:sz w:val="28"/>
          <w:szCs w:val="28"/>
          <w:lang w:eastAsia="en-US"/>
        </w:rPr>
        <w:t xml:space="preserve">сведений </w:t>
      </w:r>
      <w:r w:rsidR="008F7DCB" w:rsidRPr="008F7DCB">
        <w:rPr>
          <w:rFonts w:eastAsiaTheme="minorHAnsi"/>
          <w:sz w:val="28"/>
          <w:szCs w:val="28"/>
          <w:lang w:eastAsia="en-US"/>
        </w:rPr>
        <w:t xml:space="preserve">(далее </w:t>
      </w:r>
      <w:r w:rsidR="005D7256">
        <w:rPr>
          <w:rFonts w:eastAsiaTheme="minorHAnsi"/>
          <w:sz w:val="28"/>
          <w:szCs w:val="28"/>
          <w:lang w:eastAsia="en-US"/>
        </w:rPr>
        <w:t>–</w:t>
      </w:r>
      <w:r w:rsidR="008F7DCB" w:rsidRPr="008F7DCB">
        <w:rPr>
          <w:rFonts w:eastAsiaTheme="minorHAnsi"/>
          <w:sz w:val="28"/>
          <w:szCs w:val="28"/>
          <w:lang w:eastAsia="en-US"/>
        </w:rPr>
        <w:t xml:space="preserve"> ФЛК) осуществляется </w:t>
      </w:r>
      <w:r w:rsidR="005D7256">
        <w:rPr>
          <w:rFonts w:eastAsiaTheme="minorHAnsi"/>
          <w:sz w:val="28"/>
          <w:szCs w:val="28"/>
          <w:lang w:eastAsia="en-US"/>
        </w:rPr>
        <w:t xml:space="preserve">отправителем </w:t>
      </w:r>
      <w:r w:rsidR="008F7DCB" w:rsidRPr="008F7DCB">
        <w:rPr>
          <w:rFonts w:eastAsiaTheme="minorHAnsi"/>
          <w:sz w:val="28"/>
          <w:szCs w:val="28"/>
          <w:lang w:eastAsia="en-US"/>
        </w:rPr>
        <w:t xml:space="preserve">при формировании сведений, а также </w:t>
      </w:r>
      <w:r w:rsidR="00EF50FD">
        <w:rPr>
          <w:rFonts w:eastAsiaTheme="minorHAnsi"/>
          <w:sz w:val="28"/>
          <w:szCs w:val="28"/>
          <w:lang w:eastAsia="en-US"/>
        </w:rPr>
        <w:t xml:space="preserve">получателем </w:t>
      </w:r>
      <w:r w:rsidR="008F7DCB" w:rsidRPr="008F7DCB">
        <w:rPr>
          <w:rFonts w:eastAsiaTheme="minorHAnsi"/>
          <w:sz w:val="28"/>
          <w:szCs w:val="28"/>
          <w:lang w:eastAsia="en-US"/>
        </w:rPr>
        <w:t>при приеме указанных сведений.</w:t>
      </w:r>
      <w:r w:rsidR="00EF50FD">
        <w:rPr>
          <w:rFonts w:eastAsiaTheme="minorHAnsi"/>
          <w:sz w:val="28"/>
          <w:szCs w:val="28"/>
          <w:lang w:eastAsia="en-US"/>
        </w:rPr>
        <w:t xml:space="preserve"> </w:t>
      </w:r>
    </w:p>
    <w:p w:rsidR="00D92C7D" w:rsidRDefault="00A274C5" w:rsidP="00D92C7D">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Результаты ФЛК автоматизировано оформляются получателем в ф</w:t>
      </w:r>
      <w:r w:rsidR="008F7DCB" w:rsidRPr="008F7DCB">
        <w:rPr>
          <w:rFonts w:eastAsiaTheme="minorHAnsi"/>
          <w:sz w:val="28"/>
          <w:szCs w:val="28"/>
          <w:lang w:eastAsia="en-US"/>
        </w:rPr>
        <w:t xml:space="preserve">орме протокола обработки сведений, предназначенного для передачи </w:t>
      </w:r>
      <w:r w:rsidR="00AB4F60">
        <w:rPr>
          <w:rFonts w:eastAsiaTheme="minorHAnsi"/>
          <w:sz w:val="28"/>
          <w:szCs w:val="28"/>
          <w:lang w:eastAsia="en-US"/>
        </w:rPr>
        <w:t>отправителю</w:t>
      </w:r>
      <w:r w:rsidR="008F7DCB" w:rsidRPr="008F7DCB">
        <w:rPr>
          <w:rFonts w:eastAsiaTheme="minorHAnsi"/>
          <w:sz w:val="28"/>
          <w:szCs w:val="28"/>
          <w:lang w:eastAsia="en-US"/>
        </w:rPr>
        <w:t>.</w:t>
      </w:r>
      <w:r w:rsidRPr="00886B06">
        <w:rPr>
          <w:rFonts w:eastAsiaTheme="minorHAnsi"/>
          <w:sz w:val="28"/>
          <w:szCs w:val="28"/>
          <w:lang w:eastAsia="en-US"/>
        </w:rPr>
        <w:t xml:space="preserve"> </w:t>
      </w:r>
    </w:p>
    <w:p w:rsidR="00D92C7D" w:rsidRDefault="00DC6D1B" w:rsidP="00D92C7D">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2. </w:t>
      </w:r>
      <w:r w:rsidR="008F7DCB" w:rsidRPr="008F7DCB">
        <w:rPr>
          <w:rFonts w:eastAsiaTheme="minorHAnsi"/>
          <w:sz w:val="28"/>
          <w:szCs w:val="28"/>
          <w:lang w:eastAsia="en-US"/>
        </w:rPr>
        <w:t xml:space="preserve">Форматный контроль осуществляется в соответствии с требованиями </w:t>
      </w:r>
      <w:hyperlink r:id="rId13" w:history="1">
        <w:r w:rsidR="008F7DCB" w:rsidRPr="008F7DCB">
          <w:rPr>
            <w:rFonts w:eastAsiaTheme="minorHAnsi"/>
            <w:sz w:val="28"/>
            <w:szCs w:val="28"/>
            <w:lang w:eastAsia="en-US"/>
          </w:rPr>
          <w:t>формата</w:t>
        </w:r>
      </w:hyperlink>
      <w:r w:rsidR="00886B06" w:rsidRPr="00886B06">
        <w:rPr>
          <w:rFonts w:eastAsiaTheme="minorHAnsi"/>
          <w:sz w:val="28"/>
          <w:szCs w:val="28"/>
          <w:lang w:eastAsia="en-US"/>
        </w:rPr>
        <w:t xml:space="preserve"> представления сведений</w:t>
      </w:r>
      <w:r w:rsidR="008F7DCB" w:rsidRPr="008F7DCB">
        <w:rPr>
          <w:rFonts w:eastAsiaTheme="minorHAnsi"/>
          <w:sz w:val="28"/>
          <w:szCs w:val="28"/>
          <w:lang w:eastAsia="en-US"/>
        </w:rPr>
        <w:t xml:space="preserve">, утвержденного </w:t>
      </w:r>
      <w:r w:rsidR="00886B06" w:rsidRPr="00886B06">
        <w:rPr>
          <w:sz w:val="28"/>
          <w:szCs w:val="28"/>
        </w:rPr>
        <w:t>приказом Ф</w:t>
      </w:r>
      <w:r w:rsidR="00886B06" w:rsidRPr="00886B06">
        <w:rPr>
          <w:rFonts w:eastAsiaTheme="minorHAnsi"/>
          <w:sz w:val="28"/>
          <w:szCs w:val="28"/>
          <w:lang w:eastAsia="en-US"/>
        </w:rPr>
        <w:t xml:space="preserve">НС России </w:t>
      </w:r>
      <w:r>
        <w:rPr>
          <w:rFonts w:eastAsiaTheme="minorHAnsi"/>
          <w:sz w:val="28"/>
          <w:szCs w:val="28"/>
          <w:lang w:eastAsia="en-US"/>
        </w:rPr>
        <w:br/>
        <w:t>от 29.12.2022 № </w:t>
      </w:r>
      <w:r w:rsidR="00886B06" w:rsidRPr="00886B06">
        <w:rPr>
          <w:rFonts w:eastAsiaTheme="minorHAnsi"/>
          <w:sz w:val="28"/>
          <w:szCs w:val="28"/>
          <w:lang w:eastAsia="en-US"/>
        </w:rPr>
        <w:t xml:space="preserve">ЕД-7-21/1284@ «Об утверждении формы, порядка ее заполнения и формата представления сведений о государственных воздушных судах и об их владельцах в электронной </w:t>
      </w:r>
      <w:r>
        <w:rPr>
          <w:rFonts w:eastAsiaTheme="minorHAnsi"/>
          <w:sz w:val="28"/>
          <w:szCs w:val="28"/>
          <w:lang w:eastAsia="en-US"/>
        </w:rPr>
        <w:t>форме» (зарегистрирован Министерством юстиции Российской Федерации</w:t>
      </w:r>
      <w:r w:rsidR="00886B06" w:rsidRPr="008F7DCB">
        <w:rPr>
          <w:rFonts w:eastAsiaTheme="minorHAnsi"/>
          <w:sz w:val="28"/>
          <w:szCs w:val="28"/>
          <w:lang w:eastAsia="en-US"/>
        </w:rPr>
        <w:t xml:space="preserve"> 06.02.2023, регистрационный № 72255)</w:t>
      </w:r>
      <w:r w:rsidR="00BA291C">
        <w:rPr>
          <w:rFonts w:eastAsiaTheme="minorHAnsi"/>
          <w:sz w:val="28"/>
          <w:szCs w:val="28"/>
          <w:lang w:eastAsia="en-US"/>
        </w:rPr>
        <w:t xml:space="preserve"> (далее – приказ </w:t>
      </w:r>
      <w:r w:rsidR="00BA291C" w:rsidRPr="00886B06">
        <w:rPr>
          <w:sz w:val="28"/>
          <w:szCs w:val="28"/>
        </w:rPr>
        <w:t>Ф</w:t>
      </w:r>
      <w:r w:rsidR="00BA291C">
        <w:rPr>
          <w:rFonts w:eastAsiaTheme="minorHAnsi"/>
          <w:sz w:val="28"/>
          <w:szCs w:val="28"/>
          <w:lang w:eastAsia="en-US"/>
        </w:rPr>
        <w:t>НС России от 29.12.2022 № </w:t>
      </w:r>
      <w:r w:rsidR="00BA291C" w:rsidRPr="00886B06">
        <w:rPr>
          <w:rFonts w:eastAsiaTheme="minorHAnsi"/>
          <w:sz w:val="28"/>
          <w:szCs w:val="28"/>
          <w:lang w:eastAsia="en-US"/>
        </w:rPr>
        <w:t>ЕД-7-21/1284@</w:t>
      </w:r>
      <w:r w:rsidR="00BA291C">
        <w:rPr>
          <w:rFonts w:eastAsiaTheme="minorHAnsi"/>
          <w:sz w:val="28"/>
          <w:szCs w:val="28"/>
          <w:lang w:eastAsia="en-US"/>
        </w:rPr>
        <w:t>)</w:t>
      </w:r>
      <w:r w:rsidR="004628E6">
        <w:rPr>
          <w:rFonts w:eastAsiaTheme="minorHAnsi"/>
          <w:sz w:val="28"/>
          <w:szCs w:val="28"/>
          <w:lang w:eastAsia="en-US"/>
        </w:rPr>
        <w:t>.</w:t>
      </w:r>
    </w:p>
    <w:p w:rsidR="00D92C7D" w:rsidRPr="00DC3A0E" w:rsidRDefault="00AB4F60" w:rsidP="00D92C7D">
      <w:pPr>
        <w:autoSpaceDE w:val="0"/>
        <w:autoSpaceDN w:val="0"/>
        <w:adjustRightInd w:val="0"/>
        <w:ind w:firstLine="708"/>
        <w:jc w:val="both"/>
        <w:rPr>
          <w:rFonts w:eastAsiaTheme="minorHAnsi"/>
          <w:sz w:val="28"/>
          <w:szCs w:val="28"/>
          <w:lang w:eastAsia="en-US"/>
        </w:rPr>
      </w:pPr>
      <w:r w:rsidRPr="00DC3A0E">
        <w:rPr>
          <w:rFonts w:eastAsiaTheme="minorHAnsi"/>
          <w:sz w:val="28"/>
          <w:szCs w:val="28"/>
          <w:lang w:eastAsia="en-US"/>
        </w:rPr>
        <w:t>3.</w:t>
      </w:r>
      <w:r w:rsidR="00DC6D1B">
        <w:rPr>
          <w:rFonts w:eastAsiaTheme="minorHAnsi"/>
          <w:sz w:val="28"/>
          <w:szCs w:val="28"/>
          <w:lang w:eastAsia="en-US"/>
        </w:rPr>
        <w:t> </w:t>
      </w:r>
      <w:r w:rsidR="008F7DCB" w:rsidRPr="008F7DCB">
        <w:rPr>
          <w:rFonts w:eastAsiaTheme="minorHAnsi"/>
          <w:sz w:val="28"/>
          <w:szCs w:val="28"/>
          <w:lang w:eastAsia="en-US"/>
        </w:rPr>
        <w:t>Требования логического контроля сведений</w:t>
      </w:r>
      <w:r w:rsidR="00834693" w:rsidRPr="00DC3A0E">
        <w:rPr>
          <w:rFonts w:eastAsiaTheme="minorHAnsi"/>
          <w:sz w:val="28"/>
          <w:szCs w:val="28"/>
          <w:lang w:eastAsia="en-US"/>
        </w:rPr>
        <w:t xml:space="preserve"> </w:t>
      </w:r>
    </w:p>
    <w:p w:rsidR="00D92C7D" w:rsidRDefault="00AB4F60" w:rsidP="00D92C7D">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3</w:t>
      </w:r>
      <w:r w:rsidR="00DC6D1B">
        <w:rPr>
          <w:rFonts w:eastAsiaTheme="minorHAnsi"/>
          <w:sz w:val="28"/>
          <w:szCs w:val="28"/>
          <w:lang w:eastAsia="en-US"/>
        </w:rPr>
        <w:t>.1. </w:t>
      </w:r>
      <w:r w:rsidR="008F7DCB" w:rsidRPr="008F7DCB">
        <w:rPr>
          <w:rFonts w:eastAsiaTheme="minorHAnsi"/>
          <w:sz w:val="28"/>
          <w:szCs w:val="28"/>
          <w:lang w:eastAsia="en-US"/>
        </w:rPr>
        <w:t xml:space="preserve">Проверка выполнения условий, указанных в </w:t>
      </w:r>
      <w:hyperlink r:id="rId14" w:history="1">
        <w:r w:rsidR="00B53B03">
          <w:rPr>
            <w:rFonts w:eastAsiaTheme="minorHAnsi"/>
            <w:sz w:val="28"/>
            <w:szCs w:val="28"/>
            <w:lang w:eastAsia="en-US"/>
          </w:rPr>
          <w:t>приложении №</w:t>
        </w:r>
        <w:r w:rsidR="008F7DCB" w:rsidRPr="008F7DCB">
          <w:rPr>
            <w:rFonts w:eastAsiaTheme="minorHAnsi"/>
            <w:sz w:val="28"/>
            <w:szCs w:val="28"/>
            <w:lang w:eastAsia="en-US"/>
          </w:rPr>
          <w:t xml:space="preserve"> </w:t>
        </w:r>
      </w:hyperlink>
      <w:r w:rsidR="00B53B03">
        <w:rPr>
          <w:rFonts w:eastAsiaTheme="minorHAnsi"/>
          <w:sz w:val="28"/>
          <w:szCs w:val="28"/>
          <w:lang w:eastAsia="en-US"/>
        </w:rPr>
        <w:t>3</w:t>
      </w:r>
      <w:r w:rsidR="008F7DCB" w:rsidRPr="008F7DCB">
        <w:rPr>
          <w:rFonts w:eastAsiaTheme="minorHAnsi"/>
          <w:sz w:val="28"/>
          <w:szCs w:val="28"/>
          <w:lang w:eastAsia="en-US"/>
        </w:rPr>
        <w:t xml:space="preserve"> к приказу </w:t>
      </w:r>
      <w:r w:rsidR="00834693" w:rsidRPr="00886B06">
        <w:rPr>
          <w:sz w:val="28"/>
          <w:szCs w:val="28"/>
        </w:rPr>
        <w:t>Ф</w:t>
      </w:r>
      <w:r w:rsidR="00DC6D1B">
        <w:rPr>
          <w:rFonts w:eastAsiaTheme="minorHAnsi"/>
          <w:sz w:val="28"/>
          <w:szCs w:val="28"/>
          <w:lang w:eastAsia="en-US"/>
        </w:rPr>
        <w:t>НС России от 29.12.2022 № </w:t>
      </w:r>
      <w:r w:rsidR="00834693" w:rsidRPr="00886B06">
        <w:rPr>
          <w:rFonts w:eastAsiaTheme="minorHAnsi"/>
          <w:sz w:val="28"/>
          <w:szCs w:val="28"/>
          <w:lang w:eastAsia="en-US"/>
        </w:rPr>
        <w:t>ЕД-7-21/1284@</w:t>
      </w:r>
      <w:r w:rsidR="00BA291C">
        <w:rPr>
          <w:rFonts w:eastAsiaTheme="minorHAnsi"/>
          <w:sz w:val="28"/>
          <w:szCs w:val="28"/>
          <w:lang w:eastAsia="en-US"/>
        </w:rPr>
        <w:t>.</w:t>
      </w:r>
    </w:p>
    <w:p w:rsidR="00D92C7D" w:rsidRDefault="00834693" w:rsidP="00D92C7D">
      <w:pPr>
        <w:autoSpaceDE w:val="0"/>
        <w:autoSpaceDN w:val="0"/>
        <w:adjustRightInd w:val="0"/>
        <w:ind w:firstLine="708"/>
        <w:jc w:val="both"/>
        <w:rPr>
          <w:rFonts w:eastAsiaTheme="minorHAnsi"/>
          <w:sz w:val="28"/>
          <w:szCs w:val="28"/>
          <w:lang w:eastAsia="en-US"/>
        </w:rPr>
      </w:pPr>
      <w:r w:rsidRPr="009E1A19">
        <w:rPr>
          <w:rFonts w:eastAsiaTheme="minorHAnsi"/>
          <w:sz w:val="28"/>
          <w:szCs w:val="28"/>
          <w:lang w:eastAsia="en-US"/>
        </w:rPr>
        <w:t>3</w:t>
      </w:r>
      <w:r w:rsidR="00DC6D1B">
        <w:rPr>
          <w:rFonts w:eastAsiaTheme="minorHAnsi"/>
          <w:sz w:val="28"/>
          <w:szCs w:val="28"/>
          <w:lang w:eastAsia="en-US"/>
        </w:rPr>
        <w:t>.2. </w:t>
      </w:r>
      <w:r w:rsidR="008F7DCB" w:rsidRPr="009E1A19">
        <w:rPr>
          <w:rFonts w:eastAsiaTheme="minorHAnsi"/>
          <w:sz w:val="28"/>
          <w:szCs w:val="28"/>
          <w:lang w:eastAsia="en-US"/>
        </w:rPr>
        <w:t>Проверка наличия кодов соответствующих элементов файла обмена в</w:t>
      </w:r>
      <w:r w:rsidR="008F7DCB" w:rsidRPr="008F7DCB">
        <w:rPr>
          <w:rFonts w:eastAsiaTheme="minorHAnsi"/>
          <w:sz w:val="28"/>
          <w:szCs w:val="28"/>
          <w:lang w:eastAsia="en-US"/>
        </w:rPr>
        <w:t xml:space="preserve"> следующих справочниках и классификаторах:</w:t>
      </w:r>
      <w:r w:rsidR="00D92C7D">
        <w:rPr>
          <w:rFonts w:eastAsiaTheme="minorHAnsi"/>
          <w:sz w:val="28"/>
          <w:szCs w:val="28"/>
          <w:lang w:eastAsia="en-US"/>
        </w:rPr>
        <w:t xml:space="preserve"> </w:t>
      </w:r>
    </w:p>
    <w:p w:rsidR="00D92C7D" w:rsidRPr="008F7DCB" w:rsidRDefault="00D92C7D" w:rsidP="00D92C7D">
      <w:pPr>
        <w:autoSpaceDE w:val="0"/>
        <w:autoSpaceDN w:val="0"/>
        <w:adjustRightInd w:val="0"/>
        <w:ind w:firstLine="708"/>
        <w:jc w:val="both"/>
        <w:rPr>
          <w:rFonts w:eastAsiaTheme="minorHAnsi"/>
          <w:sz w:val="28"/>
          <w:szCs w:val="28"/>
          <w:lang w:eastAsia="en-US"/>
        </w:rPr>
      </w:pPr>
      <w:r w:rsidRPr="008F7DCB">
        <w:rPr>
          <w:rFonts w:eastAsiaTheme="minorHAnsi"/>
          <w:sz w:val="28"/>
          <w:szCs w:val="28"/>
          <w:lang w:eastAsia="en-US"/>
        </w:rPr>
        <w:t xml:space="preserve">- </w:t>
      </w:r>
      <w:hyperlink r:id="rId15" w:history="1">
        <w:r w:rsidRPr="008F7DCB">
          <w:rPr>
            <w:rFonts w:eastAsiaTheme="minorHAnsi"/>
            <w:sz w:val="28"/>
            <w:szCs w:val="28"/>
            <w:lang w:eastAsia="en-US"/>
          </w:rPr>
          <w:t>Справочник</w:t>
        </w:r>
      </w:hyperlink>
      <w:r w:rsidRPr="008F7DCB">
        <w:rPr>
          <w:rFonts w:eastAsiaTheme="minorHAnsi"/>
          <w:sz w:val="28"/>
          <w:szCs w:val="28"/>
          <w:lang w:eastAsia="en-US"/>
        </w:rPr>
        <w:t xml:space="preserve"> </w:t>
      </w:r>
      <w:r>
        <w:rPr>
          <w:rFonts w:eastAsiaTheme="minorHAnsi"/>
          <w:sz w:val="28"/>
          <w:szCs w:val="28"/>
          <w:lang w:eastAsia="en-US"/>
        </w:rPr>
        <w:t>«</w:t>
      </w:r>
      <w:r w:rsidRPr="008F7DCB">
        <w:rPr>
          <w:rFonts w:eastAsiaTheme="minorHAnsi"/>
          <w:sz w:val="28"/>
          <w:szCs w:val="28"/>
          <w:lang w:eastAsia="en-US"/>
        </w:rPr>
        <w:t>Коды вида воздушного судна</w:t>
      </w:r>
      <w:r>
        <w:rPr>
          <w:rFonts w:eastAsiaTheme="minorHAnsi"/>
          <w:sz w:val="28"/>
          <w:szCs w:val="28"/>
          <w:lang w:eastAsia="en-US"/>
        </w:rPr>
        <w:t>»;</w:t>
      </w:r>
    </w:p>
    <w:p w:rsidR="00D92C7D" w:rsidRDefault="00456A6C" w:rsidP="00D92C7D">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w:t>
      </w:r>
      <w:hyperlink r:id="rId16" w:history="1">
        <w:r w:rsidR="00D92C7D" w:rsidRPr="008F7DCB">
          <w:rPr>
            <w:rFonts w:eastAsiaTheme="minorHAnsi"/>
            <w:sz w:val="28"/>
            <w:szCs w:val="28"/>
            <w:lang w:eastAsia="en-US"/>
          </w:rPr>
          <w:t>Справочник</w:t>
        </w:r>
      </w:hyperlink>
      <w:r w:rsidR="00D92C7D" w:rsidRPr="008F7DCB">
        <w:rPr>
          <w:rFonts w:eastAsiaTheme="minorHAnsi"/>
          <w:sz w:val="28"/>
          <w:szCs w:val="28"/>
          <w:lang w:eastAsia="en-US"/>
        </w:rPr>
        <w:t xml:space="preserve"> </w:t>
      </w:r>
      <w:r w:rsidR="00D92C7D" w:rsidRPr="003E6057">
        <w:rPr>
          <w:rFonts w:eastAsiaTheme="minorHAnsi"/>
          <w:sz w:val="28"/>
          <w:szCs w:val="28"/>
          <w:lang w:eastAsia="en-US"/>
        </w:rPr>
        <w:t>«Коды с</w:t>
      </w:r>
      <w:r w:rsidR="00D92C7D" w:rsidRPr="008F7DCB">
        <w:rPr>
          <w:rFonts w:eastAsiaTheme="minorHAnsi"/>
          <w:sz w:val="28"/>
          <w:szCs w:val="28"/>
          <w:lang w:eastAsia="en-US"/>
        </w:rPr>
        <w:t>убъект</w:t>
      </w:r>
      <w:r w:rsidR="00D92C7D" w:rsidRPr="003E6057">
        <w:rPr>
          <w:rFonts w:eastAsiaTheme="minorHAnsi"/>
          <w:sz w:val="28"/>
          <w:szCs w:val="28"/>
          <w:lang w:eastAsia="en-US"/>
        </w:rPr>
        <w:t>ов</w:t>
      </w:r>
      <w:r w:rsidR="00D92C7D" w:rsidRPr="008F7DCB">
        <w:rPr>
          <w:rFonts w:eastAsiaTheme="minorHAnsi"/>
          <w:sz w:val="28"/>
          <w:szCs w:val="28"/>
          <w:lang w:eastAsia="en-US"/>
        </w:rPr>
        <w:t xml:space="preserve"> Российской Федерации</w:t>
      </w:r>
      <w:r w:rsidR="00D92C7D" w:rsidRPr="003E6057">
        <w:rPr>
          <w:rFonts w:eastAsiaTheme="minorHAnsi"/>
          <w:sz w:val="28"/>
          <w:szCs w:val="28"/>
          <w:lang w:eastAsia="en-US"/>
        </w:rPr>
        <w:t xml:space="preserve"> и иных территорий»</w:t>
      </w:r>
      <w:r w:rsidR="00D92C7D" w:rsidRPr="008F7DCB">
        <w:rPr>
          <w:rFonts w:eastAsiaTheme="minorHAnsi"/>
          <w:sz w:val="28"/>
          <w:szCs w:val="28"/>
          <w:lang w:eastAsia="en-US"/>
        </w:rPr>
        <w:t xml:space="preserve"> (ССРФ);</w:t>
      </w:r>
    </w:p>
    <w:p w:rsidR="00D92C7D" w:rsidRDefault="00456A6C" w:rsidP="00D92C7D">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w:t>
      </w:r>
      <w:hyperlink r:id="rId17" w:history="1">
        <w:r w:rsidR="008F7DCB" w:rsidRPr="008F7DCB">
          <w:rPr>
            <w:rFonts w:eastAsiaTheme="minorHAnsi"/>
            <w:sz w:val="28"/>
            <w:szCs w:val="28"/>
            <w:lang w:eastAsia="en-US"/>
          </w:rPr>
          <w:t>Справочник</w:t>
        </w:r>
      </w:hyperlink>
      <w:r w:rsidR="008F7DCB" w:rsidRPr="008F7DCB">
        <w:rPr>
          <w:rFonts w:eastAsiaTheme="minorHAnsi"/>
          <w:sz w:val="28"/>
          <w:szCs w:val="28"/>
          <w:lang w:eastAsia="en-US"/>
        </w:rPr>
        <w:t xml:space="preserve"> </w:t>
      </w:r>
      <w:r w:rsidR="00834693" w:rsidRPr="003E6057">
        <w:rPr>
          <w:rFonts w:eastAsiaTheme="minorHAnsi"/>
          <w:sz w:val="28"/>
          <w:szCs w:val="28"/>
          <w:lang w:eastAsia="en-US"/>
        </w:rPr>
        <w:t>«</w:t>
      </w:r>
      <w:r w:rsidR="00D92C7D">
        <w:rPr>
          <w:rFonts w:eastAsiaTheme="minorHAnsi"/>
          <w:sz w:val="28"/>
          <w:szCs w:val="28"/>
          <w:lang w:eastAsia="en-US"/>
        </w:rPr>
        <w:t xml:space="preserve">Коды видов </w:t>
      </w:r>
      <w:r w:rsidR="008F7DCB" w:rsidRPr="008F7DCB">
        <w:rPr>
          <w:rFonts w:eastAsiaTheme="minorHAnsi"/>
          <w:sz w:val="28"/>
          <w:szCs w:val="28"/>
          <w:lang w:eastAsia="en-US"/>
        </w:rPr>
        <w:t xml:space="preserve">документов, удостоверяющих личность </w:t>
      </w:r>
      <w:r w:rsidR="00834693" w:rsidRPr="003E6057">
        <w:rPr>
          <w:rFonts w:eastAsiaTheme="minorHAnsi"/>
          <w:sz w:val="28"/>
          <w:szCs w:val="28"/>
          <w:lang w:eastAsia="en-US"/>
        </w:rPr>
        <w:t>физического лица»</w:t>
      </w:r>
      <w:r w:rsidR="008F7DCB" w:rsidRPr="008F7DCB">
        <w:rPr>
          <w:rFonts w:eastAsiaTheme="minorHAnsi"/>
          <w:sz w:val="28"/>
          <w:szCs w:val="28"/>
          <w:lang w:eastAsia="en-US"/>
        </w:rPr>
        <w:t xml:space="preserve"> (СПДУЛ);</w:t>
      </w:r>
      <w:r w:rsidR="00D92C7D">
        <w:rPr>
          <w:rFonts w:eastAsiaTheme="minorHAnsi"/>
          <w:sz w:val="28"/>
          <w:szCs w:val="28"/>
          <w:lang w:eastAsia="en-US"/>
        </w:rPr>
        <w:t xml:space="preserve"> </w:t>
      </w:r>
    </w:p>
    <w:p w:rsidR="004A30CC" w:rsidRDefault="004A30CC" w:rsidP="004A30CC">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w:t>
      </w:r>
      <w:r w:rsidRPr="009E1A19">
        <w:rPr>
          <w:rFonts w:eastAsiaTheme="minorHAnsi"/>
          <w:sz w:val="28"/>
          <w:szCs w:val="28"/>
          <w:lang w:eastAsia="en-US"/>
        </w:rPr>
        <w:t>Общероссийск</w:t>
      </w:r>
      <w:r>
        <w:rPr>
          <w:rFonts w:eastAsiaTheme="minorHAnsi"/>
          <w:sz w:val="28"/>
          <w:szCs w:val="28"/>
          <w:lang w:eastAsia="en-US"/>
        </w:rPr>
        <w:t>ий</w:t>
      </w:r>
      <w:r w:rsidRPr="009E1A19">
        <w:rPr>
          <w:rFonts w:eastAsiaTheme="minorHAnsi"/>
          <w:sz w:val="28"/>
          <w:szCs w:val="28"/>
          <w:lang w:eastAsia="en-US"/>
        </w:rPr>
        <w:t xml:space="preserve"> </w:t>
      </w:r>
      <w:hyperlink r:id="rId18" w:history="1">
        <w:r w:rsidRPr="009E1A19">
          <w:rPr>
            <w:rFonts w:eastAsiaTheme="minorHAnsi"/>
            <w:sz w:val="28"/>
            <w:szCs w:val="28"/>
            <w:lang w:eastAsia="en-US"/>
          </w:rPr>
          <w:t>классификатор</w:t>
        </w:r>
      </w:hyperlink>
      <w:r w:rsidRPr="009E1A19">
        <w:rPr>
          <w:rFonts w:eastAsiaTheme="minorHAnsi"/>
          <w:sz w:val="28"/>
          <w:szCs w:val="28"/>
          <w:lang w:eastAsia="en-US"/>
        </w:rPr>
        <w:t xml:space="preserve"> стран мира (ОКСМ)</w:t>
      </w:r>
      <w:r>
        <w:rPr>
          <w:rFonts w:eastAsiaTheme="minorHAnsi"/>
          <w:sz w:val="28"/>
          <w:szCs w:val="28"/>
          <w:lang w:eastAsia="en-US"/>
        </w:rPr>
        <w:t>.</w:t>
      </w:r>
    </w:p>
    <w:p w:rsidR="00D92C7D" w:rsidRDefault="00D92C7D" w:rsidP="00D92C7D">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3</w:t>
      </w:r>
      <w:r w:rsidR="008F7DCB" w:rsidRPr="008F7DCB">
        <w:rPr>
          <w:rFonts w:eastAsiaTheme="minorHAnsi"/>
          <w:sz w:val="28"/>
          <w:szCs w:val="28"/>
          <w:lang w:eastAsia="en-US"/>
        </w:rPr>
        <w:t>.</w:t>
      </w:r>
      <w:r w:rsidR="00DC3A0E">
        <w:rPr>
          <w:rFonts w:eastAsiaTheme="minorHAnsi"/>
          <w:sz w:val="28"/>
          <w:szCs w:val="28"/>
          <w:lang w:eastAsia="en-US"/>
        </w:rPr>
        <w:t>3</w:t>
      </w:r>
      <w:r w:rsidR="00456A6C">
        <w:rPr>
          <w:rFonts w:eastAsiaTheme="minorHAnsi"/>
          <w:sz w:val="28"/>
          <w:szCs w:val="28"/>
          <w:lang w:eastAsia="en-US"/>
        </w:rPr>
        <w:t>. </w:t>
      </w:r>
      <w:r w:rsidR="008F7DCB" w:rsidRPr="008F7DCB">
        <w:rPr>
          <w:rFonts w:eastAsiaTheme="minorHAnsi"/>
          <w:sz w:val="28"/>
          <w:szCs w:val="28"/>
          <w:lang w:eastAsia="en-US"/>
        </w:rPr>
        <w:t xml:space="preserve">Проверка шаблонов серии и номера документа по </w:t>
      </w:r>
      <w:hyperlink r:id="rId19" w:history="1">
        <w:r w:rsidR="008F7DCB" w:rsidRPr="008F7DCB">
          <w:rPr>
            <w:rFonts w:eastAsiaTheme="minorHAnsi"/>
            <w:sz w:val="28"/>
            <w:szCs w:val="28"/>
            <w:lang w:eastAsia="en-US"/>
          </w:rPr>
          <w:t>справочнику</w:t>
        </w:r>
      </w:hyperlink>
      <w:r w:rsidR="008F7DCB" w:rsidRPr="008F7DCB">
        <w:rPr>
          <w:rFonts w:eastAsiaTheme="minorHAnsi"/>
          <w:sz w:val="28"/>
          <w:szCs w:val="28"/>
          <w:lang w:eastAsia="en-US"/>
        </w:rPr>
        <w:t xml:space="preserve"> СПДУЛ.</w:t>
      </w:r>
      <w:r>
        <w:rPr>
          <w:rFonts w:eastAsiaTheme="minorHAnsi"/>
          <w:sz w:val="28"/>
          <w:szCs w:val="28"/>
          <w:lang w:eastAsia="en-US"/>
        </w:rPr>
        <w:t xml:space="preserve"> </w:t>
      </w:r>
    </w:p>
    <w:p w:rsidR="00D92C7D" w:rsidRDefault="008F7DCB" w:rsidP="00D92C7D">
      <w:pPr>
        <w:autoSpaceDE w:val="0"/>
        <w:autoSpaceDN w:val="0"/>
        <w:adjustRightInd w:val="0"/>
        <w:ind w:firstLine="708"/>
        <w:jc w:val="both"/>
        <w:rPr>
          <w:rFonts w:eastAsiaTheme="minorHAnsi"/>
          <w:sz w:val="28"/>
          <w:szCs w:val="28"/>
          <w:lang w:eastAsia="en-US"/>
        </w:rPr>
      </w:pPr>
      <w:r w:rsidRPr="008F7DCB">
        <w:rPr>
          <w:rFonts w:eastAsiaTheme="minorHAnsi"/>
          <w:sz w:val="28"/>
          <w:szCs w:val="28"/>
          <w:lang w:eastAsia="en-US"/>
        </w:rPr>
        <w:t>Для документов, удостоверяющих личность налогоплательщика, шаблоны которых содержат неконтролируемые символы (</w:t>
      </w:r>
      <w:proofErr w:type="spellStart"/>
      <w:r w:rsidRPr="008F7DCB">
        <w:rPr>
          <w:rFonts w:eastAsiaTheme="minorHAnsi"/>
          <w:sz w:val="28"/>
          <w:szCs w:val="28"/>
          <w:lang w:eastAsia="en-US"/>
        </w:rPr>
        <w:t>КодВидДок</w:t>
      </w:r>
      <w:proofErr w:type="spellEnd"/>
      <w:r w:rsidRPr="008F7DCB">
        <w:rPr>
          <w:rFonts w:eastAsiaTheme="minorHAnsi"/>
          <w:sz w:val="28"/>
          <w:szCs w:val="28"/>
          <w:lang w:eastAsia="en-US"/>
        </w:rPr>
        <w:t xml:space="preserve"> = 03, 05, 08, 10 - 15, 23, 61, 62, 81, 91), контролируется на наличие хотя бы одной цифры в реквизите </w:t>
      </w:r>
      <w:r w:rsidR="00D92C7D">
        <w:rPr>
          <w:rFonts w:eastAsiaTheme="minorHAnsi"/>
          <w:sz w:val="28"/>
          <w:szCs w:val="28"/>
          <w:lang w:eastAsia="en-US"/>
        </w:rPr>
        <w:t>«</w:t>
      </w:r>
      <w:r w:rsidRPr="008F7DCB">
        <w:rPr>
          <w:rFonts w:eastAsiaTheme="minorHAnsi"/>
          <w:sz w:val="28"/>
          <w:szCs w:val="28"/>
          <w:lang w:eastAsia="en-US"/>
        </w:rPr>
        <w:t>Серия и номер документа, удостоверяющего личность</w:t>
      </w:r>
      <w:r w:rsidR="00D92C7D">
        <w:rPr>
          <w:rFonts w:eastAsiaTheme="minorHAnsi"/>
          <w:sz w:val="28"/>
          <w:szCs w:val="28"/>
          <w:lang w:eastAsia="en-US"/>
        </w:rPr>
        <w:t>»</w:t>
      </w:r>
      <w:r w:rsidRPr="008F7DCB">
        <w:rPr>
          <w:rFonts w:eastAsiaTheme="minorHAnsi"/>
          <w:sz w:val="28"/>
          <w:szCs w:val="28"/>
          <w:lang w:eastAsia="en-US"/>
        </w:rPr>
        <w:t xml:space="preserve"> (</w:t>
      </w:r>
      <w:proofErr w:type="spellStart"/>
      <w:r w:rsidRPr="008F7DCB">
        <w:rPr>
          <w:rFonts w:eastAsiaTheme="minorHAnsi"/>
          <w:sz w:val="28"/>
          <w:szCs w:val="28"/>
          <w:lang w:eastAsia="en-US"/>
        </w:rPr>
        <w:t>СерНомДок</w:t>
      </w:r>
      <w:proofErr w:type="spellEnd"/>
      <w:r w:rsidRPr="008F7DCB">
        <w:rPr>
          <w:rFonts w:eastAsiaTheme="minorHAnsi"/>
          <w:sz w:val="28"/>
          <w:szCs w:val="28"/>
          <w:lang w:eastAsia="en-US"/>
        </w:rPr>
        <w:t>).</w:t>
      </w:r>
      <w:r w:rsidR="00D92C7D">
        <w:rPr>
          <w:rFonts w:eastAsiaTheme="minorHAnsi"/>
          <w:sz w:val="28"/>
          <w:szCs w:val="28"/>
          <w:lang w:eastAsia="en-US"/>
        </w:rPr>
        <w:t xml:space="preserve"> </w:t>
      </w:r>
    </w:p>
    <w:p w:rsidR="00D92C7D" w:rsidRDefault="008F7DCB" w:rsidP="00D92C7D">
      <w:pPr>
        <w:autoSpaceDE w:val="0"/>
        <w:autoSpaceDN w:val="0"/>
        <w:adjustRightInd w:val="0"/>
        <w:ind w:firstLine="708"/>
        <w:jc w:val="both"/>
        <w:rPr>
          <w:rFonts w:eastAsiaTheme="minorHAnsi"/>
          <w:sz w:val="28"/>
          <w:szCs w:val="28"/>
          <w:lang w:eastAsia="en-US"/>
        </w:rPr>
      </w:pPr>
      <w:r w:rsidRPr="008F7DCB">
        <w:rPr>
          <w:rFonts w:eastAsiaTheme="minorHAnsi"/>
          <w:sz w:val="28"/>
          <w:szCs w:val="28"/>
          <w:lang w:eastAsia="en-US"/>
        </w:rPr>
        <w:t>Для паспорта гражданина Российской Федерации (код документа, удостоверяю</w:t>
      </w:r>
      <w:r w:rsidR="009E1A19">
        <w:rPr>
          <w:rFonts w:eastAsiaTheme="minorHAnsi"/>
          <w:sz w:val="28"/>
          <w:szCs w:val="28"/>
          <w:lang w:eastAsia="en-US"/>
        </w:rPr>
        <w:t>щего личность налогоплательщика</w:t>
      </w:r>
      <w:r w:rsidRPr="008F7DCB">
        <w:rPr>
          <w:rFonts w:eastAsiaTheme="minorHAnsi"/>
          <w:sz w:val="28"/>
          <w:szCs w:val="28"/>
          <w:lang w:eastAsia="en-US"/>
        </w:rPr>
        <w:t xml:space="preserve"> = 21) должны быть выполнены следующие условия:</w:t>
      </w:r>
      <w:r w:rsidR="00D92C7D">
        <w:rPr>
          <w:rFonts w:eastAsiaTheme="minorHAnsi"/>
          <w:sz w:val="28"/>
          <w:szCs w:val="28"/>
          <w:lang w:eastAsia="en-US"/>
        </w:rPr>
        <w:t xml:space="preserve"> </w:t>
      </w:r>
    </w:p>
    <w:p w:rsidR="00D92C7D" w:rsidRDefault="008F7DCB" w:rsidP="00D92C7D">
      <w:pPr>
        <w:autoSpaceDE w:val="0"/>
        <w:autoSpaceDN w:val="0"/>
        <w:adjustRightInd w:val="0"/>
        <w:ind w:firstLine="708"/>
        <w:jc w:val="both"/>
        <w:rPr>
          <w:rFonts w:eastAsiaTheme="minorHAnsi"/>
          <w:sz w:val="28"/>
          <w:szCs w:val="28"/>
          <w:lang w:eastAsia="en-US"/>
        </w:rPr>
      </w:pPr>
      <w:r w:rsidRPr="008F7DCB">
        <w:rPr>
          <w:rFonts w:eastAsiaTheme="minorHAnsi"/>
          <w:sz w:val="28"/>
          <w:szCs w:val="28"/>
          <w:lang w:eastAsia="en-US"/>
        </w:rPr>
        <w:t>дата выдачи паспорта гражданина Российской Федерации - не менее 01.10.1997;</w:t>
      </w:r>
      <w:r w:rsidR="00D92C7D">
        <w:rPr>
          <w:rFonts w:eastAsiaTheme="minorHAnsi"/>
          <w:sz w:val="28"/>
          <w:szCs w:val="28"/>
          <w:lang w:eastAsia="en-US"/>
        </w:rPr>
        <w:t xml:space="preserve"> </w:t>
      </w:r>
    </w:p>
    <w:p w:rsidR="00D92C7D" w:rsidRDefault="008F7DCB" w:rsidP="00D92C7D">
      <w:pPr>
        <w:autoSpaceDE w:val="0"/>
        <w:autoSpaceDN w:val="0"/>
        <w:adjustRightInd w:val="0"/>
        <w:ind w:firstLine="708"/>
        <w:jc w:val="both"/>
        <w:rPr>
          <w:rFonts w:eastAsiaTheme="minorHAnsi"/>
          <w:sz w:val="28"/>
          <w:szCs w:val="28"/>
          <w:lang w:eastAsia="en-US"/>
        </w:rPr>
      </w:pPr>
      <w:r w:rsidRPr="008F7DCB">
        <w:rPr>
          <w:rFonts w:eastAsiaTheme="minorHAnsi"/>
          <w:sz w:val="28"/>
          <w:szCs w:val="28"/>
          <w:lang w:eastAsia="en-US"/>
        </w:rPr>
        <w:t xml:space="preserve">разница между </w:t>
      </w:r>
      <w:proofErr w:type="spellStart"/>
      <w:r w:rsidRPr="008F7DCB">
        <w:rPr>
          <w:rFonts w:eastAsiaTheme="minorHAnsi"/>
          <w:sz w:val="28"/>
          <w:szCs w:val="28"/>
          <w:lang w:eastAsia="en-US"/>
        </w:rPr>
        <w:t>ДатаРожд</w:t>
      </w:r>
      <w:proofErr w:type="spellEnd"/>
      <w:r w:rsidRPr="008F7DCB">
        <w:rPr>
          <w:rFonts w:eastAsiaTheme="minorHAnsi"/>
          <w:sz w:val="28"/>
          <w:szCs w:val="28"/>
          <w:lang w:eastAsia="en-US"/>
        </w:rPr>
        <w:t xml:space="preserve"> и </w:t>
      </w:r>
      <w:proofErr w:type="spellStart"/>
      <w:r w:rsidRPr="008F7DCB">
        <w:rPr>
          <w:rFonts w:eastAsiaTheme="minorHAnsi"/>
          <w:sz w:val="28"/>
          <w:szCs w:val="28"/>
          <w:lang w:eastAsia="en-US"/>
        </w:rPr>
        <w:t>ДатаДок</w:t>
      </w:r>
      <w:proofErr w:type="spellEnd"/>
      <w:r w:rsidRPr="008F7DCB">
        <w:rPr>
          <w:rFonts w:eastAsiaTheme="minorHAnsi"/>
          <w:sz w:val="28"/>
          <w:szCs w:val="28"/>
          <w:lang w:eastAsia="en-US"/>
        </w:rPr>
        <w:t xml:space="preserve"> - не менее 13 лет и 10 месяцев.</w:t>
      </w:r>
      <w:r w:rsidR="00D92C7D">
        <w:rPr>
          <w:rFonts w:eastAsiaTheme="minorHAnsi"/>
          <w:sz w:val="28"/>
          <w:szCs w:val="28"/>
          <w:lang w:eastAsia="en-US"/>
        </w:rPr>
        <w:t xml:space="preserve"> </w:t>
      </w:r>
    </w:p>
    <w:p w:rsidR="00D92C7D" w:rsidRDefault="00D92C7D" w:rsidP="00D92C7D">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lastRenderedPageBreak/>
        <w:t>3.</w:t>
      </w:r>
      <w:r w:rsidR="00DC3A0E">
        <w:rPr>
          <w:rFonts w:eastAsiaTheme="minorHAnsi"/>
          <w:sz w:val="28"/>
          <w:szCs w:val="28"/>
          <w:lang w:eastAsia="en-US"/>
        </w:rPr>
        <w:t>4</w:t>
      </w:r>
      <w:r w:rsidR="00456A6C">
        <w:rPr>
          <w:rFonts w:eastAsiaTheme="minorHAnsi"/>
          <w:sz w:val="28"/>
          <w:szCs w:val="28"/>
          <w:lang w:eastAsia="en-US"/>
        </w:rPr>
        <w:t>. </w:t>
      </w:r>
      <w:r w:rsidR="00DC3A0E">
        <w:rPr>
          <w:rFonts w:eastAsiaTheme="minorHAnsi"/>
          <w:sz w:val="28"/>
          <w:szCs w:val="28"/>
          <w:lang w:eastAsia="en-US"/>
        </w:rPr>
        <w:t>П</w:t>
      </w:r>
      <w:r w:rsidR="008F7DCB" w:rsidRPr="008F7DCB">
        <w:rPr>
          <w:rFonts w:eastAsiaTheme="minorHAnsi"/>
          <w:sz w:val="28"/>
          <w:szCs w:val="28"/>
          <w:lang w:eastAsia="en-US"/>
        </w:rPr>
        <w:t xml:space="preserve">роверка </w:t>
      </w:r>
      <w:r w:rsidR="009E19B8">
        <w:rPr>
          <w:rFonts w:eastAsiaTheme="minorHAnsi"/>
          <w:sz w:val="28"/>
          <w:szCs w:val="28"/>
          <w:lang w:eastAsia="en-US"/>
        </w:rPr>
        <w:t xml:space="preserve">установленной </w:t>
      </w:r>
      <w:r w:rsidR="009B09C6">
        <w:rPr>
          <w:rFonts w:eastAsiaTheme="minorHAnsi"/>
          <w:sz w:val="28"/>
          <w:szCs w:val="28"/>
          <w:lang w:eastAsia="en-US"/>
        </w:rPr>
        <w:t xml:space="preserve">законодательством Российской Федерации </w:t>
      </w:r>
      <w:r w:rsidR="008F7DCB" w:rsidRPr="008F7DCB">
        <w:rPr>
          <w:rFonts w:eastAsiaTheme="minorHAnsi"/>
          <w:sz w:val="28"/>
          <w:szCs w:val="28"/>
          <w:lang w:eastAsia="en-US"/>
        </w:rPr>
        <w:t>структуры ИНН, ОГРН.</w:t>
      </w:r>
      <w:r>
        <w:rPr>
          <w:rFonts w:eastAsiaTheme="minorHAnsi"/>
          <w:sz w:val="28"/>
          <w:szCs w:val="28"/>
          <w:lang w:eastAsia="en-US"/>
        </w:rPr>
        <w:t xml:space="preserve"> </w:t>
      </w:r>
    </w:p>
    <w:p w:rsidR="00D92C7D" w:rsidRDefault="008F7DCB" w:rsidP="00D92C7D">
      <w:pPr>
        <w:autoSpaceDE w:val="0"/>
        <w:autoSpaceDN w:val="0"/>
        <w:adjustRightInd w:val="0"/>
        <w:ind w:firstLine="708"/>
        <w:jc w:val="both"/>
        <w:rPr>
          <w:rFonts w:eastAsiaTheme="minorHAnsi"/>
          <w:sz w:val="28"/>
          <w:szCs w:val="28"/>
          <w:lang w:eastAsia="en-US"/>
        </w:rPr>
      </w:pPr>
      <w:r w:rsidRPr="008F7DCB">
        <w:rPr>
          <w:rFonts w:eastAsiaTheme="minorHAnsi"/>
          <w:sz w:val="28"/>
          <w:szCs w:val="28"/>
          <w:lang w:eastAsia="en-US"/>
        </w:rPr>
        <w:t xml:space="preserve">Для российской организации (элемент </w:t>
      </w:r>
      <w:r w:rsidR="00D92C7D">
        <w:rPr>
          <w:rFonts w:eastAsiaTheme="minorHAnsi"/>
          <w:sz w:val="28"/>
          <w:szCs w:val="28"/>
          <w:lang w:eastAsia="en-US"/>
        </w:rPr>
        <w:t>«</w:t>
      </w:r>
      <w:r w:rsidRPr="008F7DCB">
        <w:rPr>
          <w:rFonts w:eastAsiaTheme="minorHAnsi"/>
          <w:sz w:val="28"/>
          <w:szCs w:val="28"/>
          <w:lang w:eastAsia="en-US"/>
        </w:rPr>
        <w:t>Сведения о российской организации, на которую зарегистрировано воздушное судно</w:t>
      </w:r>
      <w:r w:rsidR="00D92C7D">
        <w:rPr>
          <w:rFonts w:eastAsiaTheme="minorHAnsi"/>
          <w:sz w:val="28"/>
          <w:szCs w:val="28"/>
          <w:lang w:eastAsia="en-US"/>
        </w:rPr>
        <w:t>»</w:t>
      </w:r>
      <w:r w:rsidRPr="008F7DCB">
        <w:rPr>
          <w:rFonts w:eastAsiaTheme="minorHAnsi"/>
          <w:sz w:val="28"/>
          <w:szCs w:val="28"/>
          <w:lang w:eastAsia="en-US"/>
        </w:rPr>
        <w:t xml:space="preserve"> (</w:t>
      </w:r>
      <w:proofErr w:type="spellStart"/>
      <w:r w:rsidRPr="008F7DCB">
        <w:rPr>
          <w:rFonts w:eastAsiaTheme="minorHAnsi"/>
          <w:sz w:val="28"/>
          <w:szCs w:val="28"/>
          <w:lang w:eastAsia="en-US"/>
        </w:rPr>
        <w:t>СведЮЛРос</w:t>
      </w:r>
      <w:proofErr w:type="spellEnd"/>
      <w:r w:rsidRPr="008F7DCB">
        <w:rPr>
          <w:rFonts w:eastAsiaTheme="minorHAnsi"/>
          <w:sz w:val="28"/>
          <w:szCs w:val="28"/>
          <w:lang w:eastAsia="en-US"/>
        </w:rPr>
        <w:t xml:space="preserve">)) 1 - 4 позиции реквизита ИНН не могут быть равны </w:t>
      </w:r>
      <w:r w:rsidR="00D92C7D">
        <w:rPr>
          <w:rFonts w:eastAsiaTheme="minorHAnsi"/>
          <w:sz w:val="28"/>
          <w:szCs w:val="28"/>
          <w:lang w:eastAsia="en-US"/>
        </w:rPr>
        <w:t>«</w:t>
      </w:r>
      <w:r w:rsidRPr="008F7DCB">
        <w:rPr>
          <w:rFonts w:eastAsiaTheme="minorHAnsi"/>
          <w:sz w:val="28"/>
          <w:szCs w:val="28"/>
          <w:lang w:eastAsia="en-US"/>
        </w:rPr>
        <w:t>9909</w:t>
      </w:r>
      <w:r w:rsidR="00D92C7D">
        <w:rPr>
          <w:rFonts w:eastAsiaTheme="minorHAnsi"/>
          <w:sz w:val="28"/>
          <w:szCs w:val="28"/>
          <w:lang w:eastAsia="en-US"/>
        </w:rPr>
        <w:t>»</w:t>
      </w:r>
      <w:r w:rsidRPr="008F7DCB">
        <w:rPr>
          <w:rFonts w:eastAsiaTheme="minorHAnsi"/>
          <w:sz w:val="28"/>
          <w:szCs w:val="28"/>
          <w:lang w:eastAsia="en-US"/>
        </w:rPr>
        <w:t>.</w:t>
      </w:r>
      <w:r w:rsidR="00D92C7D">
        <w:rPr>
          <w:rFonts w:eastAsiaTheme="minorHAnsi"/>
          <w:sz w:val="28"/>
          <w:szCs w:val="28"/>
          <w:lang w:eastAsia="en-US"/>
        </w:rPr>
        <w:t xml:space="preserve"> </w:t>
      </w:r>
    </w:p>
    <w:p w:rsidR="00DC3A0E" w:rsidRDefault="008F7DCB" w:rsidP="00DC3A0E">
      <w:pPr>
        <w:autoSpaceDE w:val="0"/>
        <w:autoSpaceDN w:val="0"/>
        <w:adjustRightInd w:val="0"/>
        <w:ind w:firstLine="708"/>
        <w:jc w:val="both"/>
        <w:rPr>
          <w:rFonts w:eastAsiaTheme="minorHAnsi"/>
          <w:sz w:val="28"/>
          <w:szCs w:val="28"/>
          <w:lang w:eastAsia="en-US"/>
        </w:rPr>
      </w:pPr>
      <w:r w:rsidRPr="008F7DCB">
        <w:rPr>
          <w:rFonts w:eastAsiaTheme="minorHAnsi"/>
          <w:sz w:val="28"/>
          <w:szCs w:val="28"/>
          <w:lang w:eastAsia="en-US"/>
        </w:rPr>
        <w:t xml:space="preserve">Для иностранной организации (элемент </w:t>
      </w:r>
      <w:r w:rsidR="00D92C7D">
        <w:rPr>
          <w:rFonts w:eastAsiaTheme="minorHAnsi"/>
          <w:sz w:val="28"/>
          <w:szCs w:val="28"/>
          <w:lang w:eastAsia="en-US"/>
        </w:rPr>
        <w:t>«</w:t>
      </w:r>
      <w:r w:rsidRPr="008F7DCB">
        <w:rPr>
          <w:rFonts w:eastAsiaTheme="minorHAnsi"/>
          <w:sz w:val="28"/>
          <w:szCs w:val="28"/>
          <w:lang w:eastAsia="en-US"/>
        </w:rPr>
        <w:t>Сведения об иностранной организации, на которую зарегистрировано воздушное судно</w:t>
      </w:r>
      <w:r w:rsidR="00D92C7D">
        <w:rPr>
          <w:rFonts w:eastAsiaTheme="minorHAnsi"/>
          <w:sz w:val="28"/>
          <w:szCs w:val="28"/>
          <w:lang w:eastAsia="en-US"/>
        </w:rPr>
        <w:t>»</w:t>
      </w:r>
      <w:r w:rsidRPr="008F7DCB">
        <w:rPr>
          <w:rFonts w:eastAsiaTheme="minorHAnsi"/>
          <w:sz w:val="28"/>
          <w:szCs w:val="28"/>
          <w:lang w:eastAsia="en-US"/>
        </w:rPr>
        <w:t xml:space="preserve"> (</w:t>
      </w:r>
      <w:proofErr w:type="spellStart"/>
      <w:r w:rsidRPr="008F7DCB">
        <w:rPr>
          <w:rFonts w:eastAsiaTheme="minorHAnsi"/>
          <w:sz w:val="28"/>
          <w:szCs w:val="28"/>
          <w:lang w:eastAsia="en-US"/>
        </w:rPr>
        <w:t>СведЮЛИно</w:t>
      </w:r>
      <w:proofErr w:type="spellEnd"/>
      <w:r w:rsidRPr="008F7DCB">
        <w:rPr>
          <w:rFonts w:eastAsiaTheme="minorHAnsi"/>
          <w:sz w:val="28"/>
          <w:szCs w:val="28"/>
          <w:lang w:eastAsia="en-US"/>
        </w:rPr>
        <w:t>)):</w:t>
      </w:r>
      <w:r w:rsidR="009E19B8">
        <w:rPr>
          <w:rFonts w:eastAsiaTheme="minorHAnsi"/>
          <w:sz w:val="28"/>
          <w:szCs w:val="28"/>
          <w:lang w:eastAsia="en-US"/>
        </w:rPr>
        <w:t xml:space="preserve"> </w:t>
      </w:r>
      <w:r w:rsidRPr="008F7DCB">
        <w:rPr>
          <w:rFonts w:eastAsiaTheme="minorHAnsi"/>
          <w:sz w:val="28"/>
          <w:szCs w:val="28"/>
          <w:lang w:eastAsia="en-US"/>
        </w:rPr>
        <w:t xml:space="preserve">1 - 4 позиции реквизита </w:t>
      </w:r>
      <w:r w:rsidR="009E19B8">
        <w:rPr>
          <w:rFonts w:eastAsiaTheme="minorHAnsi"/>
          <w:sz w:val="28"/>
          <w:szCs w:val="28"/>
          <w:lang w:eastAsia="en-US"/>
        </w:rPr>
        <w:t>«</w:t>
      </w:r>
      <w:r w:rsidRPr="008F7DCB">
        <w:rPr>
          <w:rFonts w:eastAsiaTheme="minorHAnsi"/>
          <w:sz w:val="28"/>
          <w:szCs w:val="28"/>
          <w:lang w:eastAsia="en-US"/>
        </w:rPr>
        <w:t>ИНН организации</w:t>
      </w:r>
      <w:r w:rsidR="009E19B8">
        <w:rPr>
          <w:rFonts w:eastAsiaTheme="minorHAnsi"/>
          <w:sz w:val="28"/>
          <w:szCs w:val="28"/>
          <w:lang w:eastAsia="en-US"/>
        </w:rPr>
        <w:t>»</w:t>
      </w:r>
      <w:r w:rsidRPr="008F7DCB">
        <w:rPr>
          <w:rFonts w:eastAsiaTheme="minorHAnsi"/>
          <w:sz w:val="28"/>
          <w:szCs w:val="28"/>
          <w:lang w:eastAsia="en-US"/>
        </w:rPr>
        <w:t xml:space="preserve"> всегда равны </w:t>
      </w:r>
      <w:r w:rsidR="009E19B8">
        <w:rPr>
          <w:rFonts w:eastAsiaTheme="minorHAnsi"/>
          <w:sz w:val="28"/>
          <w:szCs w:val="28"/>
          <w:lang w:eastAsia="en-US"/>
        </w:rPr>
        <w:t>«</w:t>
      </w:r>
      <w:r w:rsidRPr="008F7DCB">
        <w:rPr>
          <w:rFonts w:eastAsiaTheme="minorHAnsi"/>
          <w:sz w:val="28"/>
          <w:szCs w:val="28"/>
          <w:lang w:eastAsia="en-US"/>
        </w:rPr>
        <w:t>9909</w:t>
      </w:r>
      <w:r w:rsidR="009E19B8">
        <w:rPr>
          <w:rFonts w:eastAsiaTheme="minorHAnsi"/>
          <w:sz w:val="28"/>
          <w:szCs w:val="28"/>
          <w:lang w:eastAsia="en-US"/>
        </w:rPr>
        <w:t>».</w:t>
      </w:r>
      <w:r w:rsidR="00DC3A0E">
        <w:rPr>
          <w:rFonts w:eastAsiaTheme="minorHAnsi"/>
          <w:sz w:val="28"/>
          <w:szCs w:val="28"/>
          <w:lang w:eastAsia="en-US"/>
        </w:rPr>
        <w:t xml:space="preserve"> </w:t>
      </w:r>
    </w:p>
    <w:p w:rsidR="00DC3A0E" w:rsidRDefault="00DC3A0E" w:rsidP="00DC3A0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3</w:t>
      </w:r>
      <w:r w:rsidR="008F7DCB" w:rsidRPr="008F7DCB">
        <w:rPr>
          <w:rFonts w:eastAsiaTheme="minorHAnsi"/>
          <w:sz w:val="28"/>
          <w:szCs w:val="28"/>
          <w:lang w:eastAsia="en-US"/>
        </w:rPr>
        <w:t>.</w:t>
      </w:r>
      <w:r w:rsidR="00456A6C">
        <w:rPr>
          <w:rFonts w:eastAsiaTheme="minorHAnsi"/>
          <w:sz w:val="28"/>
          <w:szCs w:val="28"/>
          <w:lang w:eastAsia="en-US"/>
        </w:rPr>
        <w:t>5. </w:t>
      </w:r>
      <w:r w:rsidR="008F7DCB" w:rsidRPr="008F7DCB">
        <w:rPr>
          <w:rFonts w:eastAsiaTheme="minorHAnsi"/>
          <w:sz w:val="28"/>
          <w:szCs w:val="28"/>
          <w:lang w:eastAsia="en-US"/>
        </w:rPr>
        <w:t>Все даты должны быть не больше текущей даты.</w:t>
      </w:r>
      <w:r>
        <w:rPr>
          <w:rFonts w:eastAsiaTheme="minorHAnsi"/>
          <w:sz w:val="28"/>
          <w:szCs w:val="28"/>
          <w:lang w:eastAsia="en-US"/>
        </w:rPr>
        <w:t xml:space="preserve"> </w:t>
      </w:r>
    </w:p>
    <w:p w:rsidR="00DC3A0E" w:rsidRDefault="00456A6C" w:rsidP="00DC3A0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3.6. </w:t>
      </w:r>
      <w:r w:rsidR="008F7DCB" w:rsidRPr="008F7DCB">
        <w:rPr>
          <w:rFonts w:eastAsiaTheme="minorHAnsi"/>
          <w:sz w:val="28"/>
          <w:szCs w:val="28"/>
          <w:lang w:eastAsia="en-US"/>
        </w:rPr>
        <w:t>Все даты должны быть больше 01.01.1</w:t>
      </w:r>
      <w:r w:rsidR="00DC3A0E">
        <w:rPr>
          <w:rFonts w:eastAsiaTheme="minorHAnsi"/>
          <w:sz w:val="28"/>
          <w:szCs w:val="28"/>
          <w:lang w:eastAsia="en-US"/>
        </w:rPr>
        <w:t>8</w:t>
      </w:r>
      <w:r w:rsidR="008F7DCB" w:rsidRPr="008F7DCB">
        <w:rPr>
          <w:rFonts w:eastAsiaTheme="minorHAnsi"/>
          <w:sz w:val="28"/>
          <w:szCs w:val="28"/>
          <w:lang w:eastAsia="en-US"/>
        </w:rPr>
        <w:t>00.</w:t>
      </w:r>
      <w:r w:rsidR="00DC3A0E">
        <w:rPr>
          <w:rFonts w:eastAsiaTheme="minorHAnsi"/>
          <w:sz w:val="28"/>
          <w:szCs w:val="28"/>
          <w:lang w:eastAsia="en-US"/>
        </w:rPr>
        <w:t xml:space="preserve"> </w:t>
      </w:r>
      <w:bookmarkStart w:id="3" w:name="Par57"/>
      <w:bookmarkEnd w:id="3"/>
    </w:p>
    <w:p w:rsidR="00DC3A0E" w:rsidRDefault="00456A6C" w:rsidP="00DC3A0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3.7. </w:t>
      </w:r>
      <w:r w:rsidR="008F7DCB" w:rsidRPr="008F7DCB">
        <w:rPr>
          <w:rFonts w:eastAsiaTheme="minorHAnsi"/>
          <w:sz w:val="28"/>
          <w:szCs w:val="28"/>
          <w:lang w:eastAsia="en-US"/>
        </w:rPr>
        <w:t xml:space="preserve">Значение реквизита </w:t>
      </w:r>
      <w:r w:rsidR="00DC3A0E">
        <w:rPr>
          <w:rFonts w:eastAsiaTheme="minorHAnsi"/>
          <w:sz w:val="28"/>
          <w:szCs w:val="28"/>
          <w:lang w:eastAsia="en-US"/>
        </w:rPr>
        <w:t>«</w:t>
      </w:r>
      <w:r w:rsidR="008F7DCB" w:rsidRPr="008F7DCB">
        <w:rPr>
          <w:rFonts w:eastAsiaTheme="minorHAnsi"/>
          <w:sz w:val="28"/>
          <w:szCs w:val="28"/>
          <w:lang w:eastAsia="en-US"/>
        </w:rPr>
        <w:t xml:space="preserve">Мощность/тяга (общая), </w:t>
      </w:r>
      <w:proofErr w:type="spellStart"/>
      <w:r w:rsidR="008F7DCB" w:rsidRPr="008F7DCB">
        <w:rPr>
          <w:rFonts w:eastAsiaTheme="minorHAnsi"/>
          <w:sz w:val="28"/>
          <w:szCs w:val="28"/>
          <w:lang w:eastAsia="en-US"/>
        </w:rPr>
        <w:t>л.с</w:t>
      </w:r>
      <w:proofErr w:type="spellEnd"/>
      <w:r w:rsidR="008F7DCB" w:rsidRPr="008F7DCB">
        <w:rPr>
          <w:rFonts w:eastAsiaTheme="minorHAnsi"/>
          <w:sz w:val="28"/>
          <w:szCs w:val="28"/>
          <w:lang w:eastAsia="en-US"/>
        </w:rPr>
        <w:t>.</w:t>
      </w:r>
      <w:r w:rsidR="00DC3A0E">
        <w:rPr>
          <w:rFonts w:eastAsiaTheme="minorHAnsi"/>
          <w:sz w:val="28"/>
          <w:szCs w:val="28"/>
          <w:lang w:eastAsia="en-US"/>
        </w:rPr>
        <w:t>»</w:t>
      </w:r>
      <w:r w:rsidR="008F7DCB" w:rsidRPr="008F7DCB">
        <w:rPr>
          <w:rFonts w:eastAsiaTheme="minorHAnsi"/>
          <w:sz w:val="28"/>
          <w:szCs w:val="28"/>
          <w:lang w:eastAsia="en-US"/>
        </w:rPr>
        <w:t xml:space="preserve"> (</w:t>
      </w:r>
      <w:proofErr w:type="spellStart"/>
      <w:r w:rsidR="008F7DCB" w:rsidRPr="008F7DCB">
        <w:rPr>
          <w:rFonts w:eastAsiaTheme="minorHAnsi"/>
          <w:sz w:val="28"/>
          <w:szCs w:val="28"/>
          <w:lang w:eastAsia="en-US"/>
        </w:rPr>
        <w:t>МощДвигЛС</w:t>
      </w:r>
      <w:proofErr w:type="spellEnd"/>
      <w:proofErr w:type="gramStart"/>
      <w:r w:rsidR="008F7DCB" w:rsidRPr="008F7DCB">
        <w:rPr>
          <w:rFonts w:eastAsiaTheme="minorHAnsi"/>
          <w:sz w:val="28"/>
          <w:szCs w:val="28"/>
          <w:lang w:eastAsia="en-US"/>
        </w:rPr>
        <w:t>) &gt;</w:t>
      </w:r>
      <w:proofErr w:type="gramEnd"/>
      <w:r w:rsidR="008F7DCB" w:rsidRPr="008F7DCB">
        <w:rPr>
          <w:rFonts w:eastAsiaTheme="minorHAnsi"/>
          <w:sz w:val="28"/>
          <w:szCs w:val="28"/>
          <w:lang w:eastAsia="en-US"/>
        </w:rPr>
        <w:t xml:space="preserve"> нуля (при наличии).</w:t>
      </w:r>
      <w:r w:rsidR="00DC3A0E">
        <w:rPr>
          <w:rFonts w:eastAsiaTheme="minorHAnsi"/>
          <w:sz w:val="28"/>
          <w:szCs w:val="28"/>
          <w:lang w:eastAsia="en-US"/>
        </w:rPr>
        <w:t xml:space="preserve"> </w:t>
      </w:r>
    </w:p>
    <w:p w:rsidR="00DC3A0E" w:rsidRDefault="008F7DCB" w:rsidP="00DC3A0E">
      <w:pPr>
        <w:autoSpaceDE w:val="0"/>
        <w:autoSpaceDN w:val="0"/>
        <w:adjustRightInd w:val="0"/>
        <w:ind w:firstLine="708"/>
        <w:jc w:val="both"/>
        <w:rPr>
          <w:rFonts w:eastAsiaTheme="minorHAnsi"/>
          <w:sz w:val="28"/>
          <w:szCs w:val="28"/>
          <w:lang w:eastAsia="en-US"/>
        </w:rPr>
      </w:pPr>
      <w:r w:rsidRPr="008F7DCB">
        <w:rPr>
          <w:rFonts w:eastAsiaTheme="minorHAnsi"/>
          <w:sz w:val="28"/>
          <w:szCs w:val="28"/>
          <w:lang w:eastAsia="en-US"/>
        </w:rPr>
        <w:t xml:space="preserve">Значение реквизита </w:t>
      </w:r>
      <w:r w:rsidR="00DC3A0E">
        <w:rPr>
          <w:rFonts w:eastAsiaTheme="minorHAnsi"/>
          <w:sz w:val="28"/>
          <w:szCs w:val="28"/>
          <w:lang w:eastAsia="en-US"/>
        </w:rPr>
        <w:t>«</w:t>
      </w:r>
      <w:r w:rsidRPr="008F7DCB">
        <w:rPr>
          <w:rFonts w:eastAsiaTheme="minorHAnsi"/>
          <w:sz w:val="28"/>
          <w:szCs w:val="28"/>
          <w:lang w:eastAsia="en-US"/>
        </w:rPr>
        <w:t>Мощность/тяга (общая), Кгс</w:t>
      </w:r>
      <w:r w:rsidR="00DC3A0E">
        <w:rPr>
          <w:rFonts w:eastAsiaTheme="minorHAnsi"/>
          <w:sz w:val="28"/>
          <w:szCs w:val="28"/>
          <w:lang w:eastAsia="en-US"/>
        </w:rPr>
        <w:t>»</w:t>
      </w:r>
      <w:r w:rsidRPr="008F7DCB">
        <w:rPr>
          <w:rFonts w:eastAsiaTheme="minorHAnsi"/>
          <w:sz w:val="28"/>
          <w:szCs w:val="28"/>
          <w:lang w:eastAsia="en-US"/>
        </w:rPr>
        <w:t xml:space="preserve"> (</w:t>
      </w:r>
      <w:proofErr w:type="spellStart"/>
      <w:r w:rsidRPr="008F7DCB">
        <w:rPr>
          <w:rFonts w:eastAsiaTheme="minorHAnsi"/>
          <w:sz w:val="28"/>
          <w:szCs w:val="28"/>
          <w:lang w:eastAsia="en-US"/>
        </w:rPr>
        <w:t>МощДвигКгс</w:t>
      </w:r>
      <w:proofErr w:type="spellEnd"/>
      <w:proofErr w:type="gramStart"/>
      <w:r w:rsidRPr="008F7DCB">
        <w:rPr>
          <w:rFonts w:eastAsiaTheme="minorHAnsi"/>
          <w:sz w:val="28"/>
          <w:szCs w:val="28"/>
          <w:lang w:eastAsia="en-US"/>
        </w:rPr>
        <w:t>) &gt;</w:t>
      </w:r>
      <w:proofErr w:type="gramEnd"/>
      <w:r w:rsidRPr="008F7DCB">
        <w:rPr>
          <w:rFonts w:eastAsiaTheme="minorHAnsi"/>
          <w:sz w:val="28"/>
          <w:szCs w:val="28"/>
          <w:lang w:eastAsia="en-US"/>
        </w:rPr>
        <w:t xml:space="preserve"> нуля (при наличии).</w:t>
      </w:r>
      <w:r w:rsidR="00DC3A0E">
        <w:rPr>
          <w:rFonts w:eastAsiaTheme="minorHAnsi"/>
          <w:sz w:val="28"/>
          <w:szCs w:val="28"/>
          <w:lang w:eastAsia="en-US"/>
        </w:rPr>
        <w:t xml:space="preserve"> </w:t>
      </w:r>
      <w:bookmarkStart w:id="4" w:name="Par78"/>
      <w:bookmarkEnd w:id="4"/>
    </w:p>
    <w:p w:rsidR="00DC3A0E" w:rsidRDefault="00456A6C" w:rsidP="00DC3A0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3.8. </w:t>
      </w:r>
      <w:r w:rsidR="00DC3A0E">
        <w:rPr>
          <w:rFonts w:eastAsiaTheme="minorHAnsi"/>
          <w:sz w:val="28"/>
          <w:szCs w:val="28"/>
          <w:lang w:eastAsia="en-US"/>
        </w:rPr>
        <w:t>Контроль элемента «</w:t>
      </w:r>
      <w:proofErr w:type="spellStart"/>
      <w:r w:rsidR="00DC3A0E">
        <w:rPr>
          <w:rFonts w:eastAsiaTheme="minorHAnsi"/>
          <w:sz w:val="28"/>
          <w:szCs w:val="28"/>
          <w:lang w:eastAsia="en-US"/>
        </w:rPr>
        <w:t>ФИОПр</w:t>
      </w:r>
      <w:proofErr w:type="spellEnd"/>
      <w:r w:rsidR="00DC3A0E">
        <w:rPr>
          <w:rFonts w:eastAsiaTheme="minorHAnsi"/>
          <w:sz w:val="28"/>
          <w:szCs w:val="28"/>
          <w:lang w:eastAsia="en-US"/>
        </w:rPr>
        <w:t xml:space="preserve"> Тип» на наличие недопустимых символов (латинские буквы, цифры (1, 2, 3 и т.д.), символы (</w:t>
      </w:r>
      <w:proofErr w:type="gramStart"/>
      <w:r w:rsidR="00DC3A0E">
        <w:rPr>
          <w:rFonts w:eastAsiaTheme="minorHAnsi"/>
          <w:sz w:val="28"/>
          <w:szCs w:val="28"/>
          <w:lang w:eastAsia="en-US"/>
        </w:rPr>
        <w:t>%,.?...</w:t>
      </w:r>
      <w:proofErr w:type="gramEnd"/>
      <w:r w:rsidR="00DC3A0E">
        <w:rPr>
          <w:rFonts w:eastAsiaTheme="minorHAnsi"/>
          <w:sz w:val="28"/>
          <w:szCs w:val="28"/>
          <w:lang w:eastAsia="en-US"/>
        </w:rPr>
        <w:t>)) или «</w:t>
      </w:r>
      <w:proofErr w:type="spellStart"/>
      <w:r w:rsidR="00DC3A0E">
        <w:rPr>
          <w:rFonts w:eastAsiaTheme="minorHAnsi"/>
          <w:sz w:val="28"/>
          <w:szCs w:val="28"/>
          <w:lang w:eastAsia="en-US"/>
        </w:rPr>
        <w:t>ФИОПр</w:t>
      </w:r>
      <w:proofErr w:type="spellEnd"/>
      <w:r w:rsidR="00DC3A0E">
        <w:rPr>
          <w:rFonts w:eastAsiaTheme="minorHAnsi"/>
          <w:sz w:val="28"/>
          <w:szCs w:val="28"/>
          <w:lang w:eastAsia="en-US"/>
        </w:rPr>
        <w:t xml:space="preserve"> Тип» содержит только пробелы. </w:t>
      </w:r>
    </w:p>
    <w:p w:rsidR="00DC3A0E" w:rsidRDefault="00DC3A0E" w:rsidP="00DC3A0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Допустимые символы при заполнении элемента «</w:t>
      </w:r>
      <w:proofErr w:type="spellStart"/>
      <w:r>
        <w:rPr>
          <w:rFonts w:eastAsiaTheme="minorHAnsi"/>
          <w:sz w:val="28"/>
          <w:szCs w:val="28"/>
          <w:lang w:eastAsia="en-US"/>
        </w:rPr>
        <w:t>ФИОПр</w:t>
      </w:r>
      <w:proofErr w:type="spellEnd"/>
      <w:r>
        <w:rPr>
          <w:rFonts w:eastAsiaTheme="minorHAnsi"/>
          <w:sz w:val="28"/>
          <w:szCs w:val="28"/>
          <w:lang w:eastAsia="en-US"/>
        </w:rPr>
        <w:t xml:space="preserve"> Тип»: русские буквы (а - я, </w:t>
      </w:r>
      <w:proofErr w:type="gramStart"/>
      <w:r>
        <w:rPr>
          <w:rFonts w:eastAsiaTheme="minorHAnsi"/>
          <w:sz w:val="28"/>
          <w:szCs w:val="28"/>
          <w:lang w:eastAsia="en-US"/>
        </w:rPr>
        <w:t>А</w:t>
      </w:r>
      <w:proofErr w:type="gramEnd"/>
      <w:r>
        <w:rPr>
          <w:rFonts w:eastAsiaTheme="minorHAnsi"/>
          <w:sz w:val="28"/>
          <w:szCs w:val="28"/>
          <w:lang w:eastAsia="en-US"/>
        </w:rPr>
        <w:t xml:space="preserve"> - Я), символы "'" (апостроф), " " (пробел), "." (точка), "ё", "Ё", "-" (дефис), "," (запятая), "(" и ")" (открывающая и закрывающая скобки), прописные (большие) буквы: I, V латинского алфавита.</w:t>
      </w:r>
    </w:p>
    <w:p w:rsidR="00DC3A0E" w:rsidRDefault="00DC3A0E" w:rsidP="00DC3A0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Недопустимые сочетания допустимых символов при заполнении элемента «</w:t>
      </w:r>
      <w:proofErr w:type="spellStart"/>
      <w:r>
        <w:rPr>
          <w:rFonts w:eastAsiaTheme="minorHAnsi"/>
          <w:sz w:val="28"/>
          <w:szCs w:val="28"/>
          <w:lang w:eastAsia="en-US"/>
        </w:rPr>
        <w:t>ФИОПр</w:t>
      </w:r>
      <w:proofErr w:type="spellEnd"/>
      <w:r>
        <w:rPr>
          <w:rFonts w:eastAsiaTheme="minorHAnsi"/>
          <w:sz w:val="28"/>
          <w:szCs w:val="28"/>
          <w:lang w:eastAsia="en-US"/>
        </w:rPr>
        <w:t xml:space="preserve"> Тип». </w:t>
      </w:r>
    </w:p>
    <w:p w:rsidR="00DC3A0E" w:rsidRDefault="00456A6C" w:rsidP="00DC3A0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3.9. </w:t>
      </w:r>
      <w:r w:rsidR="00DC3A0E">
        <w:rPr>
          <w:rFonts w:eastAsiaTheme="minorHAnsi"/>
          <w:sz w:val="28"/>
          <w:szCs w:val="28"/>
          <w:lang w:eastAsia="en-US"/>
        </w:rPr>
        <w:t xml:space="preserve">В реквизите «Фамилия»: </w:t>
      </w:r>
    </w:p>
    <w:p w:rsidR="00DC3A0E" w:rsidRDefault="00DC3A0E" w:rsidP="00DC3A0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наличие символа "." (точка), "-" (дефис), "'" (апостроф), " " (пробел), "," (запятая) в качестве первого, последнего символа или единственного символа; </w:t>
      </w:r>
    </w:p>
    <w:p w:rsidR="00DC3A0E" w:rsidRDefault="00DC3A0E" w:rsidP="00DC3A0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наличие "(" (открывающая скобка) в качестве последнего или единственного символа; </w:t>
      </w:r>
    </w:p>
    <w:p w:rsidR="00DC3A0E" w:rsidRDefault="00DC3A0E" w:rsidP="00DC3A0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наличие ")" (закрывающая скобка) в качестве первого или единственного символа. </w:t>
      </w:r>
    </w:p>
    <w:p w:rsidR="00DC3A0E" w:rsidRDefault="00456A6C" w:rsidP="00DC3A0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3.10. </w:t>
      </w:r>
      <w:r w:rsidR="00DC3A0E">
        <w:rPr>
          <w:rFonts w:eastAsiaTheme="minorHAnsi"/>
          <w:sz w:val="28"/>
          <w:szCs w:val="28"/>
          <w:lang w:eastAsia="en-US"/>
        </w:rPr>
        <w:t xml:space="preserve">В реквизитах «Имя», «Отчество»: </w:t>
      </w:r>
    </w:p>
    <w:p w:rsidR="00DC3A0E" w:rsidRDefault="00DC3A0E" w:rsidP="00DC3A0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наличие символа "-" (дефис), "'" (апостроф), " " (пробел), "," (запятая) в качестве первого, последнего символа или единственного символа; </w:t>
      </w:r>
    </w:p>
    <w:p w:rsidR="00DC3A0E" w:rsidRDefault="00DC3A0E" w:rsidP="00DC3A0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наличие символа "." (точка) в качестве первого или единственного символа; </w:t>
      </w:r>
    </w:p>
    <w:p w:rsidR="00DC3A0E" w:rsidRDefault="00DC3A0E" w:rsidP="00DC3A0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наличие "(" (открывающая скобка) в качестве последнего или единственного символа; </w:t>
      </w:r>
    </w:p>
    <w:p w:rsidR="00DC3A0E" w:rsidRDefault="00DC3A0E" w:rsidP="00DC3A0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наличие ")" (закрывающая скобка) в качестве первого или единственного символа. </w:t>
      </w:r>
    </w:p>
    <w:p w:rsidR="00DC3A0E" w:rsidRDefault="00DC3A0E" w:rsidP="00DC3A0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В элементе «</w:t>
      </w:r>
      <w:proofErr w:type="spellStart"/>
      <w:r>
        <w:rPr>
          <w:rFonts w:eastAsiaTheme="minorHAnsi"/>
          <w:sz w:val="28"/>
          <w:szCs w:val="28"/>
          <w:lang w:eastAsia="en-US"/>
        </w:rPr>
        <w:t>ФИОПр</w:t>
      </w:r>
      <w:proofErr w:type="spellEnd"/>
      <w:r>
        <w:rPr>
          <w:rFonts w:eastAsiaTheme="minorHAnsi"/>
          <w:sz w:val="28"/>
          <w:szCs w:val="28"/>
          <w:lang w:eastAsia="en-US"/>
        </w:rPr>
        <w:t xml:space="preserve"> Тип»: </w:t>
      </w:r>
    </w:p>
    <w:p w:rsidR="00DC3A0E" w:rsidRDefault="00DC3A0E" w:rsidP="00DC3A0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наличие подряд идущих символов: "." (точка), "-" (дефис), "'" (апостроф), " " (пробел), ","(запятая), "(" (открывающая скобка), ")" (закрывающая скобка); </w:t>
      </w:r>
    </w:p>
    <w:p w:rsidR="00425E2D" w:rsidRDefault="00DC3A0E" w:rsidP="00425E2D">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наличие только одной непарной скобки: только "(" (открывающая скобка) или только ")" (закрывающая скобка);</w:t>
      </w:r>
      <w:r w:rsidR="00425E2D">
        <w:rPr>
          <w:rFonts w:eastAsiaTheme="minorHAnsi"/>
          <w:sz w:val="28"/>
          <w:szCs w:val="28"/>
          <w:lang w:eastAsia="en-US"/>
        </w:rPr>
        <w:t xml:space="preserve"> </w:t>
      </w:r>
    </w:p>
    <w:p w:rsidR="00425E2D" w:rsidRDefault="00DC3A0E" w:rsidP="00425E2D">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наличие строчных букв латинского алфавита (i, v), а также использование этих букв в качестве первого или единственного символа.</w:t>
      </w:r>
      <w:r w:rsidR="00425E2D">
        <w:rPr>
          <w:rFonts w:eastAsiaTheme="minorHAnsi"/>
          <w:sz w:val="28"/>
          <w:szCs w:val="28"/>
          <w:lang w:eastAsia="en-US"/>
        </w:rPr>
        <w:t xml:space="preserve"> </w:t>
      </w:r>
    </w:p>
    <w:p w:rsidR="00425E2D" w:rsidRDefault="00425E2D" w:rsidP="00425E2D">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lastRenderedPageBreak/>
        <w:t>3.11.</w:t>
      </w:r>
      <w:r w:rsidR="00456A6C">
        <w:rPr>
          <w:rFonts w:eastAsiaTheme="minorHAnsi"/>
          <w:sz w:val="28"/>
          <w:szCs w:val="28"/>
          <w:lang w:eastAsia="en-US"/>
        </w:rPr>
        <w:t> </w:t>
      </w:r>
      <w:r w:rsidR="008F7DCB" w:rsidRPr="008F7DCB">
        <w:rPr>
          <w:rFonts w:eastAsiaTheme="minorHAnsi"/>
          <w:sz w:val="28"/>
          <w:szCs w:val="28"/>
          <w:lang w:eastAsia="en-US"/>
        </w:rPr>
        <w:t>Перечень ошибок</w:t>
      </w:r>
      <w:r w:rsidR="00C96147">
        <w:rPr>
          <w:rFonts w:eastAsiaTheme="minorHAnsi"/>
          <w:sz w:val="28"/>
          <w:szCs w:val="28"/>
          <w:lang w:eastAsia="en-US"/>
        </w:rPr>
        <w:t>:</w:t>
      </w:r>
    </w:p>
    <w:p w:rsidR="00456A6C" w:rsidRPr="00456A6C" w:rsidRDefault="00456A6C" w:rsidP="00456A6C">
      <w:pPr>
        <w:autoSpaceDE w:val="0"/>
        <w:autoSpaceDN w:val="0"/>
        <w:adjustRightInd w:val="0"/>
        <w:jc w:val="both"/>
        <w:rPr>
          <w:rFonts w:eastAsiaTheme="minorHAnsi"/>
          <w:sz w:val="28"/>
          <w:szCs w:val="28"/>
          <w:lang w:eastAsia="en-US"/>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846"/>
        <w:gridCol w:w="3118"/>
        <w:gridCol w:w="5812"/>
      </w:tblGrid>
      <w:tr w:rsidR="008F7DCB" w:rsidRPr="008F7DCB" w:rsidTr="00456A6C">
        <w:trPr>
          <w:trHeight w:val="825"/>
          <w:tblHeader/>
        </w:trPr>
        <w:tc>
          <w:tcPr>
            <w:tcW w:w="846" w:type="dxa"/>
            <w:tcBorders>
              <w:top w:val="single" w:sz="4" w:space="0" w:color="auto"/>
              <w:left w:val="single" w:sz="4" w:space="0" w:color="auto"/>
              <w:bottom w:val="single" w:sz="4" w:space="0" w:color="auto"/>
              <w:right w:val="single" w:sz="4" w:space="0" w:color="auto"/>
            </w:tcBorders>
            <w:vAlign w:val="center"/>
          </w:tcPr>
          <w:p w:rsidR="00762CA5" w:rsidRDefault="00C96147" w:rsidP="00762CA5">
            <w:pPr>
              <w:autoSpaceDE w:val="0"/>
              <w:autoSpaceDN w:val="0"/>
              <w:adjustRightInd w:val="0"/>
              <w:jc w:val="center"/>
              <w:rPr>
                <w:rFonts w:eastAsiaTheme="minorHAnsi"/>
                <w:lang w:eastAsia="en-US"/>
              </w:rPr>
            </w:pPr>
            <w:r w:rsidRPr="00762CA5">
              <w:rPr>
                <w:rFonts w:eastAsiaTheme="minorHAnsi"/>
                <w:lang w:eastAsia="en-US"/>
              </w:rPr>
              <w:t>№</w:t>
            </w:r>
            <w:r w:rsidR="008F7DCB" w:rsidRPr="00762CA5">
              <w:rPr>
                <w:rFonts w:eastAsiaTheme="minorHAnsi"/>
                <w:lang w:eastAsia="en-US"/>
              </w:rPr>
              <w:t xml:space="preserve"> </w:t>
            </w:r>
          </w:p>
          <w:p w:rsidR="00762CA5" w:rsidRPr="00762CA5" w:rsidRDefault="008F7DCB" w:rsidP="004A30CC">
            <w:pPr>
              <w:autoSpaceDE w:val="0"/>
              <w:autoSpaceDN w:val="0"/>
              <w:adjustRightInd w:val="0"/>
              <w:jc w:val="center"/>
              <w:rPr>
                <w:rFonts w:eastAsiaTheme="minorHAnsi"/>
                <w:lang w:eastAsia="en-US"/>
              </w:rPr>
            </w:pPr>
            <w:r w:rsidRPr="00762CA5">
              <w:rPr>
                <w:rFonts w:eastAsiaTheme="minorHAnsi"/>
                <w:lang w:eastAsia="en-US"/>
              </w:rPr>
              <w:t>п/п</w:t>
            </w:r>
          </w:p>
        </w:tc>
        <w:tc>
          <w:tcPr>
            <w:tcW w:w="3118"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jc w:val="center"/>
              <w:rPr>
                <w:rFonts w:eastAsiaTheme="minorHAnsi"/>
                <w:lang w:eastAsia="en-US"/>
              </w:rPr>
            </w:pPr>
            <w:r w:rsidRPr="00762CA5">
              <w:rPr>
                <w:rFonts w:eastAsiaTheme="minorHAnsi"/>
                <w:lang w:eastAsia="en-US"/>
              </w:rPr>
              <w:t>Краткое наименование</w:t>
            </w:r>
          </w:p>
        </w:tc>
        <w:tc>
          <w:tcPr>
            <w:tcW w:w="5812"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jc w:val="center"/>
              <w:rPr>
                <w:rFonts w:eastAsiaTheme="minorHAnsi"/>
                <w:lang w:eastAsia="en-US"/>
              </w:rPr>
            </w:pPr>
            <w:r w:rsidRPr="00762CA5">
              <w:rPr>
                <w:rFonts w:eastAsiaTheme="minorHAnsi"/>
                <w:lang w:eastAsia="en-US"/>
              </w:rPr>
              <w:t>Полное наименование</w:t>
            </w:r>
          </w:p>
        </w:tc>
      </w:tr>
      <w:tr w:rsidR="008F7DCB" w:rsidRPr="008F7DCB" w:rsidTr="00C96147">
        <w:tc>
          <w:tcPr>
            <w:tcW w:w="846"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jc w:val="center"/>
              <w:rPr>
                <w:rFonts w:eastAsiaTheme="minorHAnsi"/>
                <w:lang w:eastAsia="en-US"/>
              </w:rPr>
            </w:pPr>
            <w:r w:rsidRPr="00762CA5">
              <w:rPr>
                <w:rFonts w:eastAsiaTheme="minorHAnsi"/>
                <w:lang w:eastAsia="en-US"/>
              </w:rPr>
              <w:t>1</w:t>
            </w:r>
          </w:p>
        </w:tc>
        <w:tc>
          <w:tcPr>
            <w:tcW w:w="3118"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rPr>
                <w:rFonts w:eastAsiaTheme="minorHAnsi"/>
                <w:lang w:eastAsia="en-US"/>
              </w:rPr>
            </w:pPr>
            <w:r w:rsidRPr="00762CA5">
              <w:rPr>
                <w:rFonts w:eastAsiaTheme="minorHAnsi"/>
                <w:lang w:eastAsia="en-US"/>
              </w:rPr>
              <w:t xml:space="preserve">Нарушен </w:t>
            </w:r>
            <w:proofErr w:type="spellStart"/>
            <w:r w:rsidRPr="00762CA5">
              <w:rPr>
                <w:rFonts w:eastAsiaTheme="minorHAnsi"/>
                <w:lang w:eastAsia="en-US"/>
              </w:rPr>
              <w:t>xml</w:t>
            </w:r>
            <w:proofErr w:type="spellEnd"/>
            <w:r w:rsidRPr="00762CA5">
              <w:rPr>
                <w:rFonts w:eastAsiaTheme="minorHAnsi"/>
                <w:lang w:eastAsia="en-US"/>
              </w:rPr>
              <w:t>-формат</w:t>
            </w:r>
          </w:p>
        </w:tc>
        <w:tc>
          <w:tcPr>
            <w:tcW w:w="5812"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jc w:val="both"/>
              <w:rPr>
                <w:rFonts w:eastAsiaTheme="minorHAnsi"/>
                <w:lang w:eastAsia="en-US"/>
              </w:rPr>
            </w:pPr>
            <w:r w:rsidRPr="00762CA5">
              <w:rPr>
                <w:rFonts w:eastAsiaTheme="minorHAnsi"/>
                <w:lang w:eastAsia="en-US"/>
              </w:rPr>
              <w:t>Формат файла передачи не соответствует описанию структуры</w:t>
            </w:r>
          </w:p>
        </w:tc>
      </w:tr>
      <w:tr w:rsidR="008F7DCB" w:rsidRPr="008F7DCB" w:rsidTr="00C96147">
        <w:tc>
          <w:tcPr>
            <w:tcW w:w="846"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jc w:val="center"/>
              <w:rPr>
                <w:rFonts w:eastAsiaTheme="minorHAnsi"/>
                <w:lang w:eastAsia="en-US"/>
              </w:rPr>
            </w:pPr>
            <w:r w:rsidRPr="00762CA5">
              <w:rPr>
                <w:rFonts w:eastAsiaTheme="minorHAnsi"/>
                <w:lang w:eastAsia="en-US"/>
              </w:rPr>
              <w:t>2</w:t>
            </w:r>
          </w:p>
        </w:tc>
        <w:tc>
          <w:tcPr>
            <w:tcW w:w="3118"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rPr>
                <w:rFonts w:eastAsiaTheme="minorHAnsi"/>
                <w:lang w:eastAsia="en-US"/>
              </w:rPr>
            </w:pPr>
            <w:r w:rsidRPr="00762CA5">
              <w:rPr>
                <w:rFonts w:eastAsiaTheme="minorHAnsi"/>
                <w:lang w:eastAsia="en-US"/>
              </w:rPr>
              <w:t xml:space="preserve">Неверный </w:t>
            </w:r>
            <w:proofErr w:type="gramStart"/>
            <w:r w:rsidRPr="00762CA5">
              <w:rPr>
                <w:rFonts w:eastAsiaTheme="minorHAnsi"/>
                <w:lang w:eastAsia="en-US"/>
              </w:rPr>
              <w:t>код</w:t>
            </w:r>
            <w:proofErr w:type="gramEnd"/>
            <w:r w:rsidRPr="00762CA5">
              <w:rPr>
                <w:rFonts w:eastAsiaTheme="minorHAnsi"/>
                <w:lang w:eastAsia="en-US"/>
              </w:rPr>
              <w:t xml:space="preserve"> НО получателя</w:t>
            </w:r>
          </w:p>
        </w:tc>
        <w:tc>
          <w:tcPr>
            <w:tcW w:w="5812"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jc w:val="both"/>
              <w:rPr>
                <w:rFonts w:eastAsiaTheme="minorHAnsi"/>
                <w:lang w:eastAsia="en-US"/>
              </w:rPr>
            </w:pPr>
            <w:proofErr w:type="gramStart"/>
            <w:r w:rsidRPr="00762CA5">
              <w:rPr>
                <w:rFonts w:eastAsiaTheme="minorHAnsi"/>
                <w:lang w:eastAsia="en-US"/>
              </w:rPr>
              <w:t>Код</w:t>
            </w:r>
            <w:proofErr w:type="gramEnd"/>
            <w:r w:rsidRPr="00762CA5">
              <w:rPr>
                <w:rFonts w:eastAsiaTheme="minorHAnsi"/>
                <w:lang w:eastAsia="en-US"/>
              </w:rPr>
              <w:t xml:space="preserve"> НО - получателя не соответствует данному НО</w:t>
            </w:r>
          </w:p>
        </w:tc>
      </w:tr>
      <w:tr w:rsidR="008F7DCB" w:rsidRPr="008F7DCB" w:rsidTr="00C96147">
        <w:tc>
          <w:tcPr>
            <w:tcW w:w="846"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jc w:val="center"/>
              <w:rPr>
                <w:rFonts w:eastAsiaTheme="minorHAnsi"/>
                <w:lang w:eastAsia="en-US"/>
              </w:rPr>
            </w:pPr>
            <w:r w:rsidRPr="00762CA5">
              <w:rPr>
                <w:rFonts w:eastAsiaTheme="minorHAnsi"/>
                <w:lang w:eastAsia="en-US"/>
              </w:rPr>
              <w:t>3</w:t>
            </w:r>
          </w:p>
        </w:tc>
        <w:tc>
          <w:tcPr>
            <w:tcW w:w="3118"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rPr>
                <w:rFonts w:eastAsiaTheme="minorHAnsi"/>
                <w:lang w:eastAsia="en-US"/>
              </w:rPr>
            </w:pPr>
            <w:r w:rsidRPr="00762CA5">
              <w:rPr>
                <w:rFonts w:eastAsiaTheme="minorHAnsi"/>
                <w:lang w:eastAsia="en-US"/>
              </w:rPr>
              <w:t>Неверный ИННФЛ</w:t>
            </w:r>
          </w:p>
        </w:tc>
        <w:tc>
          <w:tcPr>
            <w:tcW w:w="5812"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jc w:val="both"/>
              <w:rPr>
                <w:rFonts w:eastAsiaTheme="minorHAnsi"/>
                <w:lang w:eastAsia="en-US"/>
              </w:rPr>
            </w:pPr>
            <w:r w:rsidRPr="00762CA5">
              <w:rPr>
                <w:rFonts w:eastAsiaTheme="minorHAnsi"/>
                <w:lang w:eastAsia="en-US"/>
              </w:rPr>
              <w:t>Структура ИННФЛ не соответствует утвержденной</w:t>
            </w:r>
          </w:p>
        </w:tc>
      </w:tr>
      <w:tr w:rsidR="008F7DCB" w:rsidRPr="008F7DCB" w:rsidTr="00C96147">
        <w:tc>
          <w:tcPr>
            <w:tcW w:w="846"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jc w:val="center"/>
              <w:rPr>
                <w:rFonts w:eastAsiaTheme="minorHAnsi"/>
                <w:lang w:eastAsia="en-US"/>
              </w:rPr>
            </w:pPr>
            <w:r w:rsidRPr="00762CA5">
              <w:rPr>
                <w:rFonts w:eastAsiaTheme="minorHAnsi"/>
                <w:lang w:eastAsia="en-US"/>
              </w:rPr>
              <w:t>4</w:t>
            </w:r>
          </w:p>
        </w:tc>
        <w:tc>
          <w:tcPr>
            <w:tcW w:w="3118"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rPr>
                <w:rFonts w:eastAsiaTheme="minorHAnsi"/>
                <w:lang w:eastAsia="en-US"/>
              </w:rPr>
            </w:pPr>
            <w:r w:rsidRPr="00762CA5">
              <w:rPr>
                <w:rFonts w:eastAsiaTheme="minorHAnsi"/>
                <w:lang w:eastAsia="en-US"/>
              </w:rPr>
              <w:t>Неверный ИННЮЛ</w:t>
            </w:r>
          </w:p>
        </w:tc>
        <w:tc>
          <w:tcPr>
            <w:tcW w:w="5812"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jc w:val="both"/>
              <w:rPr>
                <w:rFonts w:eastAsiaTheme="minorHAnsi"/>
                <w:lang w:eastAsia="en-US"/>
              </w:rPr>
            </w:pPr>
            <w:r w:rsidRPr="00762CA5">
              <w:rPr>
                <w:rFonts w:eastAsiaTheme="minorHAnsi"/>
                <w:lang w:eastAsia="en-US"/>
              </w:rPr>
              <w:t>Структура ИННЮЛ не соответствует утвержденной</w:t>
            </w:r>
          </w:p>
        </w:tc>
      </w:tr>
      <w:tr w:rsidR="008F7DCB" w:rsidRPr="008F7DCB" w:rsidTr="00C96147">
        <w:tc>
          <w:tcPr>
            <w:tcW w:w="846" w:type="dxa"/>
            <w:tcBorders>
              <w:top w:val="single" w:sz="4" w:space="0" w:color="auto"/>
              <w:left w:val="single" w:sz="4" w:space="0" w:color="auto"/>
              <w:bottom w:val="single" w:sz="4" w:space="0" w:color="auto"/>
              <w:right w:val="single" w:sz="4" w:space="0" w:color="auto"/>
            </w:tcBorders>
            <w:vAlign w:val="center"/>
          </w:tcPr>
          <w:p w:rsidR="008F7DCB" w:rsidRPr="00762CA5" w:rsidRDefault="00C96147" w:rsidP="00762CA5">
            <w:pPr>
              <w:autoSpaceDE w:val="0"/>
              <w:autoSpaceDN w:val="0"/>
              <w:adjustRightInd w:val="0"/>
              <w:jc w:val="center"/>
              <w:rPr>
                <w:rFonts w:eastAsiaTheme="minorHAnsi"/>
                <w:lang w:eastAsia="en-US"/>
              </w:rPr>
            </w:pPr>
            <w:r w:rsidRPr="00762CA5">
              <w:rPr>
                <w:rFonts w:eastAsiaTheme="minorHAnsi"/>
                <w:lang w:eastAsia="en-US"/>
              </w:rPr>
              <w:t>5</w:t>
            </w:r>
          </w:p>
        </w:tc>
        <w:tc>
          <w:tcPr>
            <w:tcW w:w="3118"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rPr>
                <w:rFonts w:eastAsiaTheme="minorHAnsi"/>
                <w:lang w:eastAsia="en-US"/>
              </w:rPr>
            </w:pPr>
            <w:r w:rsidRPr="00762CA5">
              <w:rPr>
                <w:rFonts w:eastAsiaTheme="minorHAnsi"/>
                <w:lang w:eastAsia="en-US"/>
              </w:rPr>
              <w:t>Неверный ОГРН</w:t>
            </w:r>
          </w:p>
        </w:tc>
        <w:tc>
          <w:tcPr>
            <w:tcW w:w="5812"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jc w:val="both"/>
              <w:rPr>
                <w:rFonts w:eastAsiaTheme="minorHAnsi"/>
                <w:lang w:eastAsia="en-US"/>
              </w:rPr>
            </w:pPr>
            <w:r w:rsidRPr="00762CA5">
              <w:rPr>
                <w:rFonts w:eastAsiaTheme="minorHAnsi"/>
                <w:lang w:eastAsia="en-US"/>
              </w:rPr>
              <w:t>Структура ОГРН не соответствует утвержденной</w:t>
            </w:r>
          </w:p>
        </w:tc>
      </w:tr>
      <w:tr w:rsidR="008F7DCB" w:rsidRPr="008F7DCB" w:rsidTr="00C96147">
        <w:tc>
          <w:tcPr>
            <w:tcW w:w="846" w:type="dxa"/>
            <w:tcBorders>
              <w:top w:val="single" w:sz="4" w:space="0" w:color="auto"/>
              <w:left w:val="single" w:sz="4" w:space="0" w:color="auto"/>
              <w:bottom w:val="single" w:sz="4" w:space="0" w:color="auto"/>
              <w:right w:val="single" w:sz="4" w:space="0" w:color="auto"/>
            </w:tcBorders>
            <w:vAlign w:val="center"/>
          </w:tcPr>
          <w:p w:rsidR="008F7DCB" w:rsidRPr="00762CA5" w:rsidRDefault="00C96147" w:rsidP="00762CA5">
            <w:pPr>
              <w:autoSpaceDE w:val="0"/>
              <w:autoSpaceDN w:val="0"/>
              <w:adjustRightInd w:val="0"/>
              <w:jc w:val="center"/>
              <w:rPr>
                <w:rFonts w:eastAsiaTheme="minorHAnsi"/>
                <w:lang w:eastAsia="en-US"/>
              </w:rPr>
            </w:pPr>
            <w:r w:rsidRPr="00762CA5">
              <w:rPr>
                <w:rFonts w:eastAsiaTheme="minorHAnsi"/>
                <w:lang w:eastAsia="en-US"/>
              </w:rPr>
              <w:t>6</w:t>
            </w:r>
          </w:p>
        </w:tc>
        <w:tc>
          <w:tcPr>
            <w:tcW w:w="3118"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rPr>
                <w:rFonts w:eastAsiaTheme="minorHAnsi"/>
                <w:lang w:eastAsia="en-US"/>
              </w:rPr>
            </w:pPr>
            <w:r w:rsidRPr="00762CA5">
              <w:rPr>
                <w:rFonts w:eastAsiaTheme="minorHAnsi"/>
                <w:lang w:eastAsia="en-US"/>
              </w:rPr>
              <w:t>Отсутствует ИННЮЛ</w:t>
            </w:r>
          </w:p>
        </w:tc>
        <w:tc>
          <w:tcPr>
            <w:tcW w:w="5812"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jc w:val="both"/>
              <w:rPr>
                <w:rFonts w:eastAsiaTheme="minorHAnsi"/>
                <w:lang w:eastAsia="en-US"/>
              </w:rPr>
            </w:pPr>
            <w:r w:rsidRPr="00762CA5">
              <w:rPr>
                <w:rFonts w:eastAsiaTheme="minorHAnsi"/>
                <w:lang w:eastAsia="en-US"/>
              </w:rPr>
              <w:t>Отсутствует ИННЮЛ</w:t>
            </w:r>
          </w:p>
        </w:tc>
      </w:tr>
      <w:tr w:rsidR="008F7DCB" w:rsidRPr="008F7DCB" w:rsidTr="00C96147">
        <w:tc>
          <w:tcPr>
            <w:tcW w:w="846" w:type="dxa"/>
            <w:tcBorders>
              <w:top w:val="single" w:sz="4" w:space="0" w:color="auto"/>
              <w:left w:val="single" w:sz="4" w:space="0" w:color="auto"/>
              <w:bottom w:val="single" w:sz="4" w:space="0" w:color="auto"/>
              <w:right w:val="single" w:sz="4" w:space="0" w:color="auto"/>
            </w:tcBorders>
            <w:vAlign w:val="center"/>
          </w:tcPr>
          <w:p w:rsidR="008F7DCB" w:rsidRPr="00762CA5" w:rsidRDefault="00C96147" w:rsidP="00762CA5">
            <w:pPr>
              <w:autoSpaceDE w:val="0"/>
              <w:autoSpaceDN w:val="0"/>
              <w:adjustRightInd w:val="0"/>
              <w:jc w:val="center"/>
              <w:rPr>
                <w:rFonts w:eastAsiaTheme="minorHAnsi"/>
                <w:lang w:eastAsia="en-US"/>
              </w:rPr>
            </w:pPr>
            <w:r w:rsidRPr="00762CA5">
              <w:rPr>
                <w:rFonts w:eastAsiaTheme="minorHAnsi"/>
                <w:lang w:eastAsia="en-US"/>
              </w:rPr>
              <w:t>7</w:t>
            </w:r>
          </w:p>
        </w:tc>
        <w:tc>
          <w:tcPr>
            <w:tcW w:w="3118"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rPr>
                <w:rFonts w:eastAsiaTheme="minorHAnsi"/>
                <w:lang w:eastAsia="en-US"/>
              </w:rPr>
            </w:pPr>
            <w:r w:rsidRPr="00762CA5">
              <w:rPr>
                <w:rFonts w:eastAsiaTheme="minorHAnsi"/>
                <w:lang w:eastAsia="en-US"/>
              </w:rPr>
              <w:t>Отсутствует обязательный реквизит</w:t>
            </w:r>
          </w:p>
        </w:tc>
        <w:tc>
          <w:tcPr>
            <w:tcW w:w="5812"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jc w:val="both"/>
              <w:rPr>
                <w:rFonts w:eastAsiaTheme="minorHAnsi"/>
                <w:lang w:eastAsia="en-US"/>
              </w:rPr>
            </w:pPr>
            <w:r w:rsidRPr="00762CA5">
              <w:rPr>
                <w:rFonts w:eastAsiaTheme="minorHAnsi"/>
                <w:lang w:eastAsia="en-US"/>
              </w:rPr>
              <w:t>Отсутствует обязательный реквизит</w:t>
            </w:r>
          </w:p>
        </w:tc>
      </w:tr>
      <w:tr w:rsidR="008F7DCB" w:rsidRPr="008F7DCB" w:rsidTr="00C96147">
        <w:tc>
          <w:tcPr>
            <w:tcW w:w="846" w:type="dxa"/>
            <w:tcBorders>
              <w:top w:val="single" w:sz="4" w:space="0" w:color="auto"/>
              <w:left w:val="single" w:sz="4" w:space="0" w:color="auto"/>
              <w:bottom w:val="single" w:sz="4" w:space="0" w:color="auto"/>
              <w:right w:val="single" w:sz="4" w:space="0" w:color="auto"/>
            </w:tcBorders>
            <w:vAlign w:val="center"/>
          </w:tcPr>
          <w:p w:rsidR="008F7DCB" w:rsidRPr="00762CA5" w:rsidRDefault="00C96147" w:rsidP="00762CA5">
            <w:pPr>
              <w:autoSpaceDE w:val="0"/>
              <w:autoSpaceDN w:val="0"/>
              <w:adjustRightInd w:val="0"/>
              <w:jc w:val="center"/>
              <w:rPr>
                <w:rFonts w:eastAsiaTheme="minorHAnsi"/>
                <w:lang w:eastAsia="en-US"/>
              </w:rPr>
            </w:pPr>
            <w:r w:rsidRPr="00762CA5">
              <w:rPr>
                <w:rFonts w:eastAsiaTheme="minorHAnsi"/>
                <w:lang w:eastAsia="en-US"/>
              </w:rPr>
              <w:t>8</w:t>
            </w:r>
          </w:p>
        </w:tc>
        <w:tc>
          <w:tcPr>
            <w:tcW w:w="3118"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rPr>
                <w:rFonts w:eastAsiaTheme="minorHAnsi"/>
                <w:lang w:eastAsia="en-US"/>
              </w:rPr>
            </w:pPr>
            <w:r w:rsidRPr="00762CA5">
              <w:rPr>
                <w:rFonts w:eastAsiaTheme="minorHAnsi"/>
                <w:lang w:eastAsia="en-US"/>
              </w:rPr>
              <w:t>Отсутствует обязательный элемент</w:t>
            </w:r>
          </w:p>
        </w:tc>
        <w:tc>
          <w:tcPr>
            <w:tcW w:w="5812"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jc w:val="both"/>
              <w:rPr>
                <w:rFonts w:eastAsiaTheme="minorHAnsi"/>
                <w:lang w:eastAsia="en-US"/>
              </w:rPr>
            </w:pPr>
            <w:r w:rsidRPr="00762CA5">
              <w:rPr>
                <w:rFonts w:eastAsiaTheme="minorHAnsi"/>
                <w:lang w:eastAsia="en-US"/>
              </w:rPr>
              <w:t>Отсутствует обязательный элемент</w:t>
            </w:r>
          </w:p>
        </w:tc>
      </w:tr>
      <w:tr w:rsidR="008F7DCB" w:rsidRPr="008F7DCB" w:rsidTr="00C96147">
        <w:tc>
          <w:tcPr>
            <w:tcW w:w="846" w:type="dxa"/>
            <w:tcBorders>
              <w:top w:val="single" w:sz="4" w:space="0" w:color="auto"/>
              <w:left w:val="single" w:sz="4" w:space="0" w:color="auto"/>
              <w:bottom w:val="single" w:sz="4" w:space="0" w:color="auto"/>
              <w:right w:val="single" w:sz="4" w:space="0" w:color="auto"/>
            </w:tcBorders>
            <w:vAlign w:val="center"/>
          </w:tcPr>
          <w:p w:rsidR="008F7DCB" w:rsidRPr="00762CA5" w:rsidRDefault="00C96147" w:rsidP="00762CA5">
            <w:pPr>
              <w:autoSpaceDE w:val="0"/>
              <w:autoSpaceDN w:val="0"/>
              <w:adjustRightInd w:val="0"/>
              <w:jc w:val="center"/>
              <w:rPr>
                <w:rFonts w:eastAsiaTheme="minorHAnsi"/>
                <w:lang w:eastAsia="en-US"/>
              </w:rPr>
            </w:pPr>
            <w:r w:rsidRPr="00762CA5">
              <w:rPr>
                <w:rFonts w:eastAsiaTheme="minorHAnsi"/>
                <w:lang w:eastAsia="en-US"/>
              </w:rPr>
              <w:t>9</w:t>
            </w:r>
          </w:p>
        </w:tc>
        <w:tc>
          <w:tcPr>
            <w:tcW w:w="3118"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rPr>
                <w:rFonts w:eastAsiaTheme="minorHAnsi"/>
                <w:lang w:eastAsia="en-US"/>
              </w:rPr>
            </w:pPr>
            <w:r w:rsidRPr="00762CA5">
              <w:rPr>
                <w:rFonts w:eastAsiaTheme="minorHAnsi"/>
                <w:lang w:eastAsia="en-US"/>
              </w:rPr>
              <w:t>Недопустимая длина реквизита</w:t>
            </w:r>
          </w:p>
        </w:tc>
        <w:tc>
          <w:tcPr>
            <w:tcW w:w="5812"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jc w:val="both"/>
              <w:rPr>
                <w:rFonts w:eastAsiaTheme="minorHAnsi"/>
                <w:lang w:eastAsia="en-US"/>
              </w:rPr>
            </w:pPr>
            <w:r w:rsidRPr="00762CA5">
              <w:rPr>
                <w:rFonts w:eastAsiaTheme="minorHAnsi"/>
                <w:lang w:eastAsia="en-US"/>
              </w:rPr>
              <w:t>Недопустимая длина реквизита</w:t>
            </w:r>
          </w:p>
        </w:tc>
      </w:tr>
      <w:tr w:rsidR="008F7DCB" w:rsidRPr="008F7DCB" w:rsidTr="00C96147">
        <w:tc>
          <w:tcPr>
            <w:tcW w:w="846"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jc w:val="center"/>
              <w:rPr>
                <w:rFonts w:eastAsiaTheme="minorHAnsi"/>
                <w:lang w:eastAsia="en-US"/>
              </w:rPr>
            </w:pPr>
            <w:r w:rsidRPr="00762CA5">
              <w:rPr>
                <w:rFonts w:eastAsiaTheme="minorHAnsi"/>
                <w:lang w:eastAsia="en-US"/>
              </w:rPr>
              <w:t>1</w:t>
            </w:r>
            <w:r w:rsidR="00C96147" w:rsidRPr="00762CA5">
              <w:rPr>
                <w:rFonts w:eastAsiaTheme="minorHAnsi"/>
                <w:lang w:eastAsia="en-US"/>
              </w:rPr>
              <w:t>0</w:t>
            </w:r>
          </w:p>
        </w:tc>
        <w:tc>
          <w:tcPr>
            <w:tcW w:w="3118"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rPr>
                <w:rFonts w:eastAsiaTheme="minorHAnsi"/>
                <w:lang w:eastAsia="en-US"/>
              </w:rPr>
            </w:pPr>
            <w:r w:rsidRPr="00762CA5">
              <w:rPr>
                <w:rFonts w:eastAsiaTheme="minorHAnsi"/>
                <w:lang w:eastAsia="en-US"/>
              </w:rPr>
              <w:t>Нарушен формат реквизита</w:t>
            </w:r>
          </w:p>
        </w:tc>
        <w:tc>
          <w:tcPr>
            <w:tcW w:w="5812"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jc w:val="both"/>
              <w:rPr>
                <w:rFonts w:eastAsiaTheme="minorHAnsi"/>
                <w:lang w:eastAsia="en-US"/>
              </w:rPr>
            </w:pPr>
            <w:r w:rsidRPr="00762CA5">
              <w:rPr>
                <w:rFonts w:eastAsiaTheme="minorHAnsi"/>
                <w:lang w:eastAsia="en-US"/>
              </w:rPr>
              <w:t>Нарушен формат реквизита</w:t>
            </w:r>
          </w:p>
        </w:tc>
      </w:tr>
      <w:tr w:rsidR="008F7DCB" w:rsidRPr="008F7DCB" w:rsidTr="00C96147">
        <w:tc>
          <w:tcPr>
            <w:tcW w:w="846" w:type="dxa"/>
            <w:tcBorders>
              <w:top w:val="single" w:sz="4" w:space="0" w:color="auto"/>
              <w:left w:val="single" w:sz="4" w:space="0" w:color="auto"/>
              <w:bottom w:val="single" w:sz="4" w:space="0" w:color="auto"/>
              <w:right w:val="single" w:sz="4" w:space="0" w:color="auto"/>
            </w:tcBorders>
            <w:vAlign w:val="center"/>
          </w:tcPr>
          <w:p w:rsidR="008F7DCB" w:rsidRPr="009E1A19" w:rsidRDefault="008F7DCB" w:rsidP="00762CA5">
            <w:pPr>
              <w:autoSpaceDE w:val="0"/>
              <w:autoSpaceDN w:val="0"/>
              <w:adjustRightInd w:val="0"/>
              <w:jc w:val="center"/>
              <w:rPr>
                <w:rFonts w:eastAsiaTheme="minorHAnsi"/>
                <w:lang w:eastAsia="en-US"/>
              </w:rPr>
            </w:pPr>
            <w:r w:rsidRPr="009E1A19">
              <w:rPr>
                <w:rFonts w:eastAsiaTheme="minorHAnsi"/>
                <w:lang w:eastAsia="en-US"/>
              </w:rPr>
              <w:t>1</w:t>
            </w:r>
            <w:r w:rsidR="00C96147" w:rsidRPr="009E1A19">
              <w:rPr>
                <w:rFonts w:eastAsiaTheme="minorHAnsi"/>
                <w:lang w:eastAsia="en-US"/>
              </w:rPr>
              <w:t>1</w:t>
            </w:r>
          </w:p>
        </w:tc>
        <w:tc>
          <w:tcPr>
            <w:tcW w:w="3118" w:type="dxa"/>
            <w:tcBorders>
              <w:top w:val="single" w:sz="4" w:space="0" w:color="auto"/>
              <w:left w:val="single" w:sz="4" w:space="0" w:color="auto"/>
              <w:bottom w:val="single" w:sz="4" w:space="0" w:color="auto"/>
              <w:right w:val="single" w:sz="4" w:space="0" w:color="auto"/>
            </w:tcBorders>
            <w:vAlign w:val="center"/>
          </w:tcPr>
          <w:p w:rsidR="008F7DCB" w:rsidRPr="009E1A19" w:rsidRDefault="008F7DCB" w:rsidP="00762CA5">
            <w:pPr>
              <w:autoSpaceDE w:val="0"/>
              <w:autoSpaceDN w:val="0"/>
              <w:adjustRightInd w:val="0"/>
              <w:rPr>
                <w:rFonts w:eastAsiaTheme="minorHAnsi"/>
                <w:lang w:eastAsia="en-US"/>
              </w:rPr>
            </w:pPr>
            <w:r w:rsidRPr="009E1A19">
              <w:rPr>
                <w:rFonts w:eastAsiaTheme="minorHAnsi"/>
                <w:lang w:eastAsia="en-US"/>
              </w:rPr>
              <w:t>Неверный код ОКСМ</w:t>
            </w:r>
          </w:p>
        </w:tc>
        <w:tc>
          <w:tcPr>
            <w:tcW w:w="5812"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jc w:val="both"/>
              <w:rPr>
                <w:rFonts w:eastAsiaTheme="minorHAnsi"/>
                <w:lang w:eastAsia="en-US"/>
              </w:rPr>
            </w:pPr>
            <w:r w:rsidRPr="009E1A19">
              <w:rPr>
                <w:rFonts w:eastAsiaTheme="minorHAnsi"/>
                <w:lang w:eastAsia="en-US"/>
              </w:rPr>
              <w:t xml:space="preserve">Код ОКСМ не соответствует Общероссийскому </w:t>
            </w:r>
            <w:hyperlink r:id="rId20" w:history="1">
              <w:r w:rsidRPr="009E1A19">
                <w:rPr>
                  <w:rFonts w:eastAsiaTheme="minorHAnsi"/>
                  <w:lang w:eastAsia="en-US"/>
                </w:rPr>
                <w:t>классификатору</w:t>
              </w:r>
            </w:hyperlink>
            <w:r w:rsidRPr="009E1A19">
              <w:rPr>
                <w:rFonts w:eastAsiaTheme="minorHAnsi"/>
                <w:lang w:eastAsia="en-US"/>
              </w:rPr>
              <w:t xml:space="preserve"> стран мира (ОКСМ)</w:t>
            </w:r>
          </w:p>
        </w:tc>
      </w:tr>
      <w:tr w:rsidR="008F7DCB" w:rsidRPr="008F7DCB" w:rsidTr="00C96147">
        <w:tc>
          <w:tcPr>
            <w:tcW w:w="846"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jc w:val="center"/>
              <w:rPr>
                <w:rFonts w:eastAsiaTheme="minorHAnsi"/>
                <w:lang w:eastAsia="en-US"/>
              </w:rPr>
            </w:pPr>
            <w:r w:rsidRPr="00762CA5">
              <w:rPr>
                <w:rFonts w:eastAsiaTheme="minorHAnsi"/>
                <w:lang w:eastAsia="en-US"/>
              </w:rPr>
              <w:t>1</w:t>
            </w:r>
            <w:r w:rsidR="00C96147" w:rsidRPr="00762CA5">
              <w:rPr>
                <w:rFonts w:eastAsiaTheme="minorHAnsi"/>
                <w:lang w:eastAsia="en-US"/>
              </w:rPr>
              <w:t>2</w:t>
            </w:r>
          </w:p>
        </w:tc>
        <w:tc>
          <w:tcPr>
            <w:tcW w:w="3118"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rPr>
                <w:rFonts w:eastAsiaTheme="minorHAnsi"/>
                <w:lang w:eastAsia="en-US"/>
              </w:rPr>
            </w:pPr>
            <w:r w:rsidRPr="00762CA5">
              <w:rPr>
                <w:rFonts w:eastAsiaTheme="minorHAnsi"/>
                <w:lang w:eastAsia="en-US"/>
              </w:rPr>
              <w:t>Неверный код СПДУЛ</w:t>
            </w:r>
          </w:p>
        </w:tc>
        <w:tc>
          <w:tcPr>
            <w:tcW w:w="5812"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jc w:val="both"/>
              <w:rPr>
                <w:rFonts w:eastAsiaTheme="minorHAnsi"/>
                <w:lang w:eastAsia="en-US"/>
              </w:rPr>
            </w:pPr>
            <w:r w:rsidRPr="00762CA5">
              <w:rPr>
                <w:rFonts w:eastAsiaTheme="minorHAnsi"/>
                <w:lang w:eastAsia="en-US"/>
              </w:rPr>
              <w:t>Код вида документа, удостоверяющего</w:t>
            </w:r>
            <w:r w:rsidR="00425E2D" w:rsidRPr="00762CA5">
              <w:rPr>
                <w:rFonts w:eastAsiaTheme="minorHAnsi"/>
                <w:lang w:eastAsia="en-US"/>
              </w:rPr>
              <w:t xml:space="preserve"> личность физического лица</w:t>
            </w:r>
            <w:r w:rsidRPr="00762CA5">
              <w:rPr>
                <w:rFonts w:eastAsiaTheme="minorHAnsi"/>
                <w:lang w:eastAsia="en-US"/>
              </w:rPr>
              <w:t xml:space="preserve">, не соответствует коду, предусмотренному </w:t>
            </w:r>
            <w:hyperlink r:id="rId21" w:history="1">
              <w:r w:rsidRPr="00762CA5">
                <w:rPr>
                  <w:rFonts w:eastAsiaTheme="minorHAnsi"/>
                  <w:lang w:eastAsia="en-US"/>
                </w:rPr>
                <w:t>справочником</w:t>
              </w:r>
            </w:hyperlink>
            <w:r w:rsidRPr="00762CA5">
              <w:rPr>
                <w:rFonts w:eastAsiaTheme="minorHAnsi"/>
                <w:lang w:eastAsia="en-US"/>
              </w:rPr>
              <w:t xml:space="preserve"> </w:t>
            </w:r>
            <w:r w:rsidR="00425E2D" w:rsidRPr="00762CA5">
              <w:rPr>
                <w:rFonts w:eastAsiaTheme="minorHAnsi"/>
                <w:lang w:eastAsia="en-US"/>
              </w:rPr>
              <w:t>«Коды видов д</w:t>
            </w:r>
            <w:r w:rsidRPr="00762CA5">
              <w:rPr>
                <w:rFonts w:eastAsiaTheme="minorHAnsi"/>
                <w:lang w:eastAsia="en-US"/>
              </w:rPr>
              <w:t xml:space="preserve">окументов, удостоверяющих личность </w:t>
            </w:r>
            <w:r w:rsidR="00425E2D" w:rsidRPr="00762CA5">
              <w:rPr>
                <w:rFonts w:eastAsiaTheme="minorHAnsi"/>
                <w:lang w:eastAsia="en-US"/>
              </w:rPr>
              <w:t>физического лица»</w:t>
            </w:r>
            <w:r w:rsidRPr="00762CA5">
              <w:rPr>
                <w:rFonts w:eastAsiaTheme="minorHAnsi"/>
                <w:lang w:eastAsia="en-US"/>
              </w:rPr>
              <w:t xml:space="preserve"> (СПДУЛ), приведенным в приказе ФНС</w:t>
            </w:r>
            <w:r w:rsidR="009107C1" w:rsidRPr="00762CA5">
              <w:rPr>
                <w:rFonts w:eastAsiaTheme="minorHAnsi"/>
                <w:lang w:eastAsia="en-US"/>
              </w:rPr>
              <w:t xml:space="preserve"> </w:t>
            </w:r>
            <w:r w:rsidR="00B9007A">
              <w:rPr>
                <w:rFonts w:eastAsiaTheme="minorHAnsi"/>
                <w:lang w:eastAsia="en-US"/>
              </w:rPr>
              <w:t xml:space="preserve">России </w:t>
            </w:r>
            <w:r w:rsidR="009107C1" w:rsidRPr="00762CA5">
              <w:rPr>
                <w:rFonts w:eastAsiaTheme="minorHAnsi"/>
                <w:lang w:eastAsia="en-US"/>
              </w:rPr>
              <w:t>от 29.12.2022 № ЕД-7-21/1284@</w:t>
            </w:r>
          </w:p>
        </w:tc>
      </w:tr>
      <w:tr w:rsidR="008F7DCB" w:rsidRPr="008F7DCB" w:rsidTr="00C96147">
        <w:tc>
          <w:tcPr>
            <w:tcW w:w="846" w:type="dxa"/>
            <w:tcBorders>
              <w:left w:val="single" w:sz="4" w:space="0" w:color="auto"/>
              <w:bottom w:val="single" w:sz="4" w:space="0" w:color="auto"/>
              <w:right w:val="single" w:sz="4" w:space="0" w:color="auto"/>
            </w:tcBorders>
            <w:vAlign w:val="center"/>
          </w:tcPr>
          <w:p w:rsidR="008F7DCB" w:rsidRPr="00762CA5" w:rsidRDefault="008F7DCB" w:rsidP="009E1A19">
            <w:pPr>
              <w:autoSpaceDE w:val="0"/>
              <w:autoSpaceDN w:val="0"/>
              <w:adjustRightInd w:val="0"/>
              <w:jc w:val="center"/>
              <w:rPr>
                <w:rFonts w:eastAsiaTheme="minorHAnsi"/>
                <w:lang w:eastAsia="en-US"/>
              </w:rPr>
            </w:pPr>
            <w:r w:rsidRPr="00762CA5">
              <w:rPr>
                <w:rFonts w:eastAsiaTheme="minorHAnsi"/>
                <w:lang w:eastAsia="en-US"/>
              </w:rPr>
              <w:t>1</w:t>
            </w:r>
            <w:r w:rsidR="009E1A19">
              <w:rPr>
                <w:rFonts w:eastAsiaTheme="minorHAnsi"/>
                <w:lang w:eastAsia="en-US"/>
              </w:rPr>
              <w:t>3</w:t>
            </w:r>
          </w:p>
        </w:tc>
        <w:tc>
          <w:tcPr>
            <w:tcW w:w="3118" w:type="dxa"/>
            <w:tcBorders>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rPr>
                <w:rFonts w:eastAsiaTheme="minorHAnsi"/>
                <w:lang w:eastAsia="en-US"/>
              </w:rPr>
            </w:pPr>
            <w:r w:rsidRPr="00762CA5">
              <w:rPr>
                <w:rFonts w:eastAsiaTheme="minorHAnsi"/>
                <w:lang w:eastAsia="en-US"/>
              </w:rPr>
              <w:t>Неверный код ССРФ</w:t>
            </w:r>
          </w:p>
        </w:tc>
        <w:tc>
          <w:tcPr>
            <w:tcW w:w="5812" w:type="dxa"/>
            <w:tcBorders>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jc w:val="both"/>
              <w:rPr>
                <w:rFonts w:eastAsiaTheme="minorHAnsi"/>
                <w:lang w:eastAsia="en-US"/>
              </w:rPr>
            </w:pPr>
            <w:r w:rsidRPr="00762CA5">
              <w:rPr>
                <w:rFonts w:eastAsiaTheme="minorHAnsi"/>
                <w:lang w:eastAsia="en-US"/>
              </w:rPr>
              <w:t xml:space="preserve">Код ССРФ не соответствует коду, предусмотренному </w:t>
            </w:r>
            <w:hyperlink r:id="rId22" w:history="1">
              <w:r w:rsidRPr="00762CA5">
                <w:rPr>
                  <w:rFonts w:eastAsiaTheme="minorHAnsi"/>
                  <w:lang w:eastAsia="en-US"/>
                </w:rPr>
                <w:t>справочником</w:t>
              </w:r>
            </w:hyperlink>
            <w:r w:rsidRPr="00762CA5">
              <w:rPr>
                <w:rFonts w:eastAsiaTheme="minorHAnsi"/>
                <w:lang w:eastAsia="en-US"/>
              </w:rPr>
              <w:t xml:space="preserve"> </w:t>
            </w:r>
            <w:r w:rsidR="00C96147" w:rsidRPr="00762CA5">
              <w:rPr>
                <w:rFonts w:eastAsiaTheme="minorHAnsi"/>
                <w:lang w:eastAsia="en-US"/>
              </w:rPr>
              <w:t xml:space="preserve">«Коды </w:t>
            </w:r>
            <w:r w:rsidRPr="00762CA5">
              <w:rPr>
                <w:rFonts w:eastAsiaTheme="minorHAnsi"/>
                <w:lang w:eastAsia="en-US"/>
              </w:rPr>
              <w:t>Субъекты Российской Федерации</w:t>
            </w:r>
            <w:r w:rsidR="00C96147" w:rsidRPr="00762CA5">
              <w:rPr>
                <w:rFonts w:eastAsiaTheme="minorHAnsi"/>
                <w:lang w:eastAsia="en-US"/>
              </w:rPr>
              <w:t>» и иных территорий»</w:t>
            </w:r>
            <w:r w:rsidRPr="00762CA5">
              <w:rPr>
                <w:rFonts w:eastAsiaTheme="minorHAnsi"/>
                <w:lang w:eastAsia="en-US"/>
              </w:rPr>
              <w:t xml:space="preserve"> (ССРФ), приведенным в приказе ФНС России </w:t>
            </w:r>
            <w:r w:rsidR="00C96147" w:rsidRPr="00762CA5">
              <w:rPr>
                <w:rFonts w:eastAsiaTheme="minorHAnsi"/>
                <w:lang w:eastAsia="en-US"/>
              </w:rPr>
              <w:t xml:space="preserve">от 29.12.2022 </w:t>
            </w:r>
            <w:r w:rsidR="00B9007A">
              <w:rPr>
                <w:rFonts w:eastAsiaTheme="minorHAnsi"/>
                <w:lang w:eastAsia="en-US"/>
              </w:rPr>
              <w:br/>
            </w:r>
            <w:r w:rsidR="00C96147" w:rsidRPr="00762CA5">
              <w:rPr>
                <w:rFonts w:eastAsiaTheme="minorHAnsi"/>
                <w:lang w:eastAsia="en-US"/>
              </w:rPr>
              <w:t>№ ЕД-7-21/1284@</w:t>
            </w:r>
          </w:p>
        </w:tc>
      </w:tr>
      <w:tr w:rsidR="008F7DCB" w:rsidRPr="008F7DCB" w:rsidTr="00C96147">
        <w:tc>
          <w:tcPr>
            <w:tcW w:w="846"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9E1A19">
            <w:pPr>
              <w:autoSpaceDE w:val="0"/>
              <w:autoSpaceDN w:val="0"/>
              <w:adjustRightInd w:val="0"/>
              <w:jc w:val="center"/>
              <w:rPr>
                <w:rFonts w:eastAsiaTheme="minorHAnsi"/>
                <w:lang w:eastAsia="en-US"/>
              </w:rPr>
            </w:pPr>
            <w:r w:rsidRPr="00762CA5">
              <w:rPr>
                <w:rFonts w:eastAsiaTheme="minorHAnsi"/>
                <w:lang w:eastAsia="en-US"/>
              </w:rPr>
              <w:t>1</w:t>
            </w:r>
            <w:r w:rsidR="009E1A19">
              <w:rPr>
                <w:rFonts w:eastAsiaTheme="minorHAnsi"/>
                <w:lang w:eastAsia="en-US"/>
              </w:rPr>
              <w:t>4</w:t>
            </w:r>
          </w:p>
        </w:tc>
        <w:tc>
          <w:tcPr>
            <w:tcW w:w="3118"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rPr>
                <w:rFonts w:eastAsiaTheme="minorHAnsi"/>
                <w:lang w:eastAsia="en-US"/>
              </w:rPr>
            </w:pPr>
            <w:r w:rsidRPr="00762CA5">
              <w:rPr>
                <w:rFonts w:eastAsiaTheme="minorHAnsi"/>
                <w:lang w:eastAsia="en-US"/>
              </w:rPr>
              <w:t>Неверный код вида воздушного судна</w:t>
            </w:r>
          </w:p>
        </w:tc>
        <w:tc>
          <w:tcPr>
            <w:tcW w:w="5812"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jc w:val="both"/>
              <w:rPr>
                <w:rFonts w:eastAsiaTheme="minorHAnsi"/>
                <w:lang w:eastAsia="en-US"/>
              </w:rPr>
            </w:pPr>
            <w:r w:rsidRPr="00762CA5">
              <w:rPr>
                <w:rFonts w:eastAsiaTheme="minorHAnsi"/>
                <w:lang w:eastAsia="en-US"/>
              </w:rPr>
              <w:t xml:space="preserve">Код вида объекта недвижимости не соответствует коду, предусмотренному </w:t>
            </w:r>
            <w:hyperlink r:id="rId23" w:history="1">
              <w:r w:rsidRPr="00762CA5">
                <w:rPr>
                  <w:rFonts w:eastAsiaTheme="minorHAnsi"/>
                  <w:lang w:eastAsia="en-US"/>
                </w:rPr>
                <w:t>справочником</w:t>
              </w:r>
            </w:hyperlink>
            <w:r w:rsidRPr="00762CA5">
              <w:rPr>
                <w:rFonts w:eastAsiaTheme="minorHAnsi"/>
                <w:lang w:eastAsia="en-US"/>
              </w:rPr>
              <w:t xml:space="preserve"> </w:t>
            </w:r>
            <w:r w:rsidR="00762CA5" w:rsidRPr="00762CA5">
              <w:rPr>
                <w:rFonts w:eastAsiaTheme="minorHAnsi"/>
                <w:lang w:eastAsia="en-US"/>
              </w:rPr>
              <w:t>«</w:t>
            </w:r>
            <w:r w:rsidRPr="00762CA5">
              <w:rPr>
                <w:rFonts w:eastAsiaTheme="minorHAnsi"/>
                <w:lang w:eastAsia="en-US"/>
              </w:rPr>
              <w:t>Коды вида воздушного судна</w:t>
            </w:r>
            <w:r w:rsidR="00762CA5" w:rsidRPr="00762CA5">
              <w:rPr>
                <w:rFonts w:eastAsiaTheme="minorHAnsi"/>
                <w:lang w:eastAsia="en-US"/>
              </w:rPr>
              <w:t>»</w:t>
            </w:r>
            <w:r w:rsidRPr="00762CA5">
              <w:rPr>
                <w:rFonts w:eastAsiaTheme="minorHAnsi"/>
                <w:lang w:eastAsia="en-US"/>
              </w:rPr>
              <w:t xml:space="preserve">, приведенным в приказе </w:t>
            </w:r>
            <w:r w:rsidR="00B9007A">
              <w:rPr>
                <w:rFonts w:eastAsiaTheme="minorHAnsi"/>
                <w:lang w:eastAsia="en-US"/>
              </w:rPr>
              <w:br/>
            </w:r>
            <w:r w:rsidRPr="00762CA5">
              <w:rPr>
                <w:rFonts w:eastAsiaTheme="minorHAnsi"/>
                <w:lang w:eastAsia="en-US"/>
              </w:rPr>
              <w:t xml:space="preserve">ФНС России </w:t>
            </w:r>
            <w:r w:rsidR="00C96147" w:rsidRPr="00762CA5">
              <w:rPr>
                <w:rFonts w:eastAsiaTheme="minorHAnsi"/>
                <w:lang w:eastAsia="en-US"/>
              </w:rPr>
              <w:t>от 29.12.2022 № ЕД-7-21/1284@</w:t>
            </w:r>
          </w:p>
        </w:tc>
      </w:tr>
      <w:tr w:rsidR="008F7DCB" w:rsidRPr="008F7DCB" w:rsidTr="00C96147">
        <w:tc>
          <w:tcPr>
            <w:tcW w:w="846" w:type="dxa"/>
            <w:tcBorders>
              <w:top w:val="single" w:sz="4" w:space="0" w:color="auto"/>
              <w:left w:val="single" w:sz="4" w:space="0" w:color="auto"/>
              <w:bottom w:val="single" w:sz="4" w:space="0" w:color="auto"/>
              <w:right w:val="single" w:sz="4" w:space="0" w:color="auto"/>
            </w:tcBorders>
            <w:vAlign w:val="center"/>
          </w:tcPr>
          <w:p w:rsidR="008F7DCB" w:rsidRPr="00762CA5" w:rsidRDefault="00C96147" w:rsidP="009E1A19">
            <w:pPr>
              <w:autoSpaceDE w:val="0"/>
              <w:autoSpaceDN w:val="0"/>
              <w:adjustRightInd w:val="0"/>
              <w:jc w:val="center"/>
              <w:rPr>
                <w:rFonts w:eastAsiaTheme="minorHAnsi"/>
                <w:lang w:eastAsia="en-US"/>
              </w:rPr>
            </w:pPr>
            <w:r w:rsidRPr="00762CA5">
              <w:rPr>
                <w:rFonts w:eastAsiaTheme="minorHAnsi"/>
                <w:lang w:eastAsia="en-US"/>
              </w:rPr>
              <w:t>1</w:t>
            </w:r>
            <w:r w:rsidR="009E1A19">
              <w:rPr>
                <w:rFonts w:eastAsiaTheme="minorHAnsi"/>
                <w:lang w:eastAsia="en-US"/>
              </w:rPr>
              <w:t>5</w:t>
            </w:r>
          </w:p>
        </w:tc>
        <w:tc>
          <w:tcPr>
            <w:tcW w:w="3118"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rPr>
                <w:rFonts w:eastAsiaTheme="minorHAnsi"/>
                <w:lang w:eastAsia="en-US"/>
              </w:rPr>
            </w:pPr>
            <w:r w:rsidRPr="00762CA5">
              <w:rPr>
                <w:rFonts w:eastAsiaTheme="minorHAnsi"/>
                <w:lang w:eastAsia="en-US"/>
              </w:rPr>
              <w:t>Дата больше текущей</w:t>
            </w:r>
          </w:p>
        </w:tc>
        <w:tc>
          <w:tcPr>
            <w:tcW w:w="5812"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jc w:val="both"/>
              <w:rPr>
                <w:rFonts w:eastAsiaTheme="minorHAnsi"/>
                <w:lang w:eastAsia="en-US"/>
              </w:rPr>
            </w:pPr>
            <w:r w:rsidRPr="00762CA5">
              <w:rPr>
                <w:rFonts w:eastAsiaTheme="minorHAnsi"/>
                <w:lang w:eastAsia="en-US"/>
              </w:rPr>
              <w:t>Дата больше текущей</w:t>
            </w:r>
          </w:p>
        </w:tc>
      </w:tr>
      <w:tr w:rsidR="008F7DCB" w:rsidRPr="008F7DCB" w:rsidTr="00C96147">
        <w:tc>
          <w:tcPr>
            <w:tcW w:w="846" w:type="dxa"/>
            <w:tcBorders>
              <w:top w:val="single" w:sz="4" w:space="0" w:color="auto"/>
              <w:left w:val="single" w:sz="4" w:space="0" w:color="auto"/>
              <w:bottom w:val="single" w:sz="4" w:space="0" w:color="auto"/>
              <w:right w:val="single" w:sz="4" w:space="0" w:color="auto"/>
            </w:tcBorders>
            <w:vAlign w:val="center"/>
          </w:tcPr>
          <w:p w:rsidR="008F7DCB" w:rsidRPr="00762CA5" w:rsidRDefault="00C96147" w:rsidP="009E1A19">
            <w:pPr>
              <w:autoSpaceDE w:val="0"/>
              <w:autoSpaceDN w:val="0"/>
              <w:adjustRightInd w:val="0"/>
              <w:jc w:val="center"/>
              <w:rPr>
                <w:rFonts w:eastAsiaTheme="minorHAnsi"/>
                <w:lang w:eastAsia="en-US"/>
              </w:rPr>
            </w:pPr>
            <w:r w:rsidRPr="00762CA5">
              <w:rPr>
                <w:rFonts w:eastAsiaTheme="minorHAnsi"/>
                <w:lang w:eastAsia="en-US"/>
              </w:rPr>
              <w:t>1</w:t>
            </w:r>
            <w:r w:rsidR="009E1A19">
              <w:rPr>
                <w:rFonts w:eastAsiaTheme="minorHAnsi"/>
                <w:lang w:eastAsia="en-US"/>
              </w:rPr>
              <w:t>6</w:t>
            </w:r>
          </w:p>
        </w:tc>
        <w:tc>
          <w:tcPr>
            <w:tcW w:w="3118"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rPr>
                <w:rFonts w:eastAsiaTheme="minorHAnsi"/>
                <w:lang w:eastAsia="en-US"/>
              </w:rPr>
            </w:pPr>
            <w:r w:rsidRPr="00762CA5">
              <w:rPr>
                <w:rFonts w:eastAsiaTheme="minorHAnsi"/>
                <w:lang w:eastAsia="en-US"/>
              </w:rPr>
              <w:t>Дата меньше 01.01.1</w:t>
            </w:r>
            <w:r w:rsidR="00C96147" w:rsidRPr="00762CA5">
              <w:rPr>
                <w:rFonts w:eastAsiaTheme="minorHAnsi"/>
                <w:lang w:eastAsia="en-US"/>
              </w:rPr>
              <w:t>8</w:t>
            </w:r>
            <w:r w:rsidRPr="00762CA5">
              <w:rPr>
                <w:rFonts w:eastAsiaTheme="minorHAnsi"/>
                <w:lang w:eastAsia="en-US"/>
              </w:rPr>
              <w:t>00</w:t>
            </w:r>
          </w:p>
        </w:tc>
        <w:tc>
          <w:tcPr>
            <w:tcW w:w="5812"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jc w:val="both"/>
              <w:rPr>
                <w:rFonts w:eastAsiaTheme="minorHAnsi"/>
                <w:lang w:eastAsia="en-US"/>
              </w:rPr>
            </w:pPr>
            <w:r w:rsidRPr="00762CA5">
              <w:rPr>
                <w:rFonts w:eastAsiaTheme="minorHAnsi"/>
                <w:lang w:eastAsia="en-US"/>
              </w:rPr>
              <w:t>Дата меньше 01.01.1</w:t>
            </w:r>
            <w:r w:rsidR="00C96147" w:rsidRPr="00762CA5">
              <w:rPr>
                <w:rFonts w:eastAsiaTheme="minorHAnsi"/>
                <w:lang w:eastAsia="en-US"/>
              </w:rPr>
              <w:t>8</w:t>
            </w:r>
            <w:r w:rsidRPr="00762CA5">
              <w:rPr>
                <w:rFonts w:eastAsiaTheme="minorHAnsi"/>
                <w:lang w:eastAsia="en-US"/>
              </w:rPr>
              <w:t>00</w:t>
            </w:r>
          </w:p>
        </w:tc>
      </w:tr>
      <w:tr w:rsidR="008F7DCB" w:rsidRPr="008F7DCB" w:rsidTr="00C96147">
        <w:tc>
          <w:tcPr>
            <w:tcW w:w="846" w:type="dxa"/>
            <w:tcBorders>
              <w:top w:val="single" w:sz="4" w:space="0" w:color="auto"/>
              <w:left w:val="single" w:sz="4" w:space="0" w:color="auto"/>
              <w:bottom w:val="single" w:sz="4" w:space="0" w:color="auto"/>
              <w:right w:val="single" w:sz="4" w:space="0" w:color="auto"/>
            </w:tcBorders>
            <w:vAlign w:val="center"/>
          </w:tcPr>
          <w:p w:rsidR="008F7DCB" w:rsidRPr="00EC062F" w:rsidRDefault="00C96147" w:rsidP="009E1A19">
            <w:pPr>
              <w:autoSpaceDE w:val="0"/>
              <w:autoSpaceDN w:val="0"/>
              <w:adjustRightInd w:val="0"/>
              <w:jc w:val="center"/>
              <w:rPr>
                <w:rFonts w:eastAsiaTheme="minorHAnsi"/>
                <w:lang w:eastAsia="en-US"/>
              </w:rPr>
            </w:pPr>
            <w:r w:rsidRPr="00EC062F">
              <w:rPr>
                <w:rFonts w:eastAsiaTheme="minorHAnsi"/>
                <w:lang w:eastAsia="en-US"/>
              </w:rPr>
              <w:lastRenderedPageBreak/>
              <w:t>1</w:t>
            </w:r>
            <w:r w:rsidR="009E1A19" w:rsidRPr="00EC062F">
              <w:rPr>
                <w:rFonts w:eastAsiaTheme="minorHAnsi"/>
                <w:lang w:eastAsia="en-US"/>
              </w:rPr>
              <w:t>7</w:t>
            </w:r>
          </w:p>
        </w:tc>
        <w:tc>
          <w:tcPr>
            <w:tcW w:w="3118" w:type="dxa"/>
            <w:tcBorders>
              <w:top w:val="single" w:sz="4" w:space="0" w:color="auto"/>
              <w:left w:val="single" w:sz="4" w:space="0" w:color="auto"/>
              <w:bottom w:val="single" w:sz="4" w:space="0" w:color="auto"/>
              <w:right w:val="single" w:sz="4" w:space="0" w:color="auto"/>
            </w:tcBorders>
            <w:vAlign w:val="center"/>
          </w:tcPr>
          <w:p w:rsidR="008F7DCB" w:rsidRPr="00EC062F" w:rsidRDefault="008F7DCB" w:rsidP="00762CA5">
            <w:pPr>
              <w:autoSpaceDE w:val="0"/>
              <w:autoSpaceDN w:val="0"/>
              <w:adjustRightInd w:val="0"/>
              <w:rPr>
                <w:rFonts w:eastAsiaTheme="minorHAnsi"/>
                <w:lang w:eastAsia="en-US"/>
              </w:rPr>
            </w:pPr>
            <w:r w:rsidRPr="00EC062F">
              <w:rPr>
                <w:rFonts w:eastAsiaTheme="minorHAnsi"/>
                <w:lang w:eastAsia="en-US"/>
              </w:rPr>
              <w:t>Отсутствует мощность двигателя</w:t>
            </w:r>
          </w:p>
        </w:tc>
        <w:tc>
          <w:tcPr>
            <w:tcW w:w="5812"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jc w:val="both"/>
              <w:rPr>
                <w:rFonts w:eastAsiaTheme="minorHAnsi"/>
                <w:lang w:eastAsia="en-US"/>
              </w:rPr>
            </w:pPr>
            <w:r w:rsidRPr="00EC062F">
              <w:rPr>
                <w:rFonts w:eastAsiaTheme="minorHAnsi"/>
                <w:lang w:eastAsia="en-US"/>
              </w:rPr>
              <w:t xml:space="preserve">Одновременно отсутствуют значения реквизитов "Мощность/тяга (общая), </w:t>
            </w:r>
            <w:proofErr w:type="spellStart"/>
            <w:r w:rsidRPr="00EC062F">
              <w:rPr>
                <w:rFonts w:eastAsiaTheme="minorHAnsi"/>
                <w:lang w:eastAsia="en-US"/>
              </w:rPr>
              <w:t>л.с</w:t>
            </w:r>
            <w:proofErr w:type="spellEnd"/>
            <w:r w:rsidRPr="00EC062F">
              <w:rPr>
                <w:rFonts w:eastAsiaTheme="minorHAnsi"/>
                <w:lang w:eastAsia="en-US"/>
              </w:rPr>
              <w:t>." (</w:t>
            </w:r>
            <w:proofErr w:type="spellStart"/>
            <w:r w:rsidRPr="00EC062F">
              <w:rPr>
                <w:rFonts w:eastAsiaTheme="minorHAnsi"/>
                <w:lang w:eastAsia="en-US"/>
              </w:rPr>
              <w:t>МощДвигЛС</w:t>
            </w:r>
            <w:proofErr w:type="spellEnd"/>
            <w:r w:rsidRPr="00EC062F">
              <w:rPr>
                <w:rFonts w:eastAsiaTheme="minorHAnsi"/>
                <w:lang w:eastAsia="en-US"/>
              </w:rPr>
              <w:t>) и "Мощность/тяга (общая), Кгс" (</w:t>
            </w:r>
            <w:proofErr w:type="spellStart"/>
            <w:r w:rsidRPr="00EC062F">
              <w:rPr>
                <w:rFonts w:eastAsiaTheme="minorHAnsi"/>
                <w:lang w:eastAsia="en-US"/>
              </w:rPr>
              <w:t>МощДвигКгс</w:t>
            </w:r>
            <w:proofErr w:type="spellEnd"/>
            <w:r w:rsidRPr="00EC062F">
              <w:rPr>
                <w:rFonts w:eastAsiaTheme="minorHAnsi"/>
                <w:lang w:eastAsia="en-US"/>
              </w:rPr>
              <w:t>)</w:t>
            </w:r>
            <w:r w:rsidR="00A86839" w:rsidRPr="00EC062F">
              <w:rPr>
                <w:rFonts w:eastAsiaTheme="minorHAnsi"/>
                <w:lang w:eastAsia="en-US"/>
              </w:rPr>
              <w:t xml:space="preserve"> для воздушных судов с признаком 1 и 2</w:t>
            </w:r>
          </w:p>
        </w:tc>
      </w:tr>
      <w:tr w:rsidR="008F7DCB" w:rsidRPr="008F7DCB" w:rsidTr="00C96147">
        <w:tc>
          <w:tcPr>
            <w:tcW w:w="846" w:type="dxa"/>
            <w:tcBorders>
              <w:top w:val="single" w:sz="4" w:space="0" w:color="auto"/>
              <w:left w:val="single" w:sz="4" w:space="0" w:color="auto"/>
              <w:bottom w:val="single" w:sz="4" w:space="0" w:color="auto"/>
              <w:right w:val="single" w:sz="4" w:space="0" w:color="auto"/>
            </w:tcBorders>
            <w:vAlign w:val="center"/>
          </w:tcPr>
          <w:p w:rsidR="008F7DCB" w:rsidRPr="00762CA5" w:rsidRDefault="00762CA5" w:rsidP="009E1A19">
            <w:pPr>
              <w:autoSpaceDE w:val="0"/>
              <w:autoSpaceDN w:val="0"/>
              <w:adjustRightInd w:val="0"/>
              <w:jc w:val="center"/>
              <w:rPr>
                <w:rFonts w:eastAsiaTheme="minorHAnsi"/>
                <w:lang w:eastAsia="en-US"/>
              </w:rPr>
            </w:pPr>
            <w:r w:rsidRPr="00762CA5">
              <w:rPr>
                <w:rFonts w:eastAsiaTheme="minorHAnsi"/>
                <w:lang w:eastAsia="en-US"/>
              </w:rPr>
              <w:t>1</w:t>
            </w:r>
            <w:r w:rsidR="009E1A19">
              <w:rPr>
                <w:rFonts w:eastAsiaTheme="minorHAnsi"/>
                <w:lang w:eastAsia="en-US"/>
              </w:rPr>
              <w:t>8</w:t>
            </w:r>
          </w:p>
        </w:tc>
        <w:tc>
          <w:tcPr>
            <w:tcW w:w="3118"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rPr>
                <w:rFonts w:eastAsiaTheme="minorHAnsi"/>
                <w:lang w:eastAsia="en-US"/>
              </w:rPr>
            </w:pPr>
            <w:r w:rsidRPr="00762CA5">
              <w:rPr>
                <w:rFonts w:eastAsiaTheme="minorHAnsi"/>
                <w:lang w:eastAsia="en-US"/>
              </w:rPr>
              <w:t xml:space="preserve">Мощность/тяга (общая), </w:t>
            </w:r>
            <w:proofErr w:type="spellStart"/>
            <w:r w:rsidRPr="00762CA5">
              <w:rPr>
                <w:rFonts w:eastAsiaTheme="minorHAnsi"/>
                <w:lang w:eastAsia="en-US"/>
              </w:rPr>
              <w:t>л.с</w:t>
            </w:r>
            <w:proofErr w:type="spellEnd"/>
            <w:r w:rsidRPr="00762CA5">
              <w:rPr>
                <w:rFonts w:eastAsiaTheme="minorHAnsi"/>
                <w:lang w:eastAsia="en-US"/>
              </w:rPr>
              <w:t>. &lt;= 0</w:t>
            </w:r>
          </w:p>
        </w:tc>
        <w:tc>
          <w:tcPr>
            <w:tcW w:w="5812"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jc w:val="both"/>
              <w:rPr>
                <w:rFonts w:eastAsiaTheme="minorHAnsi"/>
                <w:lang w:eastAsia="en-US"/>
              </w:rPr>
            </w:pPr>
            <w:r w:rsidRPr="00762CA5">
              <w:rPr>
                <w:rFonts w:eastAsiaTheme="minorHAnsi"/>
                <w:lang w:eastAsia="en-US"/>
              </w:rPr>
              <w:t xml:space="preserve">Значение реквизита </w:t>
            </w:r>
            <w:r w:rsidR="00762CA5" w:rsidRPr="00762CA5">
              <w:rPr>
                <w:rFonts w:eastAsiaTheme="minorHAnsi"/>
                <w:lang w:eastAsia="en-US"/>
              </w:rPr>
              <w:t>«</w:t>
            </w:r>
            <w:r w:rsidRPr="00762CA5">
              <w:rPr>
                <w:rFonts w:eastAsiaTheme="minorHAnsi"/>
                <w:lang w:eastAsia="en-US"/>
              </w:rPr>
              <w:t xml:space="preserve">Мощность/тяга (общая), </w:t>
            </w:r>
            <w:proofErr w:type="spellStart"/>
            <w:r w:rsidRPr="00762CA5">
              <w:rPr>
                <w:rFonts w:eastAsiaTheme="minorHAnsi"/>
                <w:lang w:eastAsia="en-US"/>
              </w:rPr>
              <w:t>л.с</w:t>
            </w:r>
            <w:proofErr w:type="spellEnd"/>
            <w:r w:rsidRPr="00762CA5">
              <w:rPr>
                <w:rFonts w:eastAsiaTheme="minorHAnsi"/>
                <w:lang w:eastAsia="en-US"/>
              </w:rPr>
              <w:t>.</w:t>
            </w:r>
            <w:r w:rsidR="00762CA5" w:rsidRPr="00762CA5">
              <w:rPr>
                <w:rFonts w:eastAsiaTheme="minorHAnsi"/>
                <w:lang w:eastAsia="en-US"/>
              </w:rPr>
              <w:t>»</w:t>
            </w:r>
            <w:r w:rsidRPr="00762CA5">
              <w:rPr>
                <w:rFonts w:eastAsiaTheme="minorHAnsi"/>
                <w:lang w:eastAsia="en-US"/>
              </w:rPr>
              <w:t xml:space="preserve"> (</w:t>
            </w:r>
            <w:proofErr w:type="spellStart"/>
            <w:r w:rsidRPr="00762CA5">
              <w:rPr>
                <w:rFonts w:eastAsiaTheme="minorHAnsi"/>
                <w:lang w:eastAsia="en-US"/>
              </w:rPr>
              <w:t>МощДвигЛС</w:t>
            </w:r>
            <w:proofErr w:type="spellEnd"/>
            <w:r w:rsidRPr="00762CA5">
              <w:rPr>
                <w:rFonts w:eastAsiaTheme="minorHAnsi"/>
                <w:lang w:eastAsia="en-US"/>
              </w:rPr>
              <w:t>) должно быть больше нуля</w:t>
            </w:r>
          </w:p>
        </w:tc>
      </w:tr>
      <w:tr w:rsidR="008F7DCB" w:rsidRPr="008F7DCB" w:rsidTr="00C96147">
        <w:tc>
          <w:tcPr>
            <w:tcW w:w="846" w:type="dxa"/>
            <w:tcBorders>
              <w:top w:val="single" w:sz="4" w:space="0" w:color="auto"/>
              <w:left w:val="single" w:sz="4" w:space="0" w:color="auto"/>
              <w:bottom w:val="single" w:sz="4" w:space="0" w:color="auto"/>
              <w:right w:val="single" w:sz="4" w:space="0" w:color="auto"/>
            </w:tcBorders>
            <w:vAlign w:val="center"/>
          </w:tcPr>
          <w:p w:rsidR="008F7DCB" w:rsidRPr="00762CA5" w:rsidRDefault="009E1A19" w:rsidP="00762CA5">
            <w:pPr>
              <w:autoSpaceDE w:val="0"/>
              <w:autoSpaceDN w:val="0"/>
              <w:adjustRightInd w:val="0"/>
              <w:jc w:val="center"/>
              <w:rPr>
                <w:rFonts w:eastAsiaTheme="minorHAnsi"/>
                <w:lang w:eastAsia="en-US"/>
              </w:rPr>
            </w:pPr>
            <w:r>
              <w:rPr>
                <w:rFonts w:eastAsiaTheme="minorHAnsi"/>
                <w:lang w:eastAsia="en-US"/>
              </w:rPr>
              <w:t>19</w:t>
            </w:r>
          </w:p>
        </w:tc>
        <w:tc>
          <w:tcPr>
            <w:tcW w:w="3118"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rPr>
                <w:rFonts w:eastAsiaTheme="minorHAnsi"/>
                <w:lang w:eastAsia="en-US"/>
              </w:rPr>
            </w:pPr>
            <w:r w:rsidRPr="00762CA5">
              <w:rPr>
                <w:rFonts w:eastAsiaTheme="minorHAnsi"/>
                <w:lang w:eastAsia="en-US"/>
              </w:rPr>
              <w:t>Мощность/тяга (общая), Кгс &lt;= 0</w:t>
            </w:r>
          </w:p>
        </w:tc>
        <w:tc>
          <w:tcPr>
            <w:tcW w:w="5812"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jc w:val="both"/>
              <w:rPr>
                <w:rFonts w:eastAsiaTheme="minorHAnsi"/>
                <w:lang w:eastAsia="en-US"/>
              </w:rPr>
            </w:pPr>
            <w:r w:rsidRPr="00762CA5">
              <w:rPr>
                <w:rFonts w:eastAsiaTheme="minorHAnsi"/>
                <w:lang w:eastAsia="en-US"/>
              </w:rPr>
              <w:t xml:space="preserve">Значение реквизита </w:t>
            </w:r>
            <w:r w:rsidR="00762CA5" w:rsidRPr="00762CA5">
              <w:rPr>
                <w:rFonts w:eastAsiaTheme="minorHAnsi"/>
                <w:lang w:eastAsia="en-US"/>
              </w:rPr>
              <w:t>«</w:t>
            </w:r>
            <w:r w:rsidRPr="00762CA5">
              <w:rPr>
                <w:rFonts w:eastAsiaTheme="minorHAnsi"/>
                <w:lang w:eastAsia="en-US"/>
              </w:rPr>
              <w:t>Мощность/тяга (общая), Кгс</w:t>
            </w:r>
            <w:r w:rsidR="00762CA5" w:rsidRPr="00762CA5">
              <w:rPr>
                <w:rFonts w:eastAsiaTheme="minorHAnsi"/>
                <w:lang w:eastAsia="en-US"/>
              </w:rPr>
              <w:t>»</w:t>
            </w:r>
            <w:r w:rsidRPr="00762CA5">
              <w:rPr>
                <w:rFonts w:eastAsiaTheme="minorHAnsi"/>
                <w:lang w:eastAsia="en-US"/>
              </w:rPr>
              <w:t xml:space="preserve"> (</w:t>
            </w:r>
            <w:proofErr w:type="spellStart"/>
            <w:r w:rsidRPr="00762CA5">
              <w:rPr>
                <w:rFonts w:eastAsiaTheme="minorHAnsi"/>
                <w:lang w:eastAsia="en-US"/>
              </w:rPr>
              <w:t>МощДвигКгс</w:t>
            </w:r>
            <w:proofErr w:type="spellEnd"/>
            <w:r w:rsidRPr="00762CA5">
              <w:rPr>
                <w:rFonts w:eastAsiaTheme="minorHAnsi"/>
                <w:lang w:eastAsia="en-US"/>
              </w:rPr>
              <w:t>) должно быть больше нуля</w:t>
            </w:r>
          </w:p>
        </w:tc>
      </w:tr>
      <w:tr w:rsidR="008F7DCB" w:rsidRPr="008F7DCB" w:rsidTr="00C96147">
        <w:tc>
          <w:tcPr>
            <w:tcW w:w="846" w:type="dxa"/>
            <w:tcBorders>
              <w:left w:val="single" w:sz="4" w:space="0" w:color="auto"/>
              <w:bottom w:val="single" w:sz="4" w:space="0" w:color="auto"/>
              <w:right w:val="single" w:sz="4" w:space="0" w:color="auto"/>
            </w:tcBorders>
            <w:vAlign w:val="center"/>
          </w:tcPr>
          <w:p w:rsidR="008F7DCB" w:rsidRPr="00762CA5" w:rsidRDefault="00C96147" w:rsidP="009E1A19">
            <w:pPr>
              <w:autoSpaceDE w:val="0"/>
              <w:autoSpaceDN w:val="0"/>
              <w:adjustRightInd w:val="0"/>
              <w:jc w:val="center"/>
              <w:rPr>
                <w:rFonts w:eastAsiaTheme="minorHAnsi"/>
                <w:lang w:eastAsia="en-US"/>
              </w:rPr>
            </w:pPr>
            <w:r w:rsidRPr="00762CA5">
              <w:rPr>
                <w:rFonts w:eastAsiaTheme="minorHAnsi"/>
                <w:lang w:eastAsia="en-US"/>
              </w:rPr>
              <w:t>2</w:t>
            </w:r>
            <w:r w:rsidR="009E1A19">
              <w:rPr>
                <w:rFonts w:eastAsiaTheme="minorHAnsi"/>
                <w:lang w:eastAsia="en-US"/>
              </w:rPr>
              <w:t>0</w:t>
            </w:r>
          </w:p>
        </w:tc>
        <w:tc>
          <w:tcPr>
            <w:tcW w:w="3118" w:type="dxa"/>
            <w:tcBorders>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rPr>
                <w:rFonts w:eastAsiaTheme="minorHAnsi"/>
                <w:lang w:eastAsia="en-US"/>
              </w:rPr>
            </w:pPr>
            <w:r w:rsidRPr="00762CA5">
              <w:rPr>
                <w:rFonts w:eastAsiaTheme="minorHAnsi"/>
                <w:lang w:eastAsia="en-US"/>
              </w:rPr>
              <w:t xml:space="preserve">Ошибка </w:t>
            </w:r>
            <w:proofErr w:type="spellStart"/>
            <w:r w:rsidRPr="00762CA5">
              <w:rPr>
                <w:rFonts w:eastAsiaTheme="minorHAnsi"/>
                <w:lang w:eastAsia="en-US"/>
              </w:rPr>
              <w:t>ФИО</w:t>
            </w:r>
            <w:r w:rsidR="00C96147" w:rsidRPr="00762CA5">
              <w:rPr>
                <w:rFonts w:eastAsiaTheme="minorHAnsi"/>
                <w:lang w:eastAsia="en-US"/>
              </w:rPr>
              <w:t>Пр</w:t>
            </w:r>
            <w:proofErr w:type="spellEnd"/>
            <w:r w:rsidR="00C96147" w:rsidRPr="00762CA5">
              <w:rPr>
                <w:rFonts w:eastAsiaTheme="minorHAnsi"/>
                <w:lang w:eastAsia="en-US"/>
              </w:rPr>
              <w:t xml:space="preserve"> Тип</w:t>
            </w:r>
          </w:p>
        </w:tc>
        <w:tc>
          <w:tcPr>
            <w:tcW w:w="5812" w:type="dxa"/>
            <w:tcBorders>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jc w:val="both"/>
              <w:rPr>
                <w:rFonts w:eastAsiaTheme="minorHAnsi"/>
                <w:lang w:eastAsia="en-US"/>
              </w:rPr>
            </w:pPr>
            <w:r w:rsidRPr="00762CA5">
              <w:rPr>
                <w:rFonts w:eastAsiaTheme="minorHAnsi"/>
                <w:lang w:eastAsia="en-US"/>
              </w:rPr>
              <w:t xml:space="preserve">Элемент </w:t>
            </w:r>
            <w:r w:rsidR="00C96147" w:rsidRPr="00762CA5">
              <w:rPr>
                <w:rFonts w:eastAsiaTheme="minorHAnsi"/>
                <w:lang w:eastAsia="en-US"/>
              </w:rPr>
              <w:t>«</w:t>
            </w:r>
            <w:proofErr w:type="spellStart"/>
            <w:r w:rsidRPr="00762CA5">
              <w:rPr>
                <w:rFonts w:eastAsiaTheme="minorHAnsi"/>
                <w:lang w:eastAsia="en-US"/>
              </w:rPr>
              <w:t>ФИО</w:t>
            </w:r>
            <w:r w:rsidR="00C96147" w:rsidRPr="00762CA5">
              <w:rPr>
                <w:rFonts w:eastAsiaTheme="minorHAnsi"/>
                <w:lang w:eastAsia="en-US"/>
              </w:rPr>
              <w:t>Пр</w:t>
            </w:r>
            <w:proofErr w:type="spellEnd"/>
            <w:r w:rsidRPr="00762CA5">
              <w:rPr>
                <w:rFonts w:eastAsiaTheme="minorHAnsi"/>
                <w:lang w:eastAsia="en-US"/>
              </w:rPr>
              <w:t xml:space="preserve"> Тип</w:t>
            </w:r>
            <w:r w:rsidR="00C96147" w:rsidRPr="00762CA5">
              <w:rPr>
                <w:rFonts w:eastAsiaTheme="minorHAnsi"/>
                <w:lang w:eastAsia="en-US"/>
              </w:rPr>
              <w:t>»</w:t>
            </w:r>
            <w:r w:rsidRPr="00762CA5">
              <w:rPr>
                <w:rFonts w:eastAsiaTheme="minorHAnsi"/>
                <w:lang w:eastAsia="en-US"/>
              </w:rPr>
              <w:t xml:space="preserve"> не соответствует требованиям, приведенным в настоящих Требовани</w:t>
            </w:r>
            <w:r w:rsidR="00C96147" w:rsidRPr="00762CA5">
              <w:rPr>
                <w:rFonts w:eastAsiaTheme="minorHAnsi"/>
                <w:lang w:eastAsia="en-US"/>
              </w:rPr>
              <w:t>ях</w:t>
            </w:r>
          </w:p>
        </w:tc>
      </w:tr>
      <w:tr w:rsidR="008F7DCB" w:rsidRPr="008F7DCB" w:rsidTr="00C96147">
        <w:tc>
          <w:tcPr>
            <w:tcW w:w="846" w:type="dxa"/>
            <w:tcBorders>
              <w:top w:val="single" w:sz="4" w:space="0" w:color="auto"/>
              <w:left w:val="single" w:sz="4" w:space="0" w:color="auto"/>
              <w:bottom w:val="single" w:sz="4" w:space="0" w:color="auto"/>
              <w:right w:val="single" w:sz="4" w:space="0" w:color="auto"/>
            </w:tcBorders>
            <w:vAlign w:val="center"/>
          </w:tcPr>
          <w:p w:rsidR="008F7DCB" w:rsidRPr="00762CA5" w:rsidRDefault="00C96147" w:rsidP="009E1A19">
            <w:pPr>
              <w:autoSpaceDE w:val="0"/>
              <w:autoSpaceDN w:val="0"/>
              <w:adjustRightInd w:val="0"/>
              <w:jc w:val="center"/>
              <w:rPr>
                <w:rFonts w:eastAsiaTheme="minorHAnsi"/>
                <w:lang w:eastAsia="en-US"/>
              </w:rPr>
            </w:pPr>
            <w:r w:rsidRPr="00762CA5">
              <w:rPr>
                <w:rFonts w:eastAsiaTheme="minorHAnsi"/>
                <w:lang w:eastAsia="en-US"/>
              </w:rPr>
              <w:t>2</w:t>
            </w:r>
            <w:r w:rsidR="009E1A19">
              <w:rPr>
                <w:rFonts w:eastAsiaTheme="minorHAnsi"/>
                <w:lang w:eastAsia="en-US"/>
              </w:rPr>
              <w:t>1</w:t>
            </w:r>
          </w:p>
        </w:tc>
        <w:tc>
          <w:tcPr>
            <w:tcW w:w="3118"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rPr>
                <w:rFonts w:eastAsiaTheme="minorHAnsi"/>
                <w:lang w:eastAsia="en-US"/>
              </w:rPr>
            </w:pPr>
            <w:r w:rsidRPr="00762CA5">
              <w:rPr>
                <w:rFonts w:eastAsiaTheme="minorHAnsi"/>
                <w:lang w:eastAsia="en-US"/>
              </w:rPr>
              <w:t>Другие ошибки</w:t>
            </w:r>
          </w:p>
        </w:tc>
        <w:tc>
          <w:tcPr>
            <w:tcW w:w="5812" w:type="dxa"/>
            <w:tcBorders>
              <w:top w:val="single" w:sz="4" w:space="0" w:color="auto"/>
              <w:left w:val="single" w:sz="4" w:space="0" w:color="auto"/>
              <w:bottom w:val="single" w:sz="4" w:space="0" w:color="auto"/>
              <w:right w:val="single" w:sz="4" w:space="0" w:color="auto"/>
            </w:tcBorders>
            <w:vAlign w:val="center"/>
          </w:tcPr>
          <w:p w:rsidR="008F7DCB" w:rsidRPr="00762CA5" w:rsidRDefault="008F7DCB" w:rsidP="00762CA5">
            <w:pPr>
              <w:autoSpaceDE w:val="0"/>
              <w:autoSpaceDN w:val="0"/>
              <w:adjustRightInd w:val="0"/>
              <w:jc w:val="both"/>
              <w:rPr>
                <w:rFonts w:eastAsiaTheme="minorHAnsi"/>
                <w:lang w:eastAsia="en-US"/>
              </w:rPr>
            </w:pPr>
            <w:r w:rsidRPr="00762CA5">
              <w:rPr>
                <w:rFonts w:eastAsiaTheme="minorHAnsi"/>
                <w:lang w:eastAsia="en-US"/>
              </w:rPr>
              <w:t>Полное описание ошибки</w:t>
            </w:r>
          </w:p>
        </w:tc>
      </w:tr>
    </w:tbl>
    <w:p w:rsidR="00A56049" w:rsidRDefault="00A56049" w:rsidP="008F7DCB">
      <w:pPr>
        <w:pStyle w:val="ConsPlusNormal"/>
        <w:ind w:left="-851" w:firstLine="851"/>
        <w:outlineLvl w:val="1"/>
        <w:rPr>
          <w:rFonts w:ascii="Times New Roman" w:hAnsi="Times New Roman" w:cs="Times New Roman"/>
          <w:b/>
          <w:sz w:val="28"/>
          <w:szCs w:val="28"/>
        </w:rPr>
      </w:pPr>
    </w:p>
    <w:p w:rsidR="00A56049" w:rsidRDefault="00A56049">
      <w:pPr>
        <w:spacing w:after="160" w:line="259" w:lineRule="auto"/>
        <w:rPr>
          <w:b/>
          <w:sz w:val="28"/>
          <w:szCs w:val="28"/>
        </w:rPr>
      </w:pPr>
      <w:r>
        <w:rPr>
          <w:b/>
          <w:sz w:val="28"/>
          <w:szCs w:val="28"/>
        </w:rPr>
        <w:br w:type="page"/>
      </w:r>
    </w:p>
    <w:p w:rsidR="00A56049" w:rsidRPr="00A56049" w:rsidRDefault="00A56049" w:rsidP="00A56049">
      <w:pPr>
        <w:widowControl w:val="0"/>
        <w:autoSpaceDE w:val="0"/>
        <w:autoSpaceDN w:val="0"/>
        <w:ind w:left="5670"/>
        <w:jc w:val="both"/>
      </w:pPr>
      <w:r w:rsidRPr="00A56049">
        <w:lastRenderedPageBreak/>
        <w:t xml:space="preserve">Приложение № 2 </w:t>
      </w:r>
    </w:p>
    <w:p w:rsidR="00A56049" w:rsidRPr="00A56049" w:rsidRDefault="00A56049" w:rsidP="00A56049">
      <w:pPr>
        <w:widowControl w:val="0"/>
        <w:autoSpaceDE w:val="0"/>
        <w:autoSpaceDN w:val="0"/>
        <w:ind w:left="5670"/>
        <w:jc w:val="both"/>
        <w:rPr>
          <w:color w:val="000000" w:themeColor="text1"/>
          <w:sz w:val="20"/>
          <w:szCs w:val="20"/>
        </w:rPr>
      </w:pPr>
      <w:r w:rsidRPr="00CC7E39">
        <w:t>к Порядку представления в электронной форме в налоговые органы сведений о</w:t>
      </w:r>
      <w:r w:rsidRPr="00CC7E39">
        <w:rPr>
          <w:rFonts w:eastAsiaTheme="minorHAnsi"/>
          <w:lang w:eastAsia="en-US"/>
        </w:rPr>
        <w:t xml:space="preserve"> государственных воздушных судах</w:t>
      </w:r>
      <w:r w:rsidRPr="00CC7E39">
        <w:t xml:space="preserve"> и об их владельцах</w:t>
      </w:r>
    </w:p>
    <w:p w:rsidR="00A56049" w:rsidRDefault="00A56049" w:rsidP="00A56049">
      <w:pPr>
        <w:widowControl w:val="0"/>
        <w:autoSpaceDE w:val="0"/>
        <w:autoSpaceDN w:val="0"/>
        <w:ind w:left="-851" w:firstLine="540"/>
        <w:jc w:val="both"/>
        <w:rPr>
          <w:color w:val="000000" w:themeColor="text1"/>
        </w:rPr>
      </w:pPr>
    </w:p>
    <w:p w:rsidR="008A101C" w:rsidRPr="00155CFB" w:rsidRDefault="008A101C" w:rsidP="008A101C">
      <w:pPr>
        <w:pStyle w:val="14"/>
        <w:spacing w:before="240"/>
        <w:ind w:left="397" w:right="397"/>
        <w:rPr>
          <w:b/>
          <w:szCs w:val="28"/>
        </w:rPr>
      </w:pPr>
      <w:r w:rsidRPr="00155CFB">
        <w:rPr>
          <w:b/>
          <w:szCs w:val="28"/>
        </w:rPr>
        <w:t xml:space="preserve">Формат представления сведений по факту приема и обработки файлов обмена данными </w:t>
      </w:r>
      <w:r w:rsidRPr="00155CFB">
        <w:rPr>
          <w:b/>
          <w:bCs/>
        </w:rPr>
        <w:t>о государственных воздушных судах и об их владельцах</w:t>
      </w:r>
      <w:r w:rsidRPr="00155CFB">
        <w:rPr>
          <w:b/>
          <w:szCs w:val="28"/>
        </w:rPr>
        <w:t>, в электронной форме</w:t>
      </w:r>
    </w:p>
    <w:p w:rsidR="008A101C" w:rsidRPr="00155CFB" w:rsidRDefault="008A101C" w:rsidP="008A101C">
      <w:pPr>
        <w:pStyle w:val="10"/>
        <w:spacing w:before="840"/>
      </w:pPr>
      <w:bookmarkStart w:id="5" w:name="_Toc95296546"/>
      <w:bookmarkStart w:id="6" w:name="_Toc95296893"/>
      <w:bookmarkStart w:id="7" w:name="_Toc95530589"/>
      <w:bookmarkStart w:id="8" w:name="_Toc95882976"/>
      <w:bookmarkStart w:id="9" w:name="_Toc95886762"/>
      <w:bookmarkStart w:id="10" w:name="_Toc95896089"/>
      <w:bookmarkStart w:id="11" w:name="_Toc102195770"/>
      <w:bookmarkStart w:id="12" w:name="_Toc136255792"/>
      <w:r w:rsidRPr="00155CFB">
        <w:t>1. ОБЩИЕ СВЕДЕНИЯ</w:t>
      </w:r>
      <w:bookmarkEnd w:id="5"/>
      <w:bookmarkEnd w:id="6"/>
      <w:bookmarkEnd w:id="7"/>
      <w:bookmarkEnd w:id="8"/>
      <w:bookmarkEnd w:id="9"/>
      <w:bookmarkEnd w:id="10"/>
      <w:bookmarkEnd w:id="11"/>
      <w:bookmarkEnd w:id="12"/>
    </w:p>
    <w:p w:rsidR="008A101C" w:rsidRPr="00A9310C" w:rsidRDefault="008A101C" w:rsidP="00A9310C">
      <w:pPr>
        <w:autoSpaceDE w:val="0"/>
        <w:autoSpaceDN w:val="0"/>
        <w:adjustRightInd w:val="0"/>
        <w:ind w:firstLine="720"/>
        <w:jc w:val="both"/>
        <w:outlineLvl w:val="2"/>
        <w:rPr>
          <w:rFonts w:eastAsia="SimSun"/>
          <w:sz w:val="28"/>
          <w:szCs w:val="28"/>
        </w:rPr>
      </w:pPr>
      <w:r w:rsidRPr="00A9310C">
        <w:rPr>
          <w:rFonts w:eastAsia="SimSun"/>
          <w:sz w:val="28"/>
          <w:szCs w:val="28"/>
        </w:rPr>
        <w:t>1. Настоящий формат описывает требования к XML-файлам (далее – файлам протокола) передачи в электронной форме данных по результатам контроля файлов обмена со сведениями о государственных воздушных судах и об их владельцах, представляемых федеральным органом исполнительной власти</w:t>
      </w:r>
      <w:r w:rsidRPr="00A9310C">
        <w:rPr>
          <w:sz w:val="28"/>
          <w:szCs w:val="28"/>
        </w:rPr>
        <w:t xml:space="preserve">, осуществляющим государственную регистрацию государственных воздушных судов (далее – воздушные суда), </w:t>
      </w:r>
      <w:r w:rsidRPr="00A9310C">
        <w:rPr>
          <w:rFonts w:eastAsia="SimSun"/>
          <w:sz w:val="28"/>
          <w:szCs w:val="28"/>
        </w:rPr>
        <w:t>в налоговые органы.</w:t>
      </w:r>
    </w:p>
    <w:p w:rsidR="008A101C" w:rsidRPr="00A9310C" w:rsidRDefault="008A101C" w:rsidP="00A9310C">
      <w:pPr>
        <w:autoSpaceDE w:val="0"/>
        <w:autoSpaceDN w:val="0"/>
        <w:adjustRightInd w:val="0"/>
        <w:ind w:firstLine="720"/>
        <w:jc w:val="both"/>
        <w:outlineLvl w:val="2"/>
        <w:rPr>
          <w:rFonts w:eastAsia="SimSun"/>
          <w:sz w:val="28"/>
          <w:szCs w:val="28"/>
        </w:rPr>
      </w:pPr>
      <w:r w:rsidRPr="00A9310C">
        <w:rPr>
          <w:rFonts w:eastAsia="SimSun"/>
          <w:sz w:val="28"/>
          <w:szCs w:val="28"/>
        </w:rPr>
        <w:t>2. Номер версии настоящего формата 4.01, часть 230_21.</w:t>
      </w:r>
    </w:p>
    <w:p w:rsidR="008A101C" w:rsidRPr="00155CFB" w:rsidRDefault="008A101C" w:rsidP="008A101C">
      <w:pPr>
        <w:pStyle w:val="10"/>
        <w:spacing w:before="360"/>
      </w:pPr>
      <w:r w:rsidRPr="00155CFB">
        <w:t>II. ОПИСАНИЕ ФАЙЛА протокола</w:t>
      </w:r>
    </w:p>
    <w:p w:rsidR="008A101C" w:rsidRPr="00155CFB" w:rsidRDefault="008A101C" w:rsidP="008A101C">
      <w:pPr>
        <w:pStyle w:val="ac"/>
        <w:rPr>
          <w:rFonts w:eastAsia="SimSun"/>
          <w:szCs w:val="28"/>
        </w:rPr>
      </w:pPr>
      <w:r w:rsidRPr="00155CFB">
        <w:rPr>
          <w:szCs w:val="28"/>
        </w:rPr>
        <w:t xml:space="preserve">3. </w:t>
      </w:r>
      <w:r w:rsidRPr="00155CFB">
        <w:rPr>
          <w:b/>
          <w:szCs w:val="28"/>
        </w:rPr>
        <w:t xml:space="preserve">Имя файла протокола </w:t>
      </w:r>
      <w:r w:rsidRPr="00155CFB">
        <w:rPr>
          <w:rFonts w:eastAsia="SimSun"/>
          <w:szCs w:val="28"/>
        </w:rPr>
        <w:t>должно иметь следующий вид:</w:t>
      </w:r>
    </w:p>
    <w:p w:rsidR="008A101C" w:rsidRPr="00155CFB" w:rsidRDefault="008A101C" w:rsidP="008A101C">
      <w:pPr>
        <w:pStyle w:val="aa"/>
        <w:rPr>
          <w:rFonts w:eastAsia="SimSun"/>
          <w:sz w:val="28"/>
          <w:szCs w:val="28"/>
        </w:rPr>
      </w:pPr>
      <w:r w:rsidRPr="00155CFB">
        <w:rPr>
          <w:rFonts w:eastAsia="SimSun"/>
          <w:b/>
          <w:i/>
          <w:sz w:val="28"/>
          <w:szCs w:val="28"/>
          <w:lang w:val="en-US"/>
        </w:rPr>
        <w:t>R</w:t>
      </w:r>
      <w:r w:rsidRPr="00155CFB">
        <w:rPr>
          <w:rFonts w:eastAsia="SimSun"/>
          <w:b/>
          <w:i/>
          <w:sz w:val="28"/>
          <w:szCs w:val="28"/>
        </w:rPr>
        <w:t>_Т_</w:t>
      </w:r>
      <w:r w:rsidRPr="00155CFB">
        <w:rPr>
          <w:rFonts w:eastAsia="SimSun"/>
          <w:b/>
          <w:i/>
          <w:sz w:val="28"/>
          <w:szCs w:val="28"/>
          <w:lang w:val="en-US"/>
        </w:rPr>
        <w:t>P</w:t>
      </w:r>
      <w:r w:rsidRPr="00155CFB">
        <w:rPr>
          <w:rFonts w:eastAsia="SimSun"/>
          <w:b/>
          <w:i/>
          <w:sz w:val="28"/>
          <w:szCs w:val="28"/>
        </w:rPr>
        <w:t>_О_</w:t>
      </w:r>
      <w:r w:rsidRPr="00155CFB">
        <w:rPr>
          <w:b/>
          <w:i/>
          <w:sz w:val="28"/>
          <w:szCs w:val="28"/>
          <w:lang w:val="en-US"/>
        </w:rPr>
        <w:t>GGGGMMDD</w:t>
      </w:r>
      <w:r w:rsidRPr="00155CFB">
        <w:rPr>
          <w:rFonts w:eastAsia="SimSun"/>
          <w:b/>
          <w:i/>
          <w:sz w:val="28"/>
          <w:szCs w:val="28"/>
        </w:rPr>
        <w:t>_</w:t>
      </w:r>
      <w:r w:rsidRPr="00155CFB">
        <w:rPr>
          <w:rFonts w:eastAsia="SimSun"/>
          <w:b/>
          <w:i/>
          <w:sz w:val="28"/>
          <w:szCs w:val="28"/>
          <w:lang w:val="en-US"/>
        </w:rPr>
        <w:t>N</w:t>
      </w:r>
      <w:r w:rsidRPr="00155CFB">
        <w:rPr>
          <w:rFonts w:eastAsia="SimSun"/>
          <w:sz w:val="28"/>
          <w:szCs w:val="28"/>
        </w:rPr>
        <w:t>, где:</w:t>
      </w:r>
    </w:p>
    <w:p w:rsidR="008A101C" w:rsidRPr="00155CFB" w:rsidRDefault="008A101C" w:rsidP="008A101C">
      <w:pPr>
        <w:pStyle w:val="aa"/>
        <w:rPr>
          <w:rFonts w:eastAsia="SimSun"/>
          <w:sz w:val="28"/>
          <w:szCs w:val="28"/>
        </w:rPr>
      </w:pPr>
      <w:r w:rsidRPr="00155CFB">
        <w:rPr>
          <w:rFonts w:eastAsia="SimSun"/>
          <w:b/>
          <w:i/>
          <w:sz w:val="28"/>
          <w:szCs w:val="28"/>
        </w:rPr>
        <w:t>R_Т</w:t>
      </w:r>
      <w:r w:rsidRPr="00155CFB">
        <w:rPr>
          <w:rFonts w:eastAsia="SimSun"/>
          <w:sz w:val="28"/>
          <w:szCs w:val="28"/>
        </w:rPr>
        <w:t xml:space="preserve"> – </w:t>
      </w:r>
      <w:r w:rsidRPr="00155CFB">
        <w:rPr>
          <w:sz w:val="28"/>
          <w:szCs w:val="28"/>
        </w:rPr>
        <w:t xml:space="preserve">префикс, где R принимает значение PR (принадлежность передаваемых сведений к протоколу обработки); Т принимает значение префикса принятого файла обмена без подчеркивания </w:t>
      </w:r>
      <w:r w:rsidRPr="00155CFB">
        <w:rPr>
          <w:rFonts w:eastAsia="SimSun"/>
          <w:sz w:val="28"/>
          <w:szCs w:val="28"/>
          <w:lang w:val="en-US"/>
        </w:rPr>
        <w:t>GOSVOZDS</w:t>
      </w:r>
      <w:r w:rsidRPr="00155CFB">
        <w:rPr>
          <w:rFonts w:eastAsia="SimSun"/>
          <w:sz w:val="28"/>
          <w:szCs w:val="28"/>
        </w:rPr>
        <w:t>;</w:t>
      </w:r>
    </w:p>
    <w:p w:rsidR="008A101C" w:rsidRPr="00155CFB" w:rsidRDefault="008A101C" w:rsidP="008A101C">
      <w:pPr>
        <w:pStyle w:val="aa"/>
        <w:rPr>
          <w:rFonts w:eastAsia="SimSun"/>
          <w:sz w:val="28"/>
          <w:szCs w:val="28"/>
        </w:rPr>
      </w:pPr>
      <w:r w:rsidRPr="00A9310C">
        <w:rPr>
          <w:rFonts w:eastAsia="SimSun"/>
          <w:b/>
          <w:i/>
          <w:sz w:val="28"/>
          <w:szCs w:val="28"/>
          <w:lang w:val="en-US"/>
        </w:rPr>
        <w:t>P</w:t>
      </w:r>
      <w:r w:rsidRPr="00A9310C">
        <w:rPr>
          <w:rFonts w:eastAsia="SimSun"/>
          <w:sz w:val="28"/>
          <w:szCs w:val="28"/>
        </w:rPr>
        <w:t xml:space="preserve"> – </w:t>
      </w:r>
      <w:proofErr w:type="gramStart"/>
      <w:r w:rsidRPr="00A9310C">
        <w:rPr>
          <w:sz w:val="28"/>
          <w:szCs w:val="28"/>
        </w:rPr>
        <w:t>идентификатор</w:t>
      </w:r>
      <w:proofErr w:type="gramEnd"/>
      <w:r w:rsidRPr="00A9310C">
        <w:rPr>
          <w:sz w:val="28"/>
          <w:szCs w:val="28"/>
        </w:rPr>
        <w:t xml:space="preserve"> получателя информации, </w:t>
      </w:r>
      <w:r w:rsidRPr="00A9310C">
        <w:rPr>
          <w:rFonts w:eastAsia="SimSun"/>
          <w:sz w:val="28"/>
          <w:szCs w:val="28"/>
        </w:rPr>
        <w:t xml:space="preserve">для федерального органа исполнительной власти, осуществляющего </w:t>
      </w:r>
      <w:r w:rsidRPr="00A9310C">
        <w:rPr>
          <w:sz w:val="28"/>
          <w:szCs w:val="28"/>
        </w:rPr>
        <w:t>государственную регистрацию воздушных судов</w:t>
      </w:r>
      <w:r w:rsidRPr="00A9310C">
        <w:rPr>
          <w:rFonts w:eastAsia="SimSun"/>
          <w:sz w:val="28"/>
          <w:szCs w:val="28"/>
        </w:rPr>
        <w:t>,</w:t>
      </w:r>
      <w:r w:rsidRPr="00A9310C">
        <w:rPr>
          <w:sz w:val="28"/>
          <w:szCs w:val="28"/>
        </w:rPr>
        <w:t xml:space="preserve"> представляется в виде девятнадцатиразрядного кода </w:t>
      </w:r>
      <w:r w:rsidRPr="00155CFB">
        <w:rPr>
          <w:sz w:val="28"/>
          <w:szCs w:val="28"/>
        </w:rPr>
        <w:t>(идентификационный номер налогоплательщика (ИНН) и код причины постановки на учет (КПП) органа)</w:t>
      </w:r>
      <w:r w:rsidRPr="00155CFB">
        <w:rPr>
          <w:rFonts w:eastAsia="SimSun"/>
          <w:sz w:val="28"/>
          <w:szCs w:val="28"/>
        </w:rPr>
        <w:t>;</w:t>
      </w:r>
    </w:p>
    <w:p w:rsidR="008A101C" w:rsidRPr="00155CFB" w:rsidRDefault="008A101C" w:rsidP="008A101C">
      <w:pPr>
        <w:pStyle w:val="aa"/>
        <w:rPr>
          <w:rFonts w:eastAsia="SimSun"/>
          <w:sz w:val="28"/>
          <w:szCs w:val="28"/>
        </w:rPr>
      </w:pPr>
      <w:r w:rsidRPr="00155CFB">
        <w:rPr>
          <w:rFonts w:eastAsia="SimSun"/>
          <w:b/>
          <w:i/>
          <w:sz w:val="28"/>
          <w:szCs w:val="28"/>
        </w:rPr>
        <w:t>О</w:t>
      </w:r>
      <w:r w:rsidRPr="00155CFB">
        <w:rPr>
          <w:rFonts w:eastAsia="SimSun"/>
          <w:sz w:val="28"/>
          <w:szCs w:val="28"/>
        </w:rPr>
        <w:t xml:space="preserve"> – </w:t>
      </w:r>
      <w:r w:rsidRPr="00155CFB">
        <w:rPr>
          <w:sz w:val="28"/>
          <w:szCs w:val="28"/>
        </w:rPr>
        <w:t>идентификатор отправителя информации, для налоговых органов представляется в виде четырехразрядного кода налогового органа</w:t>
      </w:r>
      <w:r w:rsidRPr="00155CFB">
        <w:rPr>
          <w:rFonts w:eastAsia="SimSun"/>
          <w:sz w:val="28"/>
          <w:szCs w:val="28"/>
        </w:rPr>
        <w:t>;</w:t>
      </w:r>
    </w:p>
    <w:p w:rsidR="008A101C" w:rsidRPr="00155CFB" w:rsidRDefault="008A101C" w:rsidP="008A101C">
      <w:pPr>
        <w:pStyle w:val="aa"/>
        <w:rPr>
          <w:sz w:val="28"/>
          <w:szCs w:val="28"/>
        </w:rPr>
      </w:pPr>
      <w:r w:rsidRPr="00155CFB">
        <w:rPr>
          <w:b/>
          <w:i/>
          <w:sz w:val="28"/>
          <w:szCs w:val="28"/>
        </w:rPr>
        <w:t xml:space="preserve">GGGG </w:t>
      </w:r>
      <w:r w:rsidRPr="00155CFB">
        <w:rPr>
          <w:rFonts w:eastAsia="SimSun"/>
          <w:sz w:val="28"/>
          <w:szCs w:val="28"/>
        </w:rPr>
        <w:t>–</w:t>
      </w:r>
      <w:r w:rsidRPr="00155CFB">
        <w:rPr>
          <w:sz w:val="28"/>
          <w:szCs w:val="28"/>
        </w:rPr>
        <w:t xml:space="preserve"> год формирования передаваемого файла, </w:t>
      </w:r>
      <w:r w:rsidRPr="00155CFB">
        <w:rPr>
          <w:b/>
          <w:i/>
          <w:sz w:val="28"/>
          <w:szCs w:val="28"/>
        </w:rPr>
        <w:t>MM</w:t>
      </w:r>
      <w:r w:rsidRPr="00155CFB">
        <w:rPr>
          <w:sz w:val="28"/>
          <w:szCs w:val="28"/>
        </w:rPr>
        <w:t xml:space="preserve"> - месяц, </w:t>
      </w:r>
      <w:r w:rsidRPr="00155CFB">
        <w:rPr>
          <w:b/>
          <w:i/>
          <w:sz w:val="28"/>
          <w:szCs w:val="28"/>
        </w:rPr>
        <w:t>DD</w:t>
      </w:r>
      <w:r w:rsidRPr="00155CFB">
        <w:rPr>
          <w:sz w:val="28"/>
          <w:szCs w:val="28"/>
        </w:rPr>
        <w:t xml:space="preserve"> - день;</w:t>
      </w:r>
    </w:p>
    <w:p w:rsidR="008A101C" w:rsidRPr="00155CFB" w:rsidRDefault="008A101C" w:rsidP="008A101C">
      <w:pPr>
        <w:pStyle w:val="aa"/>
        <w:rPr>
          <w:sz w:val="28"/>
          <w:szCs w:val="28"/>
        </w:rPr>
      </w:pPr>
      <w:r w:rsidRPr="00155CFB">
        <w:rPr>
          <w:rFonts w:eastAsia="SimSun"/>
          <w:b/>
          <w:i/>
          <w:sz w:val="28"/>
          <w:szCs w:val="28"/>
        </w:rPr>
        <w:t>N</w:t>
      </w:r>
      <w:r w:rsidRPr="00155CFB">
        <w:rPr>
          <w:rFonts w:eastAsia="SimSun"/>
          <w:sz w:val="28"/>
          <w:szCs w:val="28"/>
        </w:rPr>
        <w:t xml:space="preserve"> – </w:t>
      </w:r>
      <w:r w:rsidRPr="00155CFB">
        <w:rPr>
          <w:sz w:val="28"/>
          <w:szCs w:val="28"/>
        </w:rPr>
        <w:t>идентификационный номер файла. (Длина – от 1 до 36 знаков. Идентификационный номер файла должен обеспечивать уникальность файла).</w:t>
      </w:r>
    </w:p>
    <w:p w:rsidR="008A101C" w:rsidRPr="00155CFB" w:rsidRDefault="008A101C" w:rsidP="008A101C">
      <w:pPr>
        <w:pStyle w:val="ac"/>
        <w:rPr>
          <w:szCs w:val="28"/>
        </w:rPr>
      </w:pPr>
      <w:r w:rsidRPr="00155CFB">
        <w:rPr>
          <w:szCs w:val="28"/>
        </w:rPr>
        <w:t xml:space="preserve">Расширение имени файла - </w:t>
      </w:r>
      <w:proofErr w:type="spellStart"/>
      <w:r w:rsidRPr="00155CFB">
        <w:rPr>
          <w:szCs w:val="28"/>
        </w:rPr>
        <w:t>xml</w:t>
      </w:r>
      <w:proofErr w:type="spellEnd"/>
      <w:r w:rsidRPr="00155CFB">
        <w:rPr>
          <w:szCs w:val="28"/>
        </w:rPr>
        <w:t>. Расширение имени файла может указываться как строчными, так и прописными буквами.</w:t>
      </w:r>
    </w:p>
    <w:p w:rsidR="008A101C" w:rsidRPr="00155CFB" w:rsidRDefault="008A101C" w:rsidP="008A101C">
      <w:pPr>
        <w:pStyle w:val="41"/>
        <w:rPr>
          <w:sz w:val="28"/>
          <w:szCs w:val="28"/>
        </w:rPr>
      </w:pPr>
      <w:r w:rsidRPr="00155CFB">
        <w:rPr>
          <w:sz w:val="28"/>
          <w:szCs w:val="28"/>
        </w:rPr>
        <w:t>Параметры первой строки файла протокола</w:t>
      </w:r>
    </w:p>
    <w:p w:rsidR="008A101C" w:rsidRPr="00155CFB" w:rsidRDefault="008A101C" w:rsidP="008A101C">
      <w:pPr>
        <w:pStyle w:val="aa"/>
        <w:rPr>
          <w:sz w:val="28"/>
          <w:szCs w:val="28"/>
        </w:rPr>
      </w:pPr>
      <w:r w:rsidRPr="00155CFB">
        <w:rPr>
          <w:sz w:val="28"/>
          <w:szCs w:val="28"/>
        </w:rPr>
        <w:t>Первая строка XML-файла должна иметь следующий вид:</w:t>
      </w:r>
    </w:p>
    <w:p w:rsidR="008A101C" w:rsidRPr="00155CFB" w:rsidRDefault="008A101C" w:rsidP="008A101C">
      <w:pPr>
        <w:pStyle w:val="aa"/>
        <w:rPr>
          <w:sz w:val="28"/>
          <w:szCs w:val="28"/>
        </w:rPr>
      </w:pPr>
      <w:r w:rsidRPr="00155CFB">
        <w:rPr>
          <w:sz w:val="28"/>
          <w:szCs w:val="28"/>
        </w:rPr>
        <w:t>&lt;?</w:t>
      </w:r>
      <w:proofErr w:type="gramStart"/>
      <w:r w:rsidRPr="00155CFB">
        <w:rPr>
          <w:sz w:val="28"/>
          <w:szCs w:val="28"/>
          <w:lang w:val="en-US"/>
        </w:rPr>
        <w:t>xml</w:t>
      </w:r>
      <w:r w:rsidRPr="00155CFB">
        <w:rPr>
          <w:sz w:val="28"/>
          <w:szCs w:val="28"/>
        </w:rPr>
        <w:t xml:space="preserve">  </w:t>
      </w:r>
      <w:r w:rsidRPr="00155CFB">
        <w:rPr>
          <w:sz w:val="28"/>
          <w:szCs w:val="28"/>
          <w:lang w:val="en-US"/>
        </w:rPr>
        <w:t>version</w:t>
      </w:r>
      <w:proofErr w:type="gramEnd"/>
      <w:r w:rsidRPr="00155CFB">
        <w:rPr>
          <w:sz w:val="28"/>
          <w:szCs w:val="28"/>
        </w:rPr>
        <w:t xml:space="preserve">="1.0"  </w:t>
      </w:r>
      <w:r w:rsidRPr="00155CFB">
        <w:rPr>
          <w:sz w:val="28"/>
          <w:szCs w:val="28"/>
          <w:lang w:val="en-US"/>
        </w:rPr>
        <w:t>encoding</w:t>
      </w:r>
      <w:r w:rsidRPr="00155CFB">
        <w:rPr>
          <w:sz w:val="28"/>
          <w:szCs w:val="28"/>
        </w:rPr>
        <w:t xml:space="preserve"> = "</w:t>
      </w:r>
      <w:r w:rsidRPr="00155CFB">
        <w:rPr>
          <w:sz w:val="28"/>
          <w:szCs w:val="28"/>
          <w:lang w:val="en-US"/>
        </w:rPr>
        <w:t>windows</w:t>
      </w:r>
      <w:r w:rsidRPr="00155CFB">
        <w:rPr>
          <w:sz w:val="28"/>
          <w:szCs w:val="28"/>
        </w:rPr>
        <w:t>-1251"?&gt;</w:t>
      </w:r>
    </w:p>
    <w:p w:rsidR="008A101C" w:rsidRPr="00155CFB" w:rsidRDefault="008A101C" w:rsidP="008A101C">
      <w:pPr>
        <w:pStyle w:val="31"/>
        <w:rPr>
          <w:rFonts w:eastAsia="SimSun"/>
          <w:sz w:val="28"/>
          <w:szCs w:val="28"/>
        </w:rPr>
      </w:pPr>
      <w:r w:rsidRPr="00155CFB">
        <w:rPr>
          <w:rFonts w:eastAsia="SimSun"/>
          <w:sz w:val="28"/>
          <w:szCs w:val="28"/>
        </w:rPr>
        <w:lastRenderedPageBreak/>
        <w:t>Имя файла, содержащего X</w:t>
      </w:r>
      <w:r w:rsidRPr="00155CFB">
        <w:rPr>
          <w:rFonts w:eastAsia="SimSun"/>
          <w:sz w:val="28"/>
          <w:szCs w:val="28"/>
          <w:lang w:val="en-US"/>
        </w:rPr>
        <w:t>ML</w:t>
      </w:r>
      <w:r w:rsidRPr="00155CFB">
        <w:rPr>
          <w:rFonts w:eastAsia="SimSun"/>
          <w:sz w:val="28"/>
          <w:szCs w:val="28"/>
        </w:rPr>
        <w:t xml:space="preserve">-схему файла протокола, </w:t>
      </w:r>
      <w:r w:rsidRPr="00155CFB">
        <w:rPr>
          <w:rFonts w:eastAsia="SimSun"/>
          <w:b w:val="0"/>
          <w:sz w:val="28"/>
          <w:szCs w:val="28"/>
        </w:rPr>
        <w:t>должно иметь следующий вид:</w:t>
      </w:r>
    </w:p>
    <w:p w:rsidR="008A101C" w:rsidRPr="00155CFB" w:rsidRDefault="008A101C" w:rsidP="008A101C">
      <w:pPr>
        <w:pStyle w:val="aa"/>
        <w:rPr>
          <w:rFonts w:eastAsia="SimSun"/>
          <w:sz w:val="28"/>
          <w:szCs w:val="28"/>
        </w:rPr>
      </w:pPr>
      <w:r w:rsidRPr="00155CFB">
        <w:rPr>
          <w:rFonts w:eastAsia="SimSun"/>
          <w:sz w:val="28"/>
          <w:szCs w:val="28"/>
          <w:lang w:val="en-US"/>
        </w:rPr>
        <w:t>PR</w:t>
      </w:r>
      <w:r w:rsidRPr="00155CFB">
        <w:rPr>
          <w:rFonts w:eastAsia="SimSun"/>
          <w:sz w:val="28"/>
          <w:szCs w:val="28"/>
        </w:rPr>
        <w:t>_</w:t>
      </w:r>
      <w:r w:rsidRPr="00155CFB">
        <w:rPr>
          <w:rFonts w:eastAsia="SimSun"/>
          <w:sz w:val="28"/>
          <w:szCs w:val="28"/>
          <w:lang w:val="en-US"/>
        </w:rPr>
        <w:t>GOSVOZDS</w:t>
      </w:r>
      <w:r w:rsidRPr="00155CFB">
        <w:rPr>
          <w:rFonts w:eastAsia="SimSun"/>
          <w:sz w:val="28"/>
          <w:szCs w:val="28"/>
        </w:rPr>
        <w:t>_2_230_21_04_01_</w:t>
      </w:r>
      <w:r w:rsidRPr="00155CFB">
        <w:rPr>
          <w:rFonts w:eastAsia="SimSun"/>
          <w:sz w:val="28"/>
          <w:szCs w:val="28"/>
          <w:lang w:val="en-US"/>
        </w:rPr>
        <w:t>xx</w:t>
      </w:r>
      <w:r w:rsidRPr="00155CFB">
        <w:rPr>
          <w:rFonts w:eastAsia="SimSun"/>
          <w:sz w:val="28"/>
          <w:szCs w:val="28"/>
        </w:rPr>
        <w:t xml:space="preserve">, </w:t>
      </w:r>
      <w:r w:rsidRPr="00155CFB">
        <w:rPr>
          <w:sz w:val="28"/>
          <w:szCs w:val="28"/>
        </w:rPr>
        <w:t xml:space="preserve">где </w:t>
      </w:r>
      <w:proofErr w:type="spellStart"/>
      <w:r w:rsidRPr="00155CFB">
        <w:rPr>
          <w:sz w:val="28"/>
          <w:szCs w:val="28"/>
        </w:rPr>
        <w:t>хх</w:t>
      </w:r>
      <w:proofErr w:type="spellEnd"/>
      <w:r w:rsidRPr="00155CFB">
        <w:rPr>
          <w:sz w:val="28"/>
          <w:szCs w:val="28"/>
        </w:rPr>
        <w:t xml:space="preserve"> – номер версии схемы.</w:t>
      </w:r>
    </w:p>
    <w:p w:rsidR="008A101C" w:rsidRPr="00155CFB" w:rsidRDefault="008A101C" w:rsidP="008A101C">
      <w:pPr>
        <w:pStyle w:val="aa"/>
        <w:rPr>
          <w:rFonts w:eastAsia="SimSun"/>
          <w:sz w:val="28"/>
          <w:szCs w:val="28"/>
        </w:rPr>
      </w:pPr>
      <w:r w:rsidRPr="00155CFB">
        <w:rPr>
          <w:rFonts w:eastAsia="SimSun"/>
          <w:sz w:val="28"/>
          <w:szCs w:val="28"/>
        </w:rPr>
        <w:t xml:space="preserve">Расширение имени файла – </w:t>
      </w:r>
      <w:proofErr w:type="spellStart"/>
      <w:r w:rsidRPr="00155CFB">
        <w:rPr>
          <w:rFonts w:eastAsia="SimSun"/>
          <w:sz w:val="28"/>
          <w:szCs w:val="28"/>
        </w:rPr>
        <w:t>xsd</w:t>
      </w:r>
      <w:proofErr w:type="spellEnd"/>
      <w:r w:rsidRPr="00155CFB">
        <w:rPr>
          <w:rFonts w:eastAsia="SimSun"/>
          <w:sz w:val="28"/>
          <w:szCs w:val="28"/>
        </w:rPr>
        <w:t>.</w:t>
      </w:r>
    </w:p>
    <w:p w:rsidR="008A101C" w:rsidRPr="00155CFB" w:rsidRDefault="008A101C" w:rsidP="008A101C">
      <w:pPr>
        <w:pStyle w:val="aa"/>
        <w:rPr>
          <w:sz w:val="28"/>
          <w:szCs w:val="28"/>
        </w:rPr>
      </w:pPr>
      <w:r w:rsidRPr="00155CFB">
        <w:rPr>
          <w:sz w:val="28"/>
          <w:szCs w:val="28"/>
          <w:lang w:val="en-US"/>
        </w:rPr>
        <w:t>XML</w:t>
      </w:r>
      <w:r w:rsidRPr="00155CFB">
        <w:rPr>
          <w:sz w:val="28"/>
          <w:szCs w:val="28"/>
        </w:rPr>
        <w:t>-схема файла протокола приводится отдельным файлом.</w:t>
      </w:r>
    </w:p>
    <w:p w:rsidR="008A101C" w:rsidRPr="00155CFB" w:rsidRDefault="008A101C" w:rsidP="00A9310C">
      <w:pPr>
        <w:spacing w:before="120"/>
        <w:ind w:firstLine="709"/>
        <w:jc w:val="both"/>
        <w:rPr>
          <w:sz w:val="28"/>
          <w:szCs w:val="28"/>
        </w:rPr>
      </w:pPr>
      <w:r w:rsidRPr="00155CFB">
        <w:rPr>
          <w:sz w:val="28"/>
          <w:szCs w:val="28"/>
        </w:rPr>
        <w:t>4.</w:t>
      </w:r>
      <w:r w:rsidRPr="00155CFB">
        <w:rPr>
          <w:b/>
          <w:sz w:val="28"/>
          <w:szCs w:val="28"/>
        </w:rPr>
        <w:t xml:space="preserve"> Логическая модель файла протокола </w:t>
      </w:r>
      <w:r w:rsidRPr="00155CFB">
        <w:rPr>
          <w:sz w:val="28"/>
          <w:szCs w:val="28"/>
        </w:rPr>
        <w:t>представлена в виде диаграммы структуры файла протокола на рисунке 1 настоящего формата. Элементами логической модели файла протокола являются элементы и атрибуты XML-файла. Перечень структурных элементов логической модели файла протокола и сведения о них приведены в таблицах 4.1-4.7 настоящего формата.</w:t>
      </w:r>
    </w:p>
    <w:p w:rsidR="008A101C" w:rsidRPr="00155CFB" w:rsidRDefault="008A101C" w:rsidP="008A101C">
      <w:pPr>
        <w:pStyle w:val="aa"/>
        <w:rPr>
          <w:sz w:val="28"/>
          <w:szCs w:val="28"/>
        </w:rPr>
      </w:pPr>
      <w:r w:rsidRPr="00155CFB">
        <w:rPr>
          <w:sz w:val="28"/>
          <w:szCs w:val="28"/>
        </w:rPr>
        <w:t>Для каждого структурного элемента логической модели файла протокола приводятся следующие сведения:</w:t>
      </w:r>
    </w:p>
    <w:p w:rsidR="008A101C" w:rsidRPr="00155CFB" w:rsidRDefault="008A101C" w:rsidP="008A101C">
      <w:pPr>
        <w:pStyle w:val="a0"/>
        <w:numPr>
          <w:ilvl w:val="0"/>
          <w:numId w:val="0"/>
        </w:numPr>
        <w:ind w:firstLine="709"/>
        <w:rPr>
          <w:rStyle w:val="ab"/>
        </w:rPr>
      </w:pPr>
      <w:r w:rsidRPr="00155CFB">
        <w:rPr>
          <w:rStyle w:val="ae"/>
          <w:sz w:val="28"/>
          <w:szCs w:val="28"/>
        </w:rPr>
        <w:t>наименование элемента.</w:t>
      </w:r>
      <w:r w:rsidRPr="00155CFB">
        <w:rPr>
          <w:sz w:val="28"/>
          <w:szCs w:val="28"/>
        </w:rPr>
        <w:t xml:space="preserve"> </w:t>
      </w:r>
      <w:r w:rsidRPr="00155CFB">
        <w:rPr>
          <w:rStyle w:val="ab"/>
          <w:sz w:val="28"/>
          <w:szCs w:val="28"/>
        </w:rPr>
        <w:t>Приводится полное наименование элемента</w:t>
      </w:r>
      <w:r w:rsidRPr="00155CFB">
        <w:t>. В</w:t>
      </w:r>
      <w:r w:rsidRPr="00155CFB">
        <w:rPr>
          <w:rStyle w:val="ab"/>
          <w:sz w:val="28"/>
          <w:szCs w:val="28"/>
        </w:rPr>
        <w:t xml:space="preserve"> строке таблицы могут быть описаны несколько элементов, наименования которых разделены символом «|». Такая форма записи применяется при наличии в файле протокола только одного элемента из описанных в этой строке;</w:t>
      </w:r>
    </w:p>
    <w:p w:rsidR="008A101C" w:rsidRPr="00155CFB" w:rsidRDefault="008A101C" w:rsidP="008A101C">
      <w:pPr>
        <w:pStyle w:val="a0"/>
        <w:numPr>
          <w:ilvl w:val="0"/>
          <w:numId w:val="0"/>
        </w:numPr>
        <w:ind w:firstLine="709"/>
        <w:rPr>
          <w:sz w:val="28"/>
          <w:szCs w:val="28"/>
        </w:rPr>
      </w:pPr>
      <w:r w:rsidRPr="00155CFB">
        <w:rPr>
          <w:rStyle w:val="ae"/>
          <w:sz w:val="28"/>
          <w:szCs w:val="28"/>
        </w:rPr>
        <w:t>сокращенное наименование (код) элемента.</w:t>
      </w:r>
      <w:r w:rsidRPr="00155CFB">
        <w:rPr>
          <w:sz w:val="28"/>
          <w:szCs w:val="28"/>
        </w:rPr>
        <w:t xml:space="preserve"> </w:t>
      </w:r>
      <w:r w:rsidRPr="00155CFB">
        <w:rPr>
          <w:rStyle w:val="ab"/>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155CFB">
        <w:rPr>
          <w:rStyle w:val="ab"/>
          <w:sz w:val="28"/>
          <w:szCs w:val="28"/>
          <w:lang w:val="en-US"/>
        </w:rPr>
        <w:t>XML</w:t>
      </w:r>
      <w:r w:rsidRPr="00155CFB">
        <w:rPr>
          <w:sz w:val="28"/>
          <w:szCs w:val="28"/>
        </w:rPr>
        <w:t>;</w:t>
      </w:r>
    </w:p>
    <w:p w:rsidR="008A101C" w:rsidRPr="00155CFB" w:rsidRDefault="008A101C" w:rsidP="008A101C">
      <w:pPr>
        <w:pStyle w:val="a0"/>
        <w:numPr>
          <w:ilvl w:val="0"/>
          <w:numId w:val="0"/>
        </w:numPr>
        <w:ind w:firstLine="709"/>
        <w:rPr>
          <w:rStyle w:val="ab"/>
          <w:sz w:val="28"/>
          <w:szCs w:val="28"/>
        </w:rPr>
      </w:pPr>
      <w:r w:rsidRPr="00155CFB">
        <w:rPr>
          <w:rStyle w:val="ae"/>
          <w:sz w:val="28"/>
          <w:szCs w:val="28"/>
        </w:rPr>
        <w:t>признак типа элемента.</w:t>
      </w:r>
      <w:r w:rsidRPr="00155CFB">
        <w:rPr>
          <w:sz w:val="28"/>
          <w:szCs w:val="28"/>
        </w:rPr>
        <w:t xml:space="preserve"> </w:t>
      </w:r>
      <w:r w:rsidRPr="00155CFB">
        <w:rPr>
          <w:rStyle w:val="ab"/>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155CFB">
        <w:rPr>
          <w:rStyle w:val="ab"/>
          <w:sz w:val="28"/>
          <w:szCs w:val="28"/>
          <w:lang w:val="en-US"/>
        </w:rPr>
        <w:t>XML</w:t>
      </w:r>
      <w:r w:rsidRPr="00155CFB">
        <w:rPr>
          <w:rStyle w:val="ab"/>
          <w:sz w:val="28"/>
          <w:szCs w:val="28"/>
        </w:rPr>
        <w:t xml:space="preserve">-файла, «А» – простой элемент логической модели, реализованный в виде атрибута элемента </w:t>
      </w:r>
      <w:r w:rsidRPr="00155CFB">
        <w:rPr>
          <w:rStyle w:val="ab"/>
          <w:sz w:val="28"/>
          <w:szCs w:val="28"/>
          <w:lang w:val="en-US"/>
        </w:rPr>
        <w:t>XML</w:t>
      </w:r>
      <w:r w:rsidRPr="00155CFB">
        <w:rPr>
          <w:rStyle w:val="ab"/>
          <w:sz w:val="28"/>
          <w:szCs w:val="28"/>
        </w:rPr>
        <w:t xml:space="preserve">-файла. Простой элемент </w:t>
      </w:r>
      <w:r w:rsidRPr="00155CFB">
        <w:rPr>
          <w:sz w:val="28"/>
          <w:szCs w:val="28"/>
        </w:rPr>
        <w:t xml:space="preserve">логической модели </w:t>
      </w:r>
      <w:r w:rsidRPr="00155CFB">
        <w:rPr>
          <w:rStyle w:val="ab"/>
          <w:sz w:val="28"/>
          <w:szCs w:val="28"/>
        </w:rPr>
        <w:t>не содержит вложенные элементы;</w:t>
      </w:r>
    </w:p>
    <w:p w:rsidR="008A101C" w:rsidRPr="00155CFB" w:rsidRDefault="008A101C" w:rsidP="008A101C">
      <w:pPr>
        <w:pStyle w:val="a0"/>
        <w:numPr>
          <w:ilvl w:val="0"/>
          <w:numId w:val="0"/>
        </w:numPr>
        <w:ind w:firstLine="709"/>
        <w:rPr>
          <w:rStyle w:val="ab"/>
          <w:sz w:val="28"/>
          <w:szCs w:val="28"/>
        </w:rPr>
      </w:pPr>
      <w:r w:rsidRPr="00155CFB">
        <w:rPr>
          <w:rStyle w:val="ae"/>
          <w:sz w:val="28"/>
          <w:szCs w:val="28"/>
        </w:rPr>
        <w:t>формат элемента.</w:t>
      </w:r>
      <w:r w:rsidRPr="00155CFB">
        <w:rPr>
          <w:sz w:val="28"/>
          <w:szCs w:val="28"/>
        </w:rPr>
        <w:t xml:space="preserve"> Формат </w:t>
      </w:r>
      <w:r w:rsidRPr="00155CFB">
        <w:rPr>
          <w:rStyle w:val="ab"/>
          <w:sz w:val="28"/>
          <w:szCs w:val="28"/>
        </w:rPr>
        <w:t>элемента представляется следующими условными обозначениями: Т – символьная строка; N – числовое значение (целое или дробное).</w:t>
      </w:r>
    </w:p>
    <w:p w:rsidR="008A101C" w:rsidRPr="00155CFB" w:rsidRDefault="008A101C" w:rsidP="008A101C">
      <w:pPr>
        <w:pStyle w:val="a0"/>
        <w:numPr>
          <w:ilvl w:val="0"/>
          <w:numId w:val="0"/>
        </w:numPr>
        <w:ind w:firstLine="709"/>
        <w:rPr>
          <w:sz w:val="28"/>
          <w:szCs w:val="28"/>
        </w:rPr>
      </w:pPr>
      <w:r w:rsidRPr="00155CFB">
        <w:rPr>
          <w:rStyle w:val="ab"/>
          <w:sz w:val="28"/>
          <w:szCs w:val="28"/>
        </w:rPr>
        <w:t>Формат</w:t>
      </w:r>
      <w:r w:rsidRPr="00155CFB">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rsidR="008A101C" w:rsidRPr="00155CFB" w:rsidRDefault="008A101C" w:rsidP="008A101C">
      <w:pPr>
        <w:pStyle w:val="a0"/>
        <w:numPr>
          <w:ilvl w:val="0"/>
          <w:numId w:val="0"/>
        </w:numPr>
        <w:ind w:firstLine="709"/>
        <w:rPr>
          <w:sz w:val="28"/>
          <w:szCs w:val="28"/>
        </w:rPr>
      </w:pPr>
      <w:r w:rsidRPr="00155CFB">
        <w:rPr>
          <w:rStyle w:val="ab"/>
          <w:sz w:val="28"/>
          <w:szCs w:val="28"/>
        </w:rPr>
        <w:t>Формат</w:t>
      </w:r>
      <w:r w:rsidRPr="00155CFB">
        <w:rPr>
          <w:sz w:val="28"/>
          <w:szCs w:val="28"/>
        </w:rPr>
        <w:t xml:space="preserve"> числового значения указывается в виде N(</w:t>
      </w:r>
      <w:proofErr w:type="spellStart"/>
      <w:r w:rsidRPr="00155CFB">
        <w:rPr>
          <w:sz w:val="28"/>
          <w:szCs w:val="28"/>
        </w:rPr>
        <w:t>m.k</w:t>
      </w:r>
      <w:proofErr w:type="spellEnd"/>
      <w:r w:rsidRPr="00155CFB">
        <w:rPr>
          <w:sz w:val="28"/>
          <w:szCs w:val="28"/>
        </w:rPr>
        <w:t>), где: m – максимальное количество знаков в числе, включая целую и дробную часть числа без разделяющей десятичной точки и знака (для отрицательного числа</w:t>
      </w:r>
      <w:proofErr w:type="gramStart"/>
      <w:r w:rsidRPr="00155CFB">
        <w:rPr>
          <w:sz w:val="28"/>
          <w:szCs w:val="28"/>
        </w:rPr>
        <w:t>),  k</w:t>
      </w:r>
      <w:proofErr w:type="gramEnd"/>
      <w:r w:rsidRPr="00155CFB">
        <w:rPr>
          <w:sz w:val="28"/>
          <w:szCs w:val="28"/>
        </w:rPr>
        <w:t xml:space="preserve">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8A101C" w:rsidRPr="00155CFB" w:rsidRDefault="008A101C" w:rsidP="008A101C">
      <w:pPr>
        <w:pStyle w:val="a0"/>
        <w:numPr>
          <w:ilvl w:val="0"/>
          <w:numId w:val="0"/>
        </w:numPr>
        <w:ind w:firstLine="709"/>
        <w:rPr>
          <w:sz w:val="28"/>
          <w:szCs w:val="28"/>
        </w:rPr>
      </w:pPr>
      <w:r w:rsidRPr="00155CFB">
        <w:rPr>
          <w:sz w:val="28"/>
          <w:szCs w:val="28"/>
        </w:rPr>
        <w:t xml:space="preserve">Для </w:t>
      </w:r>
      <w:r w:rsidRPr="00155CFB">
        <w:rPr>
          <w:rStyle w:val="ab"/>
          <w:sz w:val="28"/>
          <w:szCs w:val="28"/>
        </w:rPr>
        <w:t>простых</w:t>
      </w:r>
      <w:r w:rsidRPr="00155CFB">
        <w:rPr>
          <w:sz w:val="28"/>
          <w:szCs w:val="28"/>
        </w:rPr>
        <w:t xml:space="preserve"> элементов, являющихся базовыми в XML, таких как, элемент с типом «</w:t>
      </w:r>
      <w:proofErr w:type="spellStart"/>
      <w:r w:rsidRPr="00155CFB">
        <w:rPr>
          <w:sz w:val="28"/>
          <w:szCs w:val="28"/>
        </w:rPr>
        <w:t>date</w:t>
      </w:r>
      <w:proofErr w:type="spellEnd"/>
      <w:r w:rsidRPr="00155CFB">
        <w:rPr>
          <w:sz w:val="28"/>
          <w:szCs w:val="28"/>
        </w:rPr>
        <w:t>», поле «Формат элемента» не заполняется. Для таких элементов в поле «Дополнительная информация» указывается тип базового элемента;</w:t>
      </w:r>
    </w:p>
    <w:p w:rsidR="008A101C" w:rsidRPr="00155CFB" w:rsidRDefault="008A101C" w:rsidP="008A101C">
      <w:pPr>
        <w:pStyle w:val="a0"/>
        <w:numPr>
          <w:ilvl w:val="0"/>
          <w:numId w:val="0"/>
        </w:numPr>
        <w:ind w:firstLine="709"/>
        <w:rPr>
          <w:rStyle w:val="ab"/>
          <w:sz w:val="28"/>
          <w:szCs w:val="28"/>
        </w:rPr>
      </w:pPr>
      <w:r w:rsidRPr="00155CFB">
        <w:rPr>
          <w:rStyle w:val="ae"/>
          <w:sz w:val="28"/>
          <w:szCs w:val="28"/>
        </w:rPr>
        <w:lastRenderedPageBreak/>
        <w:t>признак обязательности элемента</w:t>
      </w:r>
      <w:r w:rsidRPr="00155CFB">
        <w:rPr>
          <w:sz w:val="28"/>
          <w:szCs w:val="28"/>
        </w:rPr>
        <w:t xml:space="preserve"> </w:t>
      </w:r>
      <w:r w:rsidRPr="00155CFB">
        <w:rPr>
          <w:rStyle w:val="ab"/>
          <w:sz w:val="28"/>
          <w:szCs w:val="28"/>
        </w:rPr>
        <w:t>определяет обязательность наличия элемента (совокупности наименования элемента и его значения) в файле протокола. Признак обязательности элемента может принимать следующие значения: «О» – наличие элемента в файле протокола обязательно; «Н» – наличие элемента в файле протокола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rsidR="008A101C" w:rsidRPr="00155CFB" w:rsidRDefault="008A101C" w:rsidP="008A101C">
      <w:pPr>
        <w:pStyle w:val="aa"/>
        <w:rPr>
          <w:rStyle w:val="ab"/>
          <w:sz w:val="28"/>
          <w:szCs w:val="28"/>
        </w:rPr>
      </w:pPr>
      <w:r w:rsidRPr="00155CFB">
        <w:rPr>
          <w:rStyle w:val="ab"/>
          <w:sz w:val="28"/>
          <w:szCs w:val="28"/>
        </w:rPr>
        <w:t xml:space="preserve">К вышеперечисленным признакам обязательности элемента может добавляться значение «У» в случае описания в </w:t>
      </w:r>
      <w:r w:rsidRPr="00155CFB">
        <w:rPr>
          <w:rStyle w:val="ab"/>
          <w:sz w:val="28"/>
          <w:szCs w:val="28"/>
          <w:lang w:val="en-US"/>
        </w:rPr>
        <w:t>XML</w:t>
      </w:r>
      <w:r w:rsidRPr="00155CFB">
        <w:rPr>
          <w:rStyle w:val="ab"/>
          <w:sz w:val="28"/>
          <w:szCs w:val="28"/>
        </w:rPr>
        <w:t>-схеме условий, предъявляемых к элементу в файле протокола, описанных в графе «Дополнительная информация»;</w:t>
      </w:r>
    </w:p>
    <w:p w:rsidR="00A9310C" w:rsidRDefault="008A101C" w:rsidP="00A9310C">
      <w:pPr>
        <w:spacing w:after="160" w:line="259" w:lineRule="auto"/>
        <w:ind w:firstLine="709"/>
        <w:jc w:val="both"/>
        <w:rPr>
          <w:rStyle w:val="ab"/>
          <w:sz w:val="28"/>
          <w:szCs w:val="28"/>
        </w:rPr>
      </w:pPr>
      <w:r w:rsidRPr="00155CFB">
        <w:rPr>
          <w:rStyle w:val="ae"/>
          <w:sz w:val="28"/>
          <w:szCs w:val="28"/>
        </w:rPr>
        <w:t xml:space="preserve">дополнительная информация </w:t>
      </w:r>
      <w:r w:rsidRPr="00155CFB">
        <w:rPr>
          <w:sz w:val="28"/>
          <w:szCs w:val="28"/>
        </w:rPr>
        <w:t xml:space="preserve">содержит, при необходимости, требования к элементу файла протокола, не указанные ранее. </w:t>
      </w:r>
      <w:r w:rsidRPr="00155CFB">
        <w:rPr>
          <w:rStyle w:val="ab"/>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A56049" w:rsidRDefault="00A56049" w:rsidP="008A101C">
      <w:pPr>
        <w:spacing w:after="160" w:line="259" w:lineRule="auto"/>
        <w:jc w:val="both"/>
        <w:rPr>
          <w:sz w:val="28"/>
          <w:szCs w:val="28"/>
        </w:rPr>
      </w:pPr>
      <w:r w:rsidRPr="00A56049">
        <w:rPr>
          <w:sz w:val="28"/>
          <w:szCs w:val="28"/>
        </w:rPr>
        <w:br w:type="page"/>
      </w:r>
    </w:p>
    <w:p w:rsidR="00F733F3" w:rsidRDefault="00F733F3" w:rsidP="00A56049">
      <w:pPr>
        <w:spacing w:after="160" w:line="259" w:lineRule="auto"/>
        <w:jc w:val="both"/>
        <w:rPr>
          <w:sz w:val="28"/>
          <w:szCs w:val="28"/>
        </w:rPr>
      </w:pPr>
    </w:p>
    <w:p w:rsidR="00F733F3" w:rsidRDefault="00F733F3" w:rsidP="00A56049">
      <w:pPr>
        <w:spacing w:after="160" w:line="259" w:lineRule="auto"/>
        <w:jc w:val="both"/>
        <w:rPr>
          <w:sz w:val="28"/>
          <w:szCs w:val="28"/>
        </w:rPr>
      </w:pPr>
    </w:p>
    <w:p w:rsidR="00F733F3" w:rsidRPr="00A56049" w:rsidRDefault="00F733F3" w:rsidP="00A56049">
      <w:pPr>
        <w:spacing w:after="160" w:line="259" w:lineRule="auto"/>
        <w:jc w:val="both"/>
        <w:rPr>
          <w:sz w:val="28"/>
          <w:szCs w:val="28"/>
        </w:rPr>
      </w:pPr>
    </w:p>
    <w:p w:rsidR="00A56049" w:rsidRPr="00A56049" w:rsidRDefault="00F733F3" w:rsidP="00A56049">
      <w:pPr>
        <w:tabs>
          <w:tab w:val="left" w:pos="4200"/>
        </w:tabs>
        <w:jc w:val="center"/>
      </w:pPr>
      <w:r w:rsidRPr="00155CFB">
        <w:rPr>
          <w:noProof/>
        </w:rPr>
        <w:drawing>
          <wp:inline distT="0" distB="0" distL="0" distR="0">
            <wp:extent cx="5975985" cy="6149070"/>
            <wp:effectExtent l="0" t="0" r="571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b="2315"/>
                    <a:stretch>
                      <a:fillRect/>
                    </a:stretch>
                  </pic:blipFill>
                  <pic:spPr bwMode="auto">
                    <a:xfrm>
                      <a:off x="0" y="0"/>
                      <a:ext cx="5975985" cy="6149070"/>
                    </a:xfrm>
                    <a:prstGeom prst="rect">
                      <a:avLst/>
                    </a:prstGeom>
                    <a:noFill/>
                    <a:ln>
                      <a:noFill/>
                    </a:ln>
                  </pic:spPr>
                </pic:pic>
              </a:graphicData>
            </a:graphic>
          </wp:inline>
        </w:drawing>
      </w:r>
      <w:r w:rsidR="00A56049" w:rsidRPr="00A56049">
        <w:rPr>
          <w:sz w:val="28"/>
          <w:szCs w:val="28"/>
        </w:rPr>
        <w:t>Рис.1. Диаграмма структуры файла протокола</w:t>
      </w:r>
    </w:p>
    <w:p w:rsidR="00A56049" w:rsidRPr="00A56049" w:rsidRDefault="00A56049" w:rsidP="00A56049"/>
    <w:p w:rsidR="00A56049" w:rsidRPr="00A56049" w:rsidRDefault="00A56049" w:rsidP="00A56049"/>
    <w:p w:rsidR="00A56049" w:rsidRPr="00A56049" w:rsidRDefault="00A56049" w:rsidP="00A56049">
      <w:pPr>
        <w:tabs>
          <w:tab w:val="left" w:pos="6195"/>
        </w:tabs>
        <w:sectPr w:rsidR="00A56049" w:rsidRPr="00A56049" w:rsidSect="00B9007A">
          <w:headerReference w:type="default" r:id="rId25"/>
          <w:pgSz w:w="11906" w:h="16838"/>
          <w:pgMar w:top="851" w:right="851" w:bottom="851" w:left="1644" w:header="709" w:footer="709" w:gutter="0"/>
          <w:pgNumType w:start="1"/>
          <w:cols w:space="708"/>
          <w:titlePg/>
          <w:docGrid w:linePitch="360"/>
        </w:sectPr>
      </w:pPr>
      <w:r w:rsidRPr="00A56049">
        <w:tab/>
      </w:r>
    </w:p>
    <w:p w:rsidR="00CF3028" w:rsidRDefault="00CF3028" w:rsidP="00A56049">
      <w:pPr>
        <w:jc w:val="right"/>
      </w:pPr>
    </w:p>
    <w:p w:rsidR="00A56049" w:rsidRPr="00A56049" w:rsidRDefault="00A56049" w:rsidP="00A56049">
      <w:pPr>
        <w:jc w:val="right"/>
      </w:pPr>
      <w:r w:rsidRPr="00A56049">
        <w:t>Таблица 4.1</w:t>
      </w:r>
    </w:p>
    <w:p w:rsidR="00A56049" w:rsidRPr="00A56049" w:rsidRDefault="00A56049" w:rsidP="00A56049">
      <w:pPr>
        <w:spacing w:after="120"/>
        <w:jc w:val="center"/>
      </w:pPr>
      <w:r w:rsidRPr="00A56049">
        <w:rPr>
          <w:b/>
          <w:bCs/>
        </w:rPr>
        <w:t>Протокол обработки файла обмена (Файл)</w:t>
      </w:r>
    </w:p>
    <w:tbl>
      <w:tblPr>
        <w:tblW w:w="15240" w:type="dxa"/>
        <w:jc w:val="center"/>
        <w:tblLook w:val="04A0" w:firstRow="1" w:lastRow="0" w:firstColumn="1" w:lastColumn="0" w:noHBand="0" w:noVBand="1"/>
      </w:tblPr>
      <w:tblGrid>
        <w:gridCol w:w="3873"/>
        <w:gridCol w:w="2070"/>
        <w:gridCol w:w="1208"/>
        <w:gridCol w:w="1208"/>
        <w:gridCol w:w="1910"/>
        <w:gridCol w:w="4971"/>
      </w:tblGrid>
      <w:tr w:rsidR="00A56049" w:rsidRPr="00A56049" w:rsidTr="00A56049">
        <w:trPr>
          <w:trHeight w:val="23"/>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Наименование элемента</w:t>
            </w:r>
          </w:p>
        </w:tc>
        <w:tc>
          <w:tcPr>
            <w:tcW w:w="2070" w:type="dxa"/>
            <w:tcBorders>
              <w:top w:val="single" w:sz="4" w:space="0" w:color="auto"/>
              <w:left w:val="nil"/>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Признак обязательности элемента</w:t>
            </w:r>
          </w:p>
        </w:tc>
        <w:tc>
          <w:tcPr>
            <w:tcW w:w="4971" w:type="dxa"/>
            <w:tcBorders>
              <w:top w:val="single" w:sz="4" w:space="0" w:color="auto"/>
              <w:left w:val="nil"/>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Дополнительная информация</w:t>
            </w:r>
          </w:p>
        </w:tc>
      </w:tr>
      <w:tr w:rsidR="00A56049" w:rsidRPr="00A56049" w:rsidTr="00A56049">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rsidR="00A56049" w:rsidRPr="00A56049" w:rsidRDefault="00A56049" w:rsidP="00A56049">
            <w:r w:rsidRPr="00A56049">
              <w:t>Идентификатор файла</w:t>
            </w:r>
          </w:p>
        </w:tc>
        <w:tc>
          <w:tcPr>
            <w:tcW w:w="207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proofErr w:type="spellStart"/>
            <w:r w:rsidRPr="00A56049">
              <w:t>ИдФайл</w:t>
            </w:r>
            <w:proofErr w:type="spellEnd"/>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A</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T(1-255)</w:t>
            </w:r>
          </w:p>
        </w:tc>
        <w:tc>
          <w:tcPr>
            <w:tcW w:w="1910" w:type="dxa"/>
            <w:tcBorders>
              <w:top w:val="nil"/>
              <w:left w:val="nil"/>
              <w:bottom w:val="single" w:sz="4" w:space="0" w:color="auto"/>
              <w:right w:val="single" w:sz="4" w:space="0" w:color="auto"/>
            </w:tcBorders>
            <w:shd w:val="clear" w:color="auto" w:fill="auto"/>
            <w:hideMark/>
          </w:tcPr>
          <w:p w:rsidR="00A56049" w:rsidRPr="00A9310C" w:rsidRDefault="00A56049" w:rsidP="00A56049">
            <w:pPr>
              <w:jc w:val="center"/>
            </w:pPr>
            <w:r w:rsidRPr="00A9310C">
              <w:t>О</w:t>
            </w:r>
            <w:r w:rsidR="00F733F3" w:rsidRPr="00A9310C">
              <w:t>У</w:t>
            </w:r>
          </w:p>
        </w:tc>
        <w:tc>
          <w:tcPr>
            <w:tcW w:w="4971" w:type="dxa"/>
            <w:tcBorders>
              <w:top w:val="nil"/>
              <w:left w:val="nil"/>
              <w:bottom w:val="single" w:sz="4" w:space="0" w:color="auto"/>
              <w:right w:val="single" w:sz="4" w:space="0" w:color="auto"/>
            </w:tcBorders>
            <w:shd w:val="clear" w:color="auto" w:fill="auto"/>
            <w:hideMark/>
          </w:tcPr>
          <w:p w:rsidR="00A56049" w:rsidRPr="00A56049" w:rsidRDefault="00A56049" w:rsidP="00A56049">
            <w:r w:rsidRPr="00A56049">
              <w:t>Содержит (повторяет) имя сформированного файла (без расширения)</w:t>
            </w:r>
          </w:p>
        </w:tc>
      </w:tr>
      <w:tr w:rsidR="00A56049" w:rsidRPr="00A56049" w:rsidTr="00A56049">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rsidR="00A56049" w:rsidRPr="00A56049" w:rsidRDefault="00A56049" w:rsidP="00A56049">
            <w:r w:rsidRPr="00A56049">
              <w:t>Версия формата</w:t>
            </w:r>
          </w:p>
        </w:tc>
        <w:tc>
          <w:tcPr>
            <w:tcW w:w="207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proofErr w:type="spellStart"/>
            <w:r w:rsidRPr="00A56049">
              <w:t>ВерсФорм</w:t>
            </w:r>
            <w:proofErr w:type="spellEnd"/>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A</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T(1-5)</w:t>
            </w:r>
          </w:p>
        </w:tc>
        <w:tc>
          <w:tcPr>
            <w:tcW w:w="191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О</w:t>
            </w:r>
          </w:p>
        </w:tc>
        <w:tc>
          <w:tcPr>
            <w:tcW w:w="4971" w:type="dxa"/>
            <w:tcBorders>
              <w:top w:val="nil"/>
              <w:left w:val="nil"/>
              <w:bottom w:val="single" w:sz="4" w:space="0" w:color="auto"/>
              <w:right w:val="single" w:sz="4" w:space="0" w:color="auto"/>
            </w:tcBorders>
            <w:shd w:val="clear" w:color="auto" w:fill="auto"/>
            <w:hideMark/>
          </w:tcPr>
          <w:p w:rsidR="00A56049" w:rsidRPr="00A56049" w:rsidRDefault="00A56049" w:rsidP="00A56049">
            <w:r w:rsidRPr="00A56049">
              <w:t xml:space="preserve">Принимает значение: 4.01  </w:t>
            </w:r>
          </w:p>
        </w:tc>
      </w:tr>
      <w:tr w:rsidR="00A56049" w:rsidRPr="00A56049" w:rsidTr="00A56049">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rsidR="00A56049" w:rsidRPr="00A56049" w:rsidRDefault="00A56049" w:rsidP="00A56049">
            <w:r w:rsidRPr="00A56049">
              <w:t>Тип информации</w:t>
            </w:r>
          </w:p>
        </w:tc>
        <w:tc>
          <w:tcPr>
            <w:tcW w:w="207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proofErr w:type="spellStart"/>
            <w:r w:rsidRPr="00A56049">
              <w:t>ТипИнф</w:t>
            </w:r>
            <w:proofErr w:type="spellEnd"/>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A</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T(1-50)</w:t>
            </w:r>
          </w:p>
        </w:tc>
        <w:tc>
          <w:tcPr>
            <w:tcW w:w="191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О</w:t>
            </w:r>
          </w:p>
        </w:tc>
        <w:tc>
          <w:tcPr>
            <w:tcW w:w="4971" w:type="dxa"/>
            <w:tcBorders>
              <w:top w:val="nil"/>
              <w:left w:val="nil"/>
              <w:bottom w:val="single" w:sz="4" w:space="0" w:color="auto"/>
              <w:right w:val="single" w:sz="4" w:space="0" w:color="auto"/>
            </w:tcBorders>
            <w:shd w:val="clear" w:color="auto" w:fill="auto"/>
            <w:hideMark/>
          </w:tcPr>
          <w:p w:rsidR="00A56049" w:rsidRPr="00A56049" w:rsidRDefault="00A56049" w:rsidP="00A56049">
            <w:r w:rsidRPr="00A56049">
              <w:t xml:space="preserve">Принимает значение: ПРОТОКОЛ  </w:t>
            </w:r>
          </w:p>
        </w:tc>
      </w:tr>
      <w:tr w:rsidR="00A56049" w:rsidRPr="00A56049" w:rsidTr="00A56049">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rsidR="00A56049" w:rsidRPr="00A56049" w:rsidRDefault="00A56049" w:rsidP="00A56049">
            <w:r w:rsidRPr="00A56049">
              <w:t>Версия передающей программы</w:t>
            </w:r>
          </w:p>
        </w:tc>
        <w:tc>
          <w:tcPr>
            <w:tcW w:w="207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proofErr w:type="spellStart"/>
            <w:r w:rsidRPr="00A56049">
              <w:t>ВерсПрог</w:t>
            </w:r>
            <w:proofErr w:type="spellEnd"/>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A</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T(1-40)</w:t>
            </w:r>
          </w:p>
        </w:tc>
        <w:tc>
          <w:tcPr>
            <w:tcW w:w="191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Н</w:t>
            </w:r>
          </w:p>
        </w:tc>
        <w:tc>
          <w:tcPr>
            <w:tcW w:w="4971" w:type="dxa"/>
            <w:tcBorders>
              <w:top w:val="nil"/>
              <w:left w:val="nil"/>
              <w:bottom w:val="single" w:sz="4" w:space="0" w:color="auto"/>
              <w:right w:val="single" w:sz="4" w:space="0" w:color="auto"/>
            </w:tcBorders>
            <w:shd w:val="clear" w:color="auto" w:fill="auto"/>
            <w:hideMark/>
          </w:tcPr>
          <w:p w:rsidR="00A56049" w:rsidRPr="00A56049" w:rsidRDefault="00A56049" w:rsidP="00A56049">
            <w:r w:rsidRPr="00A56049">
              <w:t> </w:t>
            </w:r>
          </w:p>
        </w:tc>
      </w:tr>
      <w:tr w:rsidR="00A56049" w:rsidRPr="00A56049" w:rsidTr="00A56049">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rsidR="00A56049" w:rsidRPr="00A56049" w:rsidRDefault="00A56049" w:rsidP="00A56049">
            <w:r w:rsidRPr="00A56049">
              <w:t>Количество документов</w:t>
            </w:r>
          </w:p>
        </w:tc>
        <w:tc>
          <w:tcPr>
            <w:tcW w:w="207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proofErr w:type="spellStart"/>
            <w:r w:rsidRPr="00A56049">
              <w:t>КолДок</w:t>
            </w:r>
            <w:proofErr w:type="spellEnd"/>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A</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N(9)</w:t>
            </w:r>
          </w:p>
        </w:tc>
        <w:tc>
          <w:tcPr>
            <w:tcW w:w="191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О</w:t>
            </w:r>
          </w:p>
        </w:tc>
        <w:tc>
          <w:tcPr>
            <w:tcW w:w="4971" w:type="dxa"/>
            <w:tcBorders>
              <w:top w:val="nil"/>
              <w:left w:val="nil"/>
              <w:bottom w:val="single" w:sz="4" w:space="0" w:color="auto"/>
              <w:right w:val="single" w:sz="4" w:space="0" w:color="auto"/>
            </w:tcBorders>
            <w:shd w:val="clear" w:color="auto" w:fill="auto"/>
            <w:hideMark/>
          </w:tcPr>
          <w:p w:rsidR="00A56049" w:rsidRPr="00A56049" w:rsidRDefault="00A56049" w:rsidP="00A56049">
            <w:r w:rsidRPr="00A56049">
              <w:t>Указывает количество повторений элемента &lt;Документ&gt;.</w:t>
            </w:r>
          </w:p>
          <w:p w:rsidR="00A56049" w:rsidRPr="00A56049" w:rsidRDefault="00A56049" w:rsidP="00A56049">
            <w:r w:rsidRPr="00A56049">
              <w:t>Принимает значение от 1 и более</w:t>
            </w:r>
          </w:p>
        </w:tc>
      </w:tr>
      <w:tr w:rsidR="00A56049" w:rsidRPr="00A56049" w:rsidTr="00A56049">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rsidR="00A56049" w:rsidRPr="00A56049" w:rsidRDefault="00A56049" w:rsidP="00A56049">
            <w:r w:rsidRPr="00A56049">
              <w:t>Сведения об отправителе</w:t>
            </w:r>
          </w:p>
        </w:tc>
        <w:tc>
          <w:tcPr>
            <w:tcW w:w="207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proofErr w:type="spellStart"/>
            <w:r w:rsidRPr="00A56049">
              <w:t>ИдОтпр</w:t>
            </w:r>
            <w:proofErr w:type="spellEnd"/>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С</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 </w:t>
            </w:r>
          </w:p>
        </w:tc>
        <w:tc>
          <w:tcPr>
            <w:tcW w:w="191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Н</w:t>
            </w:r>
          </w:p>
        </w:tc>
        <w:tc>
          <w:tcPr>
            <w:tcW w:w="4971" w:type="dxa"/>
            <w:tcBorders>
              <w:top w:val="nil"/>
              <w:left w:val="nil"/>
              <w:bottom w:val="single" w:sz="4" w:space="0" w:color="auto"/>
              <w:right w:val="single" w:sz="4" w:space="0" w:color="auto"/>
            </w:tcBorders>
            <w:shd w:val="clear" w:color="auto" w:fill="auto"/>
            <w:hideMark/>
          </w:tcPr>
          <w:p w:rsidR="00A56049" w:rsidRPr="00A56049" w:rsidRDefault="00A56049" w:rsidP="00A56049">
            <w:r w:rsidRPr="00A56049">
              <w:t xml:space="preserve">Состав элемента представлен в таблице 4.2 </w:t>
            </w:r>
          </w:p>
        </w:tc>
      </w:tr>
      <w:tr w:rsidR="00A56049" w:rsidRPr="00A56049" w:rsidTr="00A56049">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rsidR="00A56049" w:rsidRPr="00A56049" w:rsidRDefault="00A56049" w:rsidP="00A56049">
            <w:r w:rsidRPr="00A56049">
              <w:t>Состав и структура документа</w:t>
            </w:r>
          </w:p>
        </w:tc>
        <w:tc>
          <w:tcPr>
            <w:tcW w:w="207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Документ</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С</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 </w:t>
            </w:r>
          </w:p>
        </w:tc>
        <w:tc>
          <w:tcPr>
            <w:tcW w:w="191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ОМ</w:t>
            </w:r>
          </w:p>
        </w:tc>
        <w:tc>
          <w:tcPr>
            <w:tcW w:w="4971" w:type="dxa"/>
            <w:tcBorders>
              <w:top w:val="nil"/>
              <w:left w:val="nil"/>
              <w:bottom w:val="single" w:sz="4" w:space="0" w:color="auto"/>
              <w:right w:val="single" w:sz="4" w:space="0" w:color="auto"/>
            </w:tcBorders>
            <w:shd w:val="clear" w:color="auto" w:fill="auto"/>
            <w:hideMark/>
          </w:tcPr>
          <w:p w:rsidR="00A56049" w:rsidRPr="00A56049" w:rsidRDefault="00A56049" w:rsidP="00A56049">
            <w:r w:rsidRPr="00A56049">
              <w:t xml:space="preserve">Состав элемента представлен в таблице 4.3 </w:t>
            </w:r>
          </w:p>
        </w:tc>
      </w:tr>
    </w:tbl>
    <w:p w:rsidR="00A56049" w:rsidRPr="00A56049" w:rsidRDefault="00A56049" w:rsidP="00A56049">
      <w:pPr>
        <w:spacing w:before="360"/>
        <w:jc w:val="right"/>
      </w:pPr>
      <w:r w:rsidRPr="00A56049">
        <w:t>Таблица 4.2</w:t>
      </w:r>
    </w:p>
    <w:p w:rsidR="00A56049" w:rsidRPr="00A56049" w:rsidRDefault="00A56049" w:rsidP="00A56049">
      <w:pPr>
        <w:spacing w:after="120"/>
        <w:jc w:val="center"/>
        <w:rPr>
          <w:sz w:val="20"/>
          <w:szCs w:val="20"/>
        </w:rPr>
      </w:pPr>
      <w:r w:rsidRPr="00A56049">
        <w:rPr>
          <w:b/>
          <w:bCs/>
        </w:rPr>
        <w:t>Сведения об отправителе (</w:t>
      </w:r>
      <w:proofErr w:type="spellStart"/>
      <w:r w:rsidRPr="00A56049">
        <w:rPr>
          <w:b/>
          <w:bCs/>
        </w:rPr>
        <w:t>ИдОтпр</w:t>
      </w:r>
      <w:proofErr w:type="spellEnd"/>
      <w:r w:rsidRPr="00A56049">
        <w:rPr>
          <w:b/>
          <w:bCs/>
        </w:rPr>
        <w:t>)</w:t>
      </w:r>
    </w:p>
    <w:tbl>
      <w:tblPr>
        <w:tblW w:w="15240" w:type="dxa"/>
        <w:jc w:val="center"/>
        <w:tblLook w:val="04A0" w:firstRow="1" w:lastRow="0" w:firstColumn="1" w:lastColumn="0" w:noHBand="0" w:noVBand="1"/>
      </w:tblPr>
      <w:tblGrid>
        <w:gridCol w:w="3873"/>
        <w:gridCol w:w="2070"/>
        <w:gridCol w:w="1208"/>
        <w:gridCol w:w="1208"/>
        <w:gridCol w:w="1910"/>
        <w:gridCol w:w="4971"/>
      </w:tblGrid>
      <w:tr w:rsidR="00A56049" w:rsidRPr="00A56049" w:rsidTr="00A56049">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Наименование элемента</w:t>
            </w:r>
          </w:p>
        </w:tc>
        <w:tc>
          <w:tcPr>
            <w:tcW w:w="2070" w:type="dxa"/>
            <w:tcBorders>
              <w:top w:val="single" w:sz="4" w:space="0" w:color="auto"/>
              <w:left w:val="nil"/>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Признак обязательности элемента</w:t>
            </w:r>
          </w:p>
        </w:tc>
        <w:tc>
          <w:tcPr>
            <w:tcW w:w="4971" w:type="dxa"/>
            <w:tcBorders>
              <w:top w:val="single" w:sz="4" w:space="0" w:color="auto"/>
              <w:left w:val="nil"/>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Дополнительная информация</w:t>
            </w:r>
          </w:p>
        </w:tc>
      </w:tr>
      <w:tr w:rsidR="00A56049" w:rsidRPr="00A56049" w:rsidTr="00A56049">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rsidR="00A56049" w:rsidRPr="00A56049" w:rsidRDefault="00A56049" w:rsidP="00A56049">
            <w:r w:rsidRPr="00A56049">
              <w:t>Должность ответственного лица</w:t>
            </w:r>
          </w:p>
        </w:tc>
        <w:tc>
          <w:tcPr>
            <w:tcW w:w="207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proofErr w:type="spellStart"/>
            <w:r w:rsidRPr="00A56049">
              <w:t>ДолжОтв</w:t>
            </w:r>
            <w:proofErr w:type="spellEnd"/>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A</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T(1-45)</w:t>
            </w:r>
          </w:p>
        </w:tc>
        <w:tc>
          <w:tcPr>
            <w:tcW w:w="191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Н</w:t>
            </w:r>
          </w:p>
        </w:tc>
        <w:tc>
          <w:tcPr>
            <w:tcW w:w="4971" w:type="dxa"/>
            <w:tcBorders>
              <w:top w:val="nil"/>
              <w:left w:val="nil"/>
              <w:bottom w:val="single" w:sz="4" w:space="0" w:color="auto"/>
              <w:right w:val="single" w:sz="4" w:space="0" w:color="auto"/>
            </w:tcBorders>
            <w:shd w:val="clear" w:color="auto" w:fill="auto"/>
            <w:hideMark/>
          </w:tcPr>
          <w:p w:rsidR="00A56049" w:rsidRPr="00A56049" w:rsidRDefault="00A56049" w:rsidP="00A56049">
            <w:r w:rsidRPr="00A56049">
              <w:t> </w:t>
            </w:r>
          </w:p>
        </w:tc>
      </w:tr>
      <w:tr w:rsidR="00A56049" w:rsidRPr="00A56049" w:rsidTr="00A56049">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rsidR="00A56049" w:rsidRPr="00A56049" w:rsidRDefault="00A56049" w:rsidP="00A56049">
            <w:r w:rsidRPr="00A56049">
              <w:t>Номер контактного телефона</w:t>
            </w:r>
          </w:p>
        </w:tc>
        <w:tc>
          <w:tcPr>
            <w:tcW w:w="207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proofErr w:type="spellStart"/>
            <w:r w:rsidRPr="00A56049">
              <w:t>Тлф</w:t>
            </w:r>
            <w:proofErr w:type="spellEnd"/>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A</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T(1-20)</w:t>
            </w:r>
          </w:p>
        </w:tc>
        <w:tc>
          <w:tcPr>
            <w:tcW w:w="191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Н</w:t>
            </w:r>
          </w:p>
        </w:tc>
        <w:tc>
          <w:tcPr>
            <w:tcW w:w="4971" w:type="dxa"/>
            <w:tcBorders>
              <w:top w:val="nil"/>
              <w:left w:val="nil"/>
              <w:bottom w:val="single" w:sz="4" w:space="0" w:color="auto"/>
              <w:right w:val="single" w:sz="4" w:space="0" w:color="auto"/>
            </w:tcBorders>
            <w:shd w:val="clear" w:color="auto" w:fill="auto"/>
            <w:hideMark/>
          </w:tcPr>
          <w:p w:rsidR="00A56049" w:rsidRPr="00A56049" w:rsidRDefault="00A56049" w:rsidP="00A56049">
            <w:r w:rsidRPr="00A56049">
              <w:t> </w:t>
            </w:r>
          </w:p>
        </w:tc>
      </w:tr>
      <w:tr w:rsidR="00A56049" w:rsidRPr="00A56049" w:rsidTr="00A56049">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rsidR="00A56049" w:rsidRPr="00A56049" w:rsidRDefault="00A56049" w:rsidP="00A56049">
            <w:r w:rsidRPr="00A56049">
              <w:t>Е-</w:t>
            </w:r>
            <w:proofErr w:type="spellStart"/>
            <w:r w:rsidRPr="00A56049">
              <w:t>mail</w:t>
            </w:r>
            <w:proofErr w:type="spellEnd"/>
          </w:p>
        </w:tc>
        <w:tc>
          <w:tcPr>
            <w:tcW w:w="207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Е-</w:t>
            </w:r>
            <w:proofErr w:type="spellStart"/>
            <w:r w:rsidRPr="00A56049">
              <w:t>mail</w:t>
            </w:r>
            <w:proofErr w:type="spellEnd"/>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A</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T(1-45)</w:t>
            </w:r>
          </w:p>
        </w:tc>
        <w:tc>
          <w:tcPr>
            <w:tcW w:w="191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Н</w:t>
            </w:r>
          </w:p>
        </w:tc>
        <w:tc>
          <w:tcPr>
            <w:tcW w:w="4971" w:type="dxa"/>
            <w:tcBorders>
              <w:top w:val="nil"/>
              <w:left w:val="nil"/>
              <w:bottom w:val="single" w:sz="4" w:space="0" w:color="auto"/>
              <w:right w:val="single" w:sz="4" w:space="0" w:color="auto"/>
            </w:tcBorders>
            <w:shd w:val="clear" w:color="auto" w:fill="auto"/>
            <w:hideMark/>
          </w:tcPr>
          <w:p w:rsidR="00A56049" w:rsidRPr="00A56049" w:rsidRDefault="00A56049" w:rsidP="00A56049">
            <w:r w:rsidRPr="00A56049">
              <w:t> </w:t>
            </w:r>
          </w:p>
        </w:tc>
      </w:tr>
      <w:tr w:rsidR="00A56049" w:rsidRPr="00A56049" w:rsidTr="00A56049">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rsidR="00A56049" w:rsidRPr="00A56049" w:rsidRDefault="00A56049" w:rsidP="00A56049">
            <w:r w:rsidRPr="00A56049">
              <w:t>Фамилия, имя, отчество ответственного лица</w:t>
            </w:r>
          </w:p>
        </w:tc>
        <w:tc>
          <w:tcPr>
            <w:tcW w:w="207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proofErr w:type="spellStart"/>
            <w:r w:rsidRPr="00A56049">
              <w:t>ФИООтв</w:t>
            </w:r>
            <w:proofErr w:type="spellEnd"/>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С</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 </w:t>
            </w:r>
          </w:p>
        </w:tc>
        <w:tc>
          <w:tcPr>
            <w:tcW w:w="191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О</w:t>
            </w:r>
          </w:p>
        </w:tc>
        <w:tc>
          <w:tcPr>
            <w:tcW w:w="4971" w:type="dxa"/>
            <w:tcBorders>
              <w:top w:val="nil"/>
              <w:left w:val="nil"/>
              <w:bottom w:val="single" w:sz="4" w:space="0" w:color="auto"/>
              <w:right w:val="single" w:sz="4" w:space="0" w:color="auto"/>
            </w:tcBorders>
            <w:shd w:val="clear" w:color="auto" w:fill="auto"/>
            <w:hideMark/>
          </w:tcPr>
          <w:p w:rsidR="00A56049" w:rsidRPr="00A56049" w:rsidRDefault="00A56049" w:rsidP="00A56049">
            <w:r w:rsidRPr="00A56049">
              <w:t>Типовой элемент &lt;</w:t>
            </w:r>
            <w:proofErr w:type="spellStart"/>
            <w:r w:rsidRPr="00A56049">
              <w:t>ФИОТип</w:t>
            </w:r>
            <w:proofErr w:type="spellEnd"/>
            <w:r w:rsidRPr="00A56049">
              <w:t xml:space="preserve">&gt;. </w:t>
            </w:r>
          </w:p>
          <w:p w:rsidR="00A56049" w:rsidRPr="00A56049" w:rsidRDefault="00A56049" w:rsidP="00A56049">
            <w:pPr>
              <w:jc w:val="both"/>
            </w:pPr>
            <w:r w:rsidRPr="00A56049">
              <w:t xml:space="preserve">Состав элемента представлен в таблице 4.7 </w:t>
            </w:r>
          </w:p>
        </w:tc>
      </w:tr>
    </w:tbl>
    <w:p w:rsidR="00A56049" w:rsidRPr="00A56049" w:rsidRDefault="00A56049" w:rsidP="00A56049">
      <w:pPr>
        <w:spacing w:before="360"/>
        <w:jc w:val="right"/>
      </w:pPr>
    </w:p>
    <w:p w:rsidR="00A56049" w:rsidRPr="00A56049" w:rsidRDefault="00A56049" w:rsidP="00A56049">
      <w:pPr>
        <w:spacing w:before="360"/>
        <w:jc w:val="right"/>
      </w:pPr>
    </w:p>
    <w:p w:rsidR="00A56049" w:rsidRPr="00A56049" w:rsidRDefault="00A56049" w:rsidP="00A56049">
      <w:pPr>
        <w:spacing w:before="360"/>
        <w:jc w:val="right"/>
      </w:pPr>
      <w:r w:rsidRPr="00A56049">
        <w:lastRenderedPageBreak/>
        <w:t>Таблица 4.3</w:t>
      </w:r>
    </w:p>
    <w:p w:rsidR="00A56049" w:rsidRPr="00A56049" w:rsidRDefault="00A56049" w:rsidP="00A56049">
      <w:pPr>
        <w:spacing w:after="120"/>
        <w:jc w:val="center"/>
        <w:rPr>
          <w:sz w:val="20"/>
          <w:szCs w:val="20"/>
        </w:rPr>
      </w:pPr>
      <w:r w:rsidRPr="00A56049">
        <w:rPr>
          <w:b/>
          <w:bCs/>
        </w:rPr>
        <w:t>Состав и структура документа (Документ)</w:t>
      </w:r>
    </w:p>
    <w:tbl>
      <w:tblPr>
        <w:tblW w:w="15240" w:type="dxa"/>
        <w:jc w:val="center"/>
        <w:tblLook w:val="04A0" w:firstRow="1" w:lastRow="0" w:firstColumn="1" w:lastColumn="0" w:noHBand="0" w:noVBand="1"/>
      </w:tblPr>
      <w:tblGrid>
        <w:gridCol w:w="3873"/>
        <w:gridCol w:w="2070"/>
        <w:gridCol w:w="1208"/>
        <w:gridCol w:w="1208"/>
        <w:gridCol w:w="1910"/>
        <w:gridCol w:w="4971"/>
      </w:tblGrid>
      <w:tr w:rsidR="00A56049" w:rsidRPr="00A56049" w:rsidTr="00A56049">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Наименование элемента</w:t>
            </w:r>
          </w:p>
        </w:tc>
        <w:tc>
          <w:tcPr>
            <w:tcW w:w="2070" w:type="dxa"/>
            <w:tcBorders>
              <w:top w:val="single" w:sz="4" w:space="0" w:color="auto"/>
              <w:left w:val="nil"/>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Признак обязательности элемента</w:t>
            </w:r>
          </w:p>
        </w:tc>
        <w:tc>
          <w:tcPr>
            <w:tcW w:w="4971" w:type="dxa"/>
            <w:tcBorders>
              <w:top w:val="single" w:sz="4" w:space="0" w:color="auto"/>
              <w:left w:val="nil"/>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Дополнительная информация</w:t>
            </w:r>
          </w:p>
        </w:tc>
      </w:tr>
      <w:tr w:rsidR="00A56049" w:rsidRPr="00A56049" w:rsidTr="00A56049">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rsidR="00A56049" w:rsidRPr="00A56049" w:rsidRDefault="00A56049" w:rsidP="00A56049">
            <w:r w:rsidRPr="00A56049">
              <w:t>Идентификатор документа</w:t>
            </w:r>
          </w:p>
        </w:tc>
        <w:tc>
          <w:tcPr>
            <w:tcW w:w="207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proofErr w:type="spellStart"/>
            <w:r w:rsidRPr="00A56049">
              <w:t>ИдДок</w:t>
            </w:r>
            <w:proofErr w:type="spellEnd"/>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A</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T(1-36)</w:t>
            </w:r>
          </w:p>
        </w:tc>
        <w:tc>
          <w:tcPr>
            <w:tcW w:w="191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О</w:t>
            </w:r>
          </w:p>
        </w:tc>
        <w:tc>
          <w:tcPr>
            <w:tcW w:w="4971"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both"/>
            </w:pPr>
            <w:r w:rsidRPr="00A56049">
              <w:t>Для присвоения номера рекомендуется использовать глобально уникальный идентификатор (GUID)</w:t>
            </w:r>
          </w:p>
        </w:tc>
      </w:tr>
      <w:tr w:rsidR="00A56049" w:rsidRPr="00A56049" w:rsidTr="00A56049">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rsidR="00A56049" w:rsidRPr="00A56049" w:rsidRDefault="00A56049" w:rsidP="00A56049">
            <w:r w:rsidRPr="00A56049">
              <w:t>Общие сведения протокола</w:t>
            </w:r>
          </w:p>
        </w:tc>
        <w:tc>
          <w:tcPr>
            <w:tcW w:w="207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proofErr w:type="spellStart"/>
            <w:r w:rsidRPr="00A56049">
              <w:t>ОбщСвПрот</w:t>
            </w:r>
            <w:proofErr w:type="spellEnd"/>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С</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 </w:t>
            </w:r>
          </w:p>
        </w:tc>
        <w:tc>
          <w:tcPr>
            <w:tcW w:w="191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О</w:t>
            </w:r>
          </w:p>
        </w:tc>
        <w:tc>
          <w:tcPr>
            <w:tcW w:w="4971"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both"/>
            </w:pPr>
            <w:r w:rsidRPr="00A56049">
              <w:t>Элемент предназначен для указания общих сведений по результатам обработки файла обмена.</w:t>
            </w:r>
          </w:p>
          <w:p w:rsidR="00A56049" w:rsidRPr="00A56049" w:rsidRDefault="00A56049" w:rsidP="00A56049">
            <w:r w:rsidRPr="00A56049">
              <w:t xml:space="preserve">Состав элемента представлен в таблице 4.4 </w:t>
            </w:r>
          </w:p>
        </w:tc>
      </w:tr>
      <w:tr w:rsidR="00A56049" w:rsidRPr="00A56049" w:rsidTr="00A56049">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rsidR="00A56049" w:rsidRPr="00A56049" w:rsidRDefault="00A56049" w:rsidP="00A56049">
            <w:r w:rsidRPr="00A56049">
              <w:t>Результаты обработки</w:t>
            </w:r>
          </w:p>
        </w:tc>
        <w:tc>
          <w:tcPr>
            <w:tcW w:w="207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proofErr w:type="spellStart"/>
            <w:r w:rsidRPr="00A56049">
              <w:t>РезОбр</w:t>
            </w:r>
            <w:proofErr w:type="spellEnd"/>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С</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 </w:t>
            </w:r>
          </w:p>
        </w:tc>
        <w:tc>
          <w:tcPr>
            <w:tcW w:w="191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НМ</w:t>
            </w:r>
          </w:p>
        </w:tc>
        <w:tc>
          <w:tcPr>
            <w:tcW w:w="4971"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both"/>
            </w:pPr>
            <w:r w:rsidRPr="00A56049">
              <w:t>Элемент может использоваться для указания результатов обработки любой совокупности сведений в файле обмена.</w:t>
            </w:r>
          </w:p>
          <w:p w:rsidR="00A56049" w:rsidRPr="00A56049" w:rsidRDefault="00A56049" w:rsidP="00A56049">
            <w:r w:rsidRPr="00A56049">
              <w:t xml:space="preserve">Состав элемента представлен в таблице 4.5 </w:t>
            </w:r>
          </w:p>
        </w:tc>
      </w:tr>
      <w:tr w:rsidR="00A56049" w:rsidRPr="00A56049" w:rsidTr="00A56049">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rsidR="00A56049" w:rsidRPr="00A56049" w:rsidRDefault="00A56049" w:rsidP="00A56049">
            <w:r w:rsidRPr="00A56049">
              <w:t>Сведения по выявленным ошибкам</w:t>
            </w:r>
          </w:p>
        </w:tc>
        <w:tc>
          <w:tcPr>
            <w:tcW w:w="207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proofErr w:type="spellStart"/>
            <w:r w:rsidRPr="00A56049">
              <w:t>СвПоОшибке</w:t>
            </w:r>
            <w:proofErr w:type="spellEnd"/>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С</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 </w:t>
            </w:r>
          </w:p>
        </w:tc>
        <w:tc>
          <w:tcPr>
            <w:tcW w:w="191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НМ</w:t>
            </w:r>
          </w:p>
        </w:tc>
        <w:tc>
          <w:tcPr>
            <w:tcW w:w="4971"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both"/>
            </w:pPr>
            <w:r w:rsidRPr="00A56049">
              <w:t>Элемент предназначен для указания сведений по ошибкам, обнаруженным в файле обмена.</w:t>
            </w:r>
          </w:p>
          <w:p w:rsidR="00A56049" w:rsidRPr="00A56049" w:rsidRDefault="00A56049" w:rsidP="00A56049">
            <w:r w:rsidRPr="00A56049">
              <w:t xml:space="preserve">Состав элемента представлен в таблице 4.6 </w:t>
            </w:r>
          </w:p>
        </w:tc>
      </w:tr>
    </w:tbl>
    <w:p w:rsidR="00A56049" w:rsidRPr="00A56049" w:rsidRDefault="00A56049" w:rsidP="00A56049">
      <w:pPr>
        <w:spacing w:before="360"/>
        <w:jc w:val="right"/>
      </w:pPr>
      <w:r w:rsidRPr="00A56049">
        <w:t>Таблица 4.4</w:t>
      </w:r>
    </w:p>
    <w:p w:rsidR="00A56049" w:rsidRPr="00A56049" w:rsidRDefault="00A56049" w:rsidP="00A56049">
      <w:pPr>
        <w:spacing w:after="120"/>
        <w:jc w:val="center"/>
        <w:rPr>
          <w:sz w:val="20"/>
          <w:szCs w:val="20"/>
        </w:rPr>
      </w:pPr>
      <w:r w:rsidRPr="00A56049">
        <w:rPr>
          <w:b/>
          <w:bCs/>
        </w:rPr>
        <w:t>Общие сведения протокола (</w:t>
      </w:r>
      <w:proofErr w:type="spellStart"/>
      <w:r w:rsidRPr="00A56049">
        <w:rPr>
          <w:b/>
          <w:bCs/>
        </w:rPr>
        <w:t>ОбщСвПрот</w:t>
      </w:r>
      <w:proofErr w:type="spellEnd"/>
      <w:r w:rsidRPr="00A56049">
        <w:rPr>
          <w:b/>
          <w:bCs/>
        </w:rPr>
        <w:t>)</w:t>
      </w:r>
    </w:p>
    <w:tbl>
      <w:tblPr>
        <w:tblW w:w="15240" w:type="dxa"/>
        <w:jc w:val="center"/>
        <w:tblLook w:val="04A0" w:firstRow="1" w:lastRow="0" w:firstColumn="1" w:lastColumn="0" w:noHBand="0" w:noVBand="1"/>
      </w:tblPr>
      <w:tblGrid>
        <w:gridCol w:w="3873"/>
        <w:gridCol w:w="2070"/>
        <w:gridCol w:w="1208"/>
        <w:gridCol w:w="1208"/>
        <w:gridCol w:w="1910"/>
        <w:gridCol w:w="4971"/>
      </w:tblGrid>
      <w:tr w:rsidR="00A56049" w:rsidRPr="00A56049" w:rsidTr="00A56049">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Наименование элемента</w:t>
            </w:r>
          </w:p>
        </w:tc>
        <w:tc>
          <w:tcPr>
            <w:tcW w:w="2070" w:type="dxa"/>
            <w:tcBorders>
              <w:top w:val="single" w:sz="4" w:space="0" w:color="auto"/>
              <w:left w:val="nil"/>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Признак обязательности элемента</w:t>
            </w:r>
          </w:p>
        </w:tc>
        <w:tc>
          <w:tcPr>
            <w:tcW w:w="4971" w:type="dxa"/>
            <w:tcBorders>
              <w:top w:val="single" w:sz="4" w:space="0" w:color="auto"/>
              <w:left w:val="nil"/>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Дополнительная информация</w:t>
            </w:r>
          </w:p>
        </w:tc>
      </w:tr>
      <w:tr w:rsidR="00A56049" w:rsidRPr="00A56049" w:rsidTr="00A56049">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rsidR="00A56049" w:rsidRPr="00A56049" w:rsidRDefault="00A56049" w:rsidP="00A56049">
            <w:r w:rsidRPr="00A56049">
              <w:t>Имя обработанного файла</w:t>
            </w:r>
          </w:p>
        </w:tc>
        <w:tc>
          <w:tcPr>
            <w:tcW w:w="207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proofErr w:type="spellStart"/>
            <w:r w:rsidRPr="00A56049">
              <w:t>ИмяОбрабФайла</w:t>
            </w:r>
            <w:proofErr w:type="spellEnd"/>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A</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T(1-255)</w:t>
            </w:r>
          </w:p>
        </w:tc>
        <w:tc>
          <w:tcPr>
            <w:tcW w:w="191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О</w:t>
            </w:r>
          </w:p>
        </w:tc>
        <w:tc>
          <w:tcPr>
            <w:tcW w:w="4971"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both"/>
            </w:pPr>
            <w:r w:rsidRPr="00A56049">
              <w:t>Приводится значение элемента «Идентификатор файла» из обработанного файла</w:t>
            </w:r>
          </w:p>
        </w:tc>
      </w:tr>
      <w:tr w:rsidR="00A56049" w:rsidRPr="00A56049" w:rsidTr="00A56049">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rsidR="00A56049" w:rsidRPr="00A56049" w:rsidRDefault="00A56049" w:rsidP="00A56049">
            <w:r w:rsidRPr="00A56049">
              <w:t>Дата приёма файла</w:t>
            </w:r>
          </w:p>
        </w:tc>
        <w:tc>
          <w:tcPr>
            <w:tcW w:w="207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proofErr w:type="spellStart"/>
            <w:r w:rsidRPr="00A56049">
              <w:t>ДатаПрием</w:t>
            </w:r>
            <w:proofErr w:type="spellEnd"/>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A</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 </w:t>
            </w:r>
          </w:p>
        </w:tc>
        <w:tc>
          <w:tcPr>
            <w:tcW w:w="191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О</w:t>
            </w:r>
          </w:p>
        </w:tc>
        <w:tc>
          <w:tcPr>
            <w:tcW w:w="4971" w:type="dxa"/>
            <w:tcBorders>
              <w:top w:val="nil"/>
              <w:left w:val="nil"/>
              <w:bottom w:val="single" w:sz="4" w:space="0" w:color="auto"/>
              <w:right w:val="single" w:sz="4" w:space="0" w:color="auto"/>
            </w:tcBorders>
            <w:shd w:val="clear" w:color="auto" w:fill="auto"/>
            <w:hideMark/>
          </w:tcPr>
          <w:p w:rsidR="00A56049" w:rsidRPr="00A56049" w:rsidRDefault="00A56049" w:rsidP="00A56049">
            <w:r w:rsidRPr="00A56049">
              <w:t>Типовой элемент &lt;</w:t>
            </w:r>
            <w:proofErr w:type="spellStart"/>
            <w:proofErr w:type="gramStart"/>
            <w:r w:rsidRPr="00A56049">
              <w:t>xs:date</w:t>
            </w:r>
            <w:proofErr w:type="spellEnd"/>
            <w:proofErr w:type="gramEnd"/>
            <w:r w:rsidRPr="00A56049">
              <w:t xml:space="preserve">&gt; </w:t>
            </w:r>
          </w:p>
        </w:tc>
      </w:tr>
      <w:tr w:rsidR="00A56049" w:rsidRPr="00A56049" w:rsidTr="00A56049">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rsidR="00A56049" w:rsidRPr="00A56049" w:rsidRDefault="00A56049" w:rsidP="00A56049">
            <w:r w:rsidRPr="00A56049">
              <w:t>Тип информации принятого файла</w:t>
            </w:r>
          </w:p>
        </w:tc>
        <w:tc>
          <w:tcPr>
            <w:tcW w:w="207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proofErr w:type="spellStart"/>
            <w:r w:rsidRPr="00A56049">
              <w:t>ТипИнфПрин</w:t>
            </w:r>
            <w:proofErr w:type="spellEnd"/>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A</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T(1-50)</w:t>
            </w:r>
          </w:p>
        </w:tc>
        <w:tc>
          <w:tcPr>
            <w:tcW w:w="191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Н</w:t>
            </w:r>
          </w:p>
        </w:tc>
        <w:tc>
          <w:tcPr>
            <w:tcW w:w="4971"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both"/>
            </w:pPr>
            <w:r w:rsidRPr="00A56049">
              <w:t>Тип информации принятого файла не указывается только в случае невозможности определения значения показателя «Тип информации» в принятом файле</w:t>
            </w:r>
          </w:p>
        </w:tc>
      </w:tr>
      <w:tr w:rsidR="00A56049" w:rsidRPr="00A56049" w:rsidTr="00A56049">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rsidR="00A56049" w:rsidRPr="00A56049" w:rsidRDefault="00A56049" w:rsidP="00A56049">
            <w:r w:rsidRPr="00A56049">
              <w:lastRenderedPageBreak/>
              <w:t>Признак обработки файла</w:t>
            </w:r>
          </w:p>
        </w:tc>
        <w:tc>
          <w:tcPr>
            <w:tcW w:w="207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proofErr w:type="spellStart"/>
            <w:r w:rsidRPr="00A56049">
              <w:t>ПрОбр</w:t>
            </w:r>
            <w:proofErr w:type="spellEnd"/>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A</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T(=2)</w:t>
            </w:r>
          </w:p>
        </w:tc>
        <w:tc>
          <w:tcPr>
            <w:tcW w:w="191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ОК</w:t>
            </w:r>
          </w:p>
        </w:tc>
        <w:tc>
          <w:tcPr>
            <w:tcW w:w="4971" w:type="dxa"/>
            <w:tcBorders>
              <w:top w:val="nil"/>
              <w:left w:val="nil"/>
              <w:bottom w:val="single" w:sz="4" w:space="0" w:color="auto"/>
              <w:right w:val="single" w:sz="4" w:space="0" w:color="auto"/>
            </w:tcBorders>
            <w:shd w:val="clear" w:color="auto" w:fill="auto"/>
            <w:vAlign w:val="center"/>
            <w:hideMark/>
          </w:tcPr>
          <w:p w:rsidR="00A56049" w:rsidRPr="00A56049" w:rsidRDefault="00A56049" w:rsidP="00A56049">
            <w:r w:rsidRPr="00A56049">
              <w:t xml:space="preserve">Принимает значение:  </w:t>
            </w:r>
          </w:p>
          <w:p w:rsidR="00A56049" w:rsidRPr="00A56049" w:rsidRDefault="00A56049" w:rsidP="00A56049">
            <w:pPr>
              <w:ind w:left="454" w:hanging="454"/>
            </w:pPr>
            <w:r w:rsidRPr="00A56049">
              <w:t xml:space="preserve">01 – данные файла приняты </w:t>
            </w:r>
            <w:proofErr w:type="gramStart"/>
            <w:r w:rsidRPr="00A56049">
              <w:t>полностью  |</w:t>
            </w:r>
            <w:proofErr w:type="gramEnd"/>
          </w:p>
          <w:p w:rsidR="00A56049" w:rsidRPr="00A56049" w:rsidRDefault="00A56049" w:rsidP="00A56049">
            <w:pPr>
              <w:ind w:left="454" w:hanging="454"/>
              <w:jc w:val="both"/>
            </w:pPr>
            <w:r w:rsidRPr="00A56049">
              <w:t xml:space="preserve">02 – сведения файла полностью не </w:t>
            </w:r>
            <w:proofErr w:type="gramStart"/>
            <w:r w:rsidRPr="00A56049">
              <w:t>приняты  |</w:t>
            </w:r>
            <w:proofErr w:type="gramEnd"/>
          </w:p>
          <w:p w:rsidR="00A56049" w:rsidRPr="00A56049" w:rsidRDefault="00A56049" w:rsidP="00A56049">
            <w:pPr>
              <w:ind w:left="454" w:hanging="454"/>
            </w:pPr>
            <w:r w:rsidRPr="00A56049">
              <w:t>03 – приняты сведения по отдельным документам входного файла</w:t>
            </w:r>
          </w:p>
        </w:tc>
      </w:tr>
      <w:tr w:rsidR="00A56049" w:rsidRPr="00A56049" w:rsidTr="00A56049">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rsidR="00A56049" w:rsidRPr="00A56049" w:rsidRDefault="00A56049" w:rsidP="00A56049">
            <w:r w:rsidRPr="00A56049">
              <w:t>Количество документов в файле, принятых к обработке</w:t>
            </w:r>
          </w:p>
        </w:tc>
        <w:tc>
          <w:tcPr>
            <w:tcW w:w="207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proofErr w:type="spellStart"/>
            <w:r w:rsidRPr="00A56049">
              <w:t>КолДокОбр</w:t>
            </w:r>
            <w:proofErr w:type="spellEnd"/>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A</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N(9)</w:t>
            </w:r>
          </w:p>
        </w:tc>
        <w:tc>
          <w:tcPr>
            <w:tcW w:w="191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О</w:t>
            </w:r>
          </w:p>
        </w:tc>
        <w:tc>
          <w:tcPr>
            <w:tcW w:w="4971" w:type="dxa"/>
            <w:tcBorders>
              <w:top w:val="nil"/>
              <w:left w:val="nil"/>
              <w:bottom w:val="single" w:sz="4" w:space="0" w:color="auto"/>
              <w:right w:val="single" w:sz="4" w:space="0" w:color="auto"/>
            </w:tcBorders>
            <w:shd w:val="clear" w:color="auto" w:fill="auto"/>
            <w:hideMark/>
          </w:tcPr>
          <w:p w:rsidR="00A56049" w:rsidRPr="00A56049" w:rsidRDefault="00A56049" w:rsidP="00A56049">
            <w:r w:rsidRPr="00A56049">
              <w:t xml:space="preserve">Принимает значение от 0 и более </w:t>
            </w:r>
          </w:p>
        </w:tc>
      </w:tr>
      <w:tr w:rsidR="00A56049" w:rsidRPr="00A56049" w:rsidTr="00A56049">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rsidR="00A56049" w:rsidRPr="00A56049" w:rsidRDefault="00A56049" w:rsidP="00A56049">
            <w:r w:rsidRPr="00A56049">
              <w:t xml:space="preserve">Количество документов в файле, </w:t>
            </w:r>
            <w:proofErr w:type="gramStart"/>
            <w:r w:rsidRPr="00A56049">
              <w:t>в  которых</w:t>
            </w:r>
            <w:proofErr w:type="gramEnd"/>
            <w:r w:rsidRPr="00A56049">
              <w:t xml:space="preserve"> не выявлены ошибки</w:t>
            </w:r>
          </w:p>
        </w:tc>
        <w:tc>
          <w:tcPr>
            <w:tcW w:w="207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proofErr w:type="spellStart"/>
            <w:r w:rsidRPr="00A56049">
              <w:t>КолДокПрин</w:t>
            </w:r>
            <w:proofErr w:type="spellEnd"/>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A</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N(9)</w:t>
            </w:r>
          </w:p>
        </w:tc>
        <w:tc>
          <w:tcPr>
            <w:tcW w:w="191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О</w:t>
            </w:r>
          </w:p>
        </w:tc>
        <w:tc>
          <w:tcPr>
            <w:tcW w:w="4971" w:type="dxa"/>
            <w:tcBorders>
              <w:top w:val="nil"/>
              <w:left w:val="nil"/>
              <w:bottom w:val="single" w:sz="4" w:space="0" w:color="auto"/>
              <w:right w:val="single" w:sz="4" w:space="0" w:color="auto"/>
            </w:tcBorders>
            <w:shd w:val="clear" w:color="auto" w:fill="auto"/>
            <w:hideMark/>
          </w:tcPr>
          <w:p w:rsidR="00A56049" w:rsidRPr="00A56049" w:rsidRDefault="00A56049" w:rsidP="00A56049">
            <w:r w:rsidRPr="00A56049">
              <w:t>Принимает значение от 0 и более</w:t>
            </w:r>
          </w:p>
        </w:tc>
      </w:tr>
      <w:tr w:rsidR="00A56049" w:rsidRPr="00A56049" w:rsidTr="00A56049">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rsidR="00A56049" w:rsidRPr="00A56049" w:rsidRDefault="00A56049" w:rsidP="00A56049">
            <w:r w:rsidRPr="00A56049">
              <w:t xml:space="preserve">Код </w:t>
            </w:r>
            <w:proofErr w:type="gramStart"/>
            <w:r w:rsidRPr="00A56049">
              <w:t>обработки  обобщённый</w:t>
            </w:r>
            <w:proofErr w:type="gramEnd"/>
          </w:p>
        </w:tc>
        <w:tc>
          <w:tcPr>
            <w:tcW w:w="207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proofErr w:type="spellStart"/>
            <w:r w:rsidRPr="00A56049">
              <w:t>КодОшОб</w:t>
            </w:r>
            <w:proofErr w:type="spellEnd"/>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A</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T(=10)</w:t>
            </w:r>
          </w:p>
        </w:tc>
        <w:tc>
          <w:tcPr>
            <w:tcW w:w="191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НК</w:t>
            </w:r>
          </w:p>
        </w:tc>
        <w:tc>
          <w:tcPr>
            <w:tcW w:w="4971" w:type="dxa"/>
            <w:tcBorders>
              <w:top w:val="nil"/>
              <w:left w:val="nil"/>
              <w:bottom w:val="single" w:sz="4" w:space="0" w:color="auto"/>
              <w:right w:val="single" w:sz="4" w:space="0" w:color="auto"/>
            </w:tcBorders>
            <w:shd w:val="clear" w:color="auto" w:fill="auto"/>
            <w:hideMark/>
          </w:tcPr>
          <w:p w:rsidR="00A56049" w:rsidRPr="00A56049" w:rsidRDefault="00A56049" w:rsidP="00A56049">
            <w:r w:rsidRPr="00A56049">
              <w:t> </w:t>
            </w:r>
          </w:p>
        </w:tc>
      </w:tr>
      <w:tr w:rsidR="00A56049" w:rsidRPr="00A56049" w:rsidTr="00A56049">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rsidR="00A56049" w:rsidRPr="00A56049" w:rsidRDefault="00A56049" w:rsidP="00A56049">
            <w:r w:rsidRPr="00A56049">
              <w:t>Текст обработки обобщённый</w:t>
            </w:r>
          </w:p>
        </w:tc>
        <w:tc>
          <w:tcPr>
            <w:tcW w:w="207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proofErr w:type="spellStart"/>
            <w:r w:rsidRPr="00A56049">
              <w:t>ТекстОшОб</w:t>
            </w:r>
            <w:proofErr w:type="spellEnd"/>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A</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T(1-255)</w:t>
            </w:r>
          </w:p>
        </w:tc>
        <w:tc>
          <w:tcPr>
            <w:tcW w:w="191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Н</w:t>
            </w:r>
          </w:p>
        </w:tc>
        <w:tc>
          <w:tcPr>
            <w:tcW w:w="4971" w:type="dxa"/>
            <w:tcBorders>
              <w:top w:val="nil"/>
              <w:left w:val="nil"/>
              <w:bottom w:val="single" w:sz="4" w:space="0" w:color="auto"/>
              <w:right w:val="single" w:sz="4" w:space="0" w:color="auto"/>
            </w:tcBorders>
            <w:shd w:val="clear" w:color="auto" w:fill="auto"/>
            <w:hideMark/>
          </w:tcPr>
          <w:p w:rsidR="00A56049" w:rsidRPr="00A56049" w:rsidRDefault="00A56049" w:rsidP="00A56049">
            <w:r w:rsidRPr="00A56049">
              <w:t>Элемент обязателен при отсутствии записи по коду ошибки (невозможности идентификации выявленной ошибки по коду)</w:t>
            </w:r>
          </w:p>
        </w:tc>
      </w:tr>
    </w:tbl>
    <w:p w:rsidR="00A56049" w:rsidRPr="00A56049" w:rsidRDefault="00A56049" w:rsidP="00A56049">
      <w:pPr>
        <w:spacing w:before="360"/>
        <w:jc w:val="right"/>
      </w:pPr>
      <w:r w:rsidRPr="00A56049">
        <w:t>Таблица 4.5</w:t>
      </w:r>
    </w:p>
    <w:p w:rsidR="00A56049" w:rsidRPr="00A56049" w:rsidRDefault="00A56049" w:rsidP="00A56049">
      <w:pPr>
        <w:spacing w:after="120"/>
        <w:jc w:val="center"/>
        <w:rPr>
          <w:sz w:val="20"/>
          <w:szCs w:val="20"/>
        </w:rPr>
      </w:pPr>
      <w:r w:rsidRPr="00A56049">
        <w:rPr>
          <w:b/>
          <w:bCs/>
        </w:rPr>
        <w:t>Результаты обработки (</w:t>
      </w:r>
      <w:proofErr w:type="spellStart"/>
      <w:r w:rsidRPr="00A56049">
        <w:rPr>
          <w:b/>
          <w:bCs/>
        </w:rPr>
        <w:t>РезОбр</w:t>
      </w:r>
      <w:proofErr w:type="spellEnd"/>
      <w:r w:rsidRPr="00A56049">
        <w:rPr>
          <w:b/>
          <w:bCs/>
        </w:rPr>
        <w:t>)</w:t>
      </w:r>
    </w:p>
    <w:tbl>
      <w:tblPr>
        <w:tblW w:w="15240" w:type="dxa"/>
        <w:jc w:val="center"/>
        <w:tblLook w:val="04A0" w:firstRow="1" w:lastRow="0" w:firstColumn="1" w:lastColumn="0" w:noHBand="0" w:noVBand="1"/>
      </w:tblPr>
      <w:tblGrid>
        <w:gridCol w:w="3873"/>
        <w:gridCol w:w="2070"/>
        <w:gridCol w:w="1208"/>
        <w:gridCol w:w="1208"/>
        <w:gridCol w:w="1910"/>
        <w:gridCol w:w="4971"/>
      </w:tblGrid>
      <w:tr w:rsidR="00A56049" w:rsidRPr="00A56049" w:rsidTr="00A56049">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Наименование элемента</w:t>
            </w:r>
          </w:p>
        </w:tc>
        <w:tc>
          <w:tcPr>
            <w:tcW w:w="2070" w:type="dxa"/>
            <w:tcBorders>
              <w:top w:val="single" w:sz="4" w:space="0" w:color="auto"/>
              <w:left w:val="nil"/>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Признак обязательности элемента</w:t>
            </w:r>
          </w:p>
        </w:tc>
        <w:tc>
          <w:tcPr>
            <w:tcW w:w="4971" w:type="dxa"/>
            <w:tcBorders>
              <w:top w:val="single" w:sz="4" w:space="0" w:color="auto"/>
              <w:left w:val="nil"/>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Дополнительная информация</w:t>
            </w:r>
          </w:p>
        </w:tc>
      </w:tr>
      <w:tr w:rsidR="00A56049" w:rsidRPr="00A56049" w:rsidTr="00A56049">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rsidR="00A56049" w:rsidRPr="00A56049" w:rsidRDefault="00A56049" w:rsidP="00A56049">
            <w:r w:rsidRPr="00A56049">
              <w:t>Код по результатам обработки сведений</w:t>
            </w:r>
          </w:p>
        </w:tc>
        <w:tc>
          <w:tcPr>
            <w:tcW w:w="207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proofErr w:type="spellStart"/>
            <w:r w:rsidRPr="00A56049">
              <w:t>КодРезОбр</w:t>
            </w:r>
            <w:proofErr w:type="spellEnd"/>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A</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T(=10)</w:t>
            </w:r>
          </w:p>
        </w:tc>
        <w:tc>
          <w:tcPr>
            <w:tcW w:w="191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НК</w:t>
            </w:r>
          </w:p>
        </w:tc>
        <w:tc>
          <w:tcPr>
            <w:tcW w:w="4971"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both"/>
            </w:pPr>
            <w:r w:rsidRPr="00A56049">
              <w:t>Перечень кодов может разрабатываться отдельно для каждой информационной подсистемы</w:t>
            </w:r>
          </w:p>
        </w:tc>
      </w:tr>
      <w:tr w:rsidR="00A56049" w:rsidRPr="00A56049" w:rsidTr="00A56049">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rsidR="00A56049" w:rsidRPr="00A56049" w:rsidRDefault="00A56049" w:rsidP="00A56049">
            <w:r w:rsidRPr="00A56049">
              <w:t>Текст по результатам обработки сведений</w:t>
            </w:r>
          </w:p>
        </w:tc>
        <w:tc>
          <w:tcPr>
            <w:tcW w:w="207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proofErr w:type="spellStart"/>
            <w:r w:rsidRPr="00A56049">
              <w:t>ТексРезОбр</w:t>
            </w:r>
            <w:proofErr w:type="spellEnd"/>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A</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T(1-255)</w:t>
            </w:r>
          </w:p>
        </w:tc>
        <w:tc>
          <w:tcPr>
            <w:tcW w:w="191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О</w:t>
            </w:r>
          </w:p>
        </w:tc>
        <w:tc>
          <w:tcPr>
            <w:tcW w:w="4971" w:type="dxa"/>
            <w:tcBorders>
              <w:top w:val="nil"/>
              <w:left w:val="nil"/>
              <w:bottom w:val="single" w:sz="4" w:space="0" w:color="auto"/>
              <w:right w:val="single" w:sz="4" w:space="0" w:color="auto"/>
            </w:tcBorders>
            <w:shd w:val="clear" w:color="auto" w:fill="auto"/>
            <w:hideMark/>
          </w:tcPr>
          <w:p w:rsidR="00A56049" w:rsidRPr="00A56049" w:rsidRDefault="00A56049" w:rsidP="00A56049">
            <w:r w:rsidRPr="00A56049">
              <w:t> </w:t>
            </w:r>
          </w:p>
        </w:tc>
      </w:tr>
      <w:tr w:rsidR="00A56049" w:rsidRPr="00A56049" w:rsidTr="00A56049">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rsidR="00A56049" w:rsidRPr="00A56049" w:rsidRDefault="00A56049" w:rsidP="00A56049">
            <w:r w:rsidRPr="00A56049">
              <w:t>Идентификатор обработанных сведений</w:t>
            </w:r>
          </w:p>
        </w:tc>
        <w:tc>
          <w:tcPr>
            <w:tcW w:w="207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proofErr w:type="spellStart"/>
            <w:r w:rsidRPr="00A56049">
              <w:t>ИдОбрСв</w:t>
            </w:r>
            <w:proofErr w:type="spellEnd"/>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П</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T(0-)</w:t>
            </w:r>
          </w:p>
        </w:tc>
        <w:tc>
          <w:tcPr>
            <w:tcW w:w="191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О</w:t>
            </w:r>
          </w:p>
        </w:tc>
        <w:tc>
          <w:tcPr>
            <w:tcW w:w="4971" w:type="dxa"/>
            <w:tcBorders>
              <w:top w:val="nil"/>
              <w:left w:val="nil"/>
              <w:bottom w:val="single" w:sz="4" w:space="0" w:color="auto"/>
              <w:right w:val="single" w:sz="4" w:space="0" w:color="auto"/>
            </w:tcBorders>
            <w:shd w:val="clear" w:color="auto" w:fill="auto"/>
            <w:hideMark/>
          </w:tcPr>
          <w:p w:rsidR="00A56049" w:rsidRPr="00A56049" w:rsidRDefault="00A56049" w:rsidP="00A56049">
            <w:r w:rsidRPr="00A56049">
              <w:t xml:space="preserve">Сведения представляются как раздел CDATA.  </w:t>
            </w:r>
          </w:p>
          <w:p w:rsidR="00A56049" w:rsidRPr="00A56049" w:rsidRDefault="00A56049" w:rsidP="00A56049">
            <w:pPr>
              <w:jc w:val="both"/>
            </w:pPr>
            <w:r w:rsidRPr="00A56049">
              <w:t xml:space="preserve">Текстовая строка, представленная в соответствии с рекомендациями XML 1.0, включающая последовательность наименований и значений элементов, </w:t>
            </w:r>
            <w:r w:rsidRPr="00A56049">
              <w:lastRenderedPageBreak/>
              <w:t>идентифицирующих сведения, по которым приводится результат обработки</w:t>
            </w:r>
          </w:p>
        </w:tc>
      </w:tr>
    </w:tbl>
    <w:p w:rsidR="00A56049" w:rsidRPr="00A56049" w:rsidRDefault="00A56049" w:rsidP="00A56049">
      <w:pPr>
        <w:spacing w:before="360"/>
        <w:jc w:val="right"/>
      </w:pPr>
      <w:r w:rsidRPr="00A56049">
        <w:lastRenderedPageBreak/>
        <w:t>Таблица 4.6</w:t>
      </w:r>
    </w:p>
    <w:p w:rsidR="00A56049" w:rsidRPr="00A56049" w:rsidRDefault="00A56049" w:rsidP="00A56049">
      <w:pPr>
        <w:spacing w:after="120"/>
        <w:jc w:val="center"/>
        <w:rPr>
          <w:sz w:val="20"/>
          <w:szCs w:val="20"/>
        </w:rPr>
      </w:pPr>
      <w:r w:rsidRPr="00A56049">
        <w:rPr>
          <w:b/>
          <w:bCs/>
        </w:rPr>
        <w:t>Сведения по выявленным ошибкам (</w:t>
      </w:r>
      <w:proofErr w:type="spellStart"/>
      <w:r w:rsidRPr="00A56049">
        <w:rPr>
          <w:b/>
          <w:bCs/>
        </w:rPr>
        <w:t>СвПоОшибке</w:t>
      </w:r>
      <w:proofErr w:type="spellEnd"/>
      <w:r w:rsidRPr="00A56049">
        <w:rPr>
          <w:b/>
          <w:bCs/>
        </w:rPr>
        <w:t>)</w:t>
      </w:r>
    </w:p>
    <w:tbl>
      <w:tblPr>
        <w:tblW w:w="15240" w:type="dxa"/>
        <w:jc w:val="center"/>
        <w:tblLook w:val="04A0" w:firstRow="1" w:lastRow="0" w:firstColumn="1" w:lastColumn="0" w:noHBand="0" w:noVBand="1"/>
      </w:tblPr>
      <w:tblGrid>
        <w:gridCol w:w="3873"/>
        <w:gridCol w:w="2070"/>
        <w:gridCol w:w="1208"/>
        <w:gridCol w:w="1208"/>
        <w:gridCol w:w="1910"/>
        <w:gridCol w:w="4971"/>
      </w:tblGrid>
      <w:tr w:rsidR="00A56049" w:rsidRPr="00A56049" w:rsidTr="00A56049">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Наименование элемента</w:t>
            </w:r>
          </w:p>
        </w:tc>
        <w:tc>
          <w:tcPr>
            <w:tcW w:w="2070" w:type="dxa"/>
            <w:tcBorders>
              <w:top w:val="single" w:sz="4" w:space="0" w:color="auto"/>
              <w:left w:val="nil"/>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Признак обязательности элемента</w:t>
            </w:r>
          </w:p>
        </w:tc>
        <w:tc>
          <w:tcPr>
            <w:tcW w:w="4971" w:type="dxa"/>
            <w:tcBorders>
              <w:top w:val="single" w:sz="4" w:space="0" w:color="auto"/>
              <w:left w:val="nil"/>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Дополнительная информация</w:t>
            </w:r>
          </w:p>
        </w:tc>
      </w:tr>
      <w:tr w:rsidR="00A56049" w:rsidRPr="00A56049" w:rsidTr="00A56049">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rsidR="00A56049" w:rsidRPr="00A56049" w:rsidRDefault="00A56049" w:rsidP="00A56049">
            <w:r w:rsidRPr="00A56049">
              <w:t>Местоположение ошибочного элемента в XML файле</w:t>
            </w:r>
          </w:p>
        </w:tc>
        <w:tc>
          <w:tcPr>
            <w:tcW w:w="207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proofErr w:type="spellStart"/>
            <w:r w:rsidRPr="00A56049">
              <w:t>ПолОшЭл</w:t>
            </w:r>
            <w:proofErr w:type="spellEnd"/>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A</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T(1-1000)</w:t>
            </w:r>
          </w:p>
        </w:tc>
        <w:tc>
          <w:tcPr>
            <w:tcW w:w="191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Н</w:t>
            </w:r>
          </w:p>
        </w:tc>
        <w:tc>
          <w:tcPr>
            <w:tcW w:w="4971"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both"/>
            </w:pPr>
            <w:r w:rsidRPr="00A56049">
              <w:t xml:space="preserve">В соответствии с требованиями выражения </w:t>
            </w:r>
            <w:proofErr w:type="spellStart"/>
            <w:r w:rsidRPr="00A56049">
              <w:t>XPath</w:t>
            </w:r>
            <w:proofErr w:type="spellEnd"/>
            <w:r w:rsidRPr="00A56049">
              <w:t xml:space="preserve"> указываются через символ «/» наименования родительских элементов, определяющих путь к «ошибочному» элементу, включая наименование ошибочного элемента (указывается последним в последовательности элементов). Номер реализации родительского, а также «ошибочного» элемента, на пути к элементу, в котором обнаружена ошибка, указывается в квадратных скобках.</w:t>
            </w:r>
          </w:p>
          <w:p w:rsidR="00A56049" w:rsidRPr="00A56049" w:rsidRDefault="00A56049" w:rsidP="00A56049">
            <w:r w:rsidRPr="00A56049">
              <w:t>При идентификации ошибки обязательным является элемент &lt;</w:t>
            </w:r>
            <w:proofErr w:type="spellStart"/>
            <w:r w:rsidRPr="00A56049">
              <w:t>ПолОшЭл</w:t>
            </w:r>
            <w:proofErr w:type="spellEnd"/>
            <w:r w:rsidRPr="00A56049">
              <w:t>&gt; или &lt;</w:t>
            </w:r>
            <w:proofErr w:type="spellStart"/>
            <w:r w:rsidRPr="00A56049">
              <w:t>ИдОш</w:t>
            </w:r>
            <w:proofErr w:type="spellEnd"/>
            <w:r w:rsidRPr="00A56049">
              <w:t>&gt;</w:t>
            </w:r>
          </w:p>
        </w:tc>
      </w:tr>
      <w:tr w:rsidR="00A56049" w:rsidRPr="00A56049" w:rsidTr="00A56049">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rsidR="00A56049" w:rsidRPr="00A56049" w:rsidRDefault="00A56049" w:rsidP="00A56049">
            <w:r w:rsidRPr="00A56049">
              <w:t>Ошибочное значение показателя</w:t>
            </w:r>
          </w:p>
        </w:tc>
        <w:tc>
          <w:tcPr>
            <w:tcW w:w="207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proofErr w:type="spellStart"/>
            <w:r w:rsidRPr="00A56049">
              <w:t>ЗнЭлем</w:t>
            </w:r>
            <w:proofErr w:type="spellEnd"/>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A</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T(1-1000)</w:t>
            </w:r>
          </w:p>
        </w:tc>
        <w:tc>
          <w:tcPr>
            <w:tcW w:w="191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Н</w:t>
            </w:r>
          </w:p>
        </w:tc>
        <w:tc>
          <w:tcPr>
            <w:tcW w:w="4971" w:type="dxa"/>
            <w:tcBorders>
              <w:top w:val="nil"/>
              <w:left w:val="nil"/>
              <w:bottom w:val="single" w:sz="4" w:space="0" w:color="auto"/>
              <w:right w:val="single" w:sz="4" w:space="0" w:color="auto"/>
            </w:tcBorders>
            <w:shd w:val="clear" w:color="auto" w:fill="auto"/>
            <w:hideMark/>
          </w:tcPr>
          <w:p w:rsidR="00A56049" w:rsidRPr="00A56049" w:rsidRDefault="00A56049" w:rsidP="00A56049">
            <w:r w:rsidRPr="00A56049">
              <w:t> </w:t>
            </w:r>
          </w:p>
        </w:tc>
      </w:tr>
      <w:tr w:rsidR="00A56049" w:rsidRPr="00A56049" w:rsidTr="00A56049">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rsidR="00A56049" w:rsidRPr="00A56049" w:rsidRDefault="00A56049" w:rsidP="00A56049">
            <w:r w:rsidRPr="00A56049">
              <w:t>Код ошибки</w:t>
            </w:r>
          </w:p>
        </w:tc>
        <w:tc>
          <w:tcPr>
            <w:tcW w:w="207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proofErr w:type="spellStart"/>
            <w:r w:rsidRPr="00A56049">
              <w:t>КодОшибки</w:t>
            </w:r>
            <w:proofErr w:type="spellEnd"/>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A</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T(=10)</w:t>
            </w:r>
          </w:p>
        </w:tc>
        <w:tc>
          <w:tcPr>
            <w:tcW w:w="191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НК</w:t>
            </w:r>
          </w:p>
        </w:tc>
        <w:tc>
          <w:tcPr>
            <w:tcW w:w="4971" w:type="dxa"/>
            <w:tcBorders>
              <w:top w:val="nil"/>
              <w:left w:val="nil"/>
              <w:bottom w:val="single" w:sz="4" w:space="0" w:color="auto"/>
              <w:right w:val="single" w:sz="4" w:space="0" w:color="auto"/>
            </w:tcBorders>
            <w:shd w:val="clear" w:color="auto" w:fill="auto"/>
            <w:hideMark/>
          </w:tcPr>
          <w:p w:rsidR="00A56049" w:rsidRPr="00A56049" w:rsidRDefault="00A56049" w:rsidP="00A56049">
            <w:r w:rsidRPr="00A56049">
              <w:t> </w:t>
            </w:r>
          </w:p>
        </w:tc>
      </w:tr>
      <w:tr w:rsidR="00A56049" w:rsidRPr="00A56049" w:rsidTr="00A56049">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rsidR="00A56049" w:rsidRPr="00A56049" w:rsidRDefault="00A56049" w:rsidP="00A56049">
            <w:r w:rsidRPr="00A56049">
              <w:t>Текст сообщения об ошибке</w:t>
            </w:r>
          </w:p>
        </w:tc>
        <w:tc>
          <w:tcPr>
            <w:tcW w:w="207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proofErr w:type="spellStart"/>
            <w:r w:rsidRPr="00A56049">
              <w:t>ТекстОш</w:t>
            </w:r>
            <w:proofErr w:type="spellEnd"/>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A</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T(1-255)</w:t>
            </w:r>
          </w:p>
        </w:tc>
        <w:tc>
          <w:tcPr>
            <w:tcW w:w="191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Н</w:t>
            </w:r>
          </w:p>
        </w:tc>
        <w:tc>
          <w:tcPr>
            <w:tcW w:w="4971" w:type="dxa"/>
            <w:tcBorders>
              <w:top w:val="nil"/>
              <w:left w:val="nil"/>
              <w:bottom w:val="single" w:sz="4" w:space="0" w:color="auto"/>
              <w:right w:val="single" w:sz="4" w:space="0" w:color="auto"/>
            </w:tcBorders>
            <w:shd w:val="clear" w:color="auto" w:fill="auto"/>
            <w:hideMark/>
          </w:tcPr>
          <w:p w:rsidR="00A56049" w:rsidRPr="00A56049" w:rsidRDefault="00A56049" w:rsidP="00A56049">
            <w:r w:rsidRPr="00A56049">
              <w:t>Элемент обязателен при отсутствии записи по коду ошибки (невозможности идентификации выявленной ошибки по коду)</w:t>
            </w:r>
          </w:p>
        </w:tc>
      </w:tr>
      <w:tr w:rsidR="00A56049" w:rsidRPr="00A56049" w:rsidTr="00A56049">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rsidR="00A56049" w:rsidRPr="00A56049" w:rsidRDefault="00A56049" w:rsidP="00A56049">
            <w:r w:rsidRPr="00A56049">
              <w:t>Идентификатор ошибки</w:t>
            </w:r>
          </w:p>
        </w:tc>
        <w:tc>
          <w:tcPr>
            <w:tcW w:w="207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proofErr w:type="spellStart"/>
            <w:r w:rsidRPr="00A56049">
              <w:t>ИдОш</w:t>
            </w:r>
            <w:proofErr w:type="spellEnd"/>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П</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T(0-)</w:t>
            </w:r>
          </w:p>
        </w:tc>
        <w:tc>
          <w:tcPr>
            <w:tcW w:w="191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Н</w:t>
            </w:r>
          </w:p>
        </w:tc>
        <w:tc>
          <w:tcPr>
            <w:tcW w:w="4971" w:type="dxa"/>
            <w:tcBorders>
              <w:top w:val="nil"/>
              <w:left w:val="nil"/>
              <w:bottom w:val="single" w:sz="4" w:space="0" w:color="auto"/>
              <w:right w:val="single" w:sz="4" w:space="0" w:color="auto"/>
            </w:tcBorders>
            <w:shd w:val="clear" w:color="auto" w:fill="auto"/>
            <w:hideMark/>
          </w:tcPr>
          <w:p w:rsidR="00A56049" w:rsidRPr="00A56049" w:rsidRDefault="00A56049" w:rsidP="00A56049">
            <w:r w:rsidRPr="00A56049">
              <w:t xml:space="preserve">Сведения представляются как раздел </w:t>
            </w:r>
            <w:r w:rsidRPr="00A56049">
              <w:rPr>
                <w:lang w:val="en-US"/>
              </w:rPr>
              <w:t>CDATA</w:t>
            </w:r>
            <w:r w:rsidRPr="00A56049">
              <w:t>.</w:t>
            </w:r>
          </w:p>
          <w:p w:rsidR="00A56049" w:rsidRPr="00A56049" w:rsidRDefault="00A56049" w:rsidP="00A56049">
            <w:pPr>
              <w:jc w:val="both"/>
            </w:pPr>
            <w:r w:rsidRPr="00A56049">
              <w:t xml:space="preserve">Текстовая строка, представленная в соответствии с рекомендациями </w:t>
            </w:r>
            <w:r w:rsidRPr="00A56049">
              <w:rPr>
                <w:lang w:val="en-US"/>
              </w:rPr>
              <w:t>XML</w:t>
            </w:r>
            <w:r w:rsidRPr="00A56049">
              <w:t xml:space="preserve"> 1.0, включающая последовательность </w:t>
            </w:r>
            <w:r w:rsidRPr="00A56049">
              <w:lastRenderedPageBreak/>
              <w:t>наименований и значений элементов, идентифицирующих местоположение ошибки в файле обмена   до «ошибочного» элемента.</w:t>
            </w:r>
          </w:p>
          <w:p w:rsidR="00A56049" w:rsidRPr="00A56049" w:rsidRDefault="00A56049" w:rsidP="00A56049">
            <w:r w:rsidRPr="00A56049">
              <w:t>При идентификации ошибки обязательным является элемент &lt;</w:t>
            </w:r>
            <w:proofErr w:type="spellStart"/>
            <w:r w:rsidRPr="00A56049">
              <w:t>ПолОшЭл</w:t>
            </w:r>
            <w:proofErr w:type="spellEnd"/>
            <w:r w:rsidRPr="00A56049">
              <w:t>&gt; или &lt;</w:t>
            </w:r>
            <w:proofErr w:type="spellStart"/>
            <w:r w:rsidRPr="00A56049">
              <w:t>ИдОш</w:t>
            </w:r>
            <w:proofErr w:type="spellEnd"/>
            <w:r w:rsidRPr="00A56049">
              <w:t>&gt;</w:t>
            </w:r>
          </w:p>
        </w:tc>
      </w:tr>
    </w:tbl>
    <w:p w:rsidR="00A56049" w:rsidRPr="00A56049" w:rsidRDefault="00A56049" w:rsidP="00A56049">
      <w:pPr>
        <w:spacing w:before="360"/>
        <w:jc w:val="right"/>
      </w:pPr>
      <w:r w:rsidRPr="00A56049">
        <w:lastRenderedPageBreak/>
        <w:t>Таблица 4.7</w:t>
      </w:r>
    </w:p>
    <w:p w:rsidR="00A56049" w:rsidRPr="00A56049" w:rsidRDefault="00A56049" w:rsidP="00A56049">
      <w:pPr>
        <w:spacing w:after="120"/>
        <w:jc w:val="center"/>
        <w:rPr>
          <w:sz w:val="20"/>
          <w:szCs w:val="20"/>
        </w:rPr>
      </w:pPr>
      <w:r w:rsidRPr="00A56049">
        <w:rPr>
          <w:b/>
          <w:bCs/>
        </w:rPr>
        <w:t>Фамилия, имя, отчество физического лица (</w:t>
      </w:r>
      <w:proofErr w:type="spellStart"/>
      <w:r w:rsidRPr="00A56049">
        <w:rPr>
          <w:b/>
          <w:bCs/>
        </w:rPr>
        <w:t>ФИОТип</w:t>
      </w:r>
      <w:proofErr w:type="spellEnd"/>
      <w:r w:rsidRPr="00A56049">
        <w:rPr>
          <w:b/>
          <w:bCs/>
        </w:rPr>
        <w:t>)</w:t>
      </w:r>
    </w:p>
    <w:tbl>
      <w:tblPr>
        <w:tblW w:w="15240" w:type="dxa"/>
        <w:jc w:val="center"/>
        <w:tblLook w:val="04A0" w:firstRow="1" w:lastRow="0" w:firstColumn="1" w:lastColumn="0" w:noHBand="0" w:noVBand="1"/>
      </w:tblPr>
      <w:tblGrid>
        <w:gridCol w:w="3873"/>
        <w:gridCol w:w="2070"/>
        <w:gridCol w:w="1208"/>
        <w:gridCol w:w="1208"/>
        <w:gridCol w:w="1910"/>
        <w:gridCol w:w="4971"/>
      </w:tblGrid>
      <w:tr w:rsidR="00A56049" w:rsidRPr="00A56049" w:rsidTr="00A56049">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Наименование элемента</w:t>
            </w:r>
          </w:p>
        </w:tc>
        <w:tc>
          <w:tcPr>
            <w:tcW w:w="2070" w:type="dxa"/>
            <w:tcBorders>
              <w:top w:val="single" w:sz="4" w:space="0" w:color="auto"/>
              <w:left w:val="nil"/>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Признак обязательности элемента</w:t>
            </w:r>
          </w:p>
        </w:tc>
        <w:tc>
          <w:tcPr>
            <w:tcW w:w="4971" w:type="dxa"/>
            <w:tcBorders>
              <w:top w:val="single" w:sz="4" w:space="0" w:color="auto"/>
              <w:left w:val="nil"/>
              <w:bottom w:val="single" w:sz="4" w:space="0" w:color="auto"/>
              <w:right w:val="single" w:sz="4" w:space="0" w:color="auto"/>
            </w:tcBorders>
            <w:shd w:val="clear" w:color="000000" w:fill="EAEAEA"/>
            <w:vAlign w:val="center"/>
            <w:hideMark/>
          </w:tcPr>
          <w:p w:rsidR="00A56049" w:rsidRPr="00A56049" w:rsidRDefault="00A56049" w:rsidP="00A56049">
            <w:pPr>
              <w:jc w:val="center"/>
              <w:rPr>
                <w:b/>
                <w:bCs/>
              </w:rPr>
            </w:pPr>
            <w:r w:rsidRPr="00A56049">
              <w:rPr>
                <w:b/>
                <w:bCs/>
              </w:rPr>
              <w:t>Дополнительная информация</w:t>
            </w:r>
          </w:p>
        </w:tc>
      </w:tr>
      <w:tr w:rsidR="00A56049" w:rsidRPr="00A56049" w:rsidTr="00A56049">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rsidR="00A56049" w:rsidRPr="00A56049" w:rsidRDefault="00A56049" w:rsidP="00A56049">
            <w:r w:rsidRPr="00A56049">
              <w:t>Фамилия</w:t>
            </w:r>
          </w:p>
        </w:tc>
        <w:tc>
          <w:tcPr>
            <w:tcW w:w="207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Фамилия</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A</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T(1-60)</w:t>
            </w:r>
          </w:p>
        </w:tc>
        <w:tc>
          <w:tcPr>
            <w:tcW w:w="191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О</w:t>
            </w:r>
          </w:p>
        </w:tc>
        <w:tc>
          <w:tcPr>
            <w:tcW w:w="4971" w:type="dxa"/>
            <w:tcBorders>
              <w:top w:val="nil"/>
              <w:left w:val="nil"/>
              <w:bottom w:val="single" w:sz="4" w:space="0" w:color="auto"/>
              <w:right w:val="single" w:sz="4" w:space="0" w:color="auto"/>
            </w:tcBorders>
            <w:shd w:val="clear" w:color="auto" w:fill="auto"/>
            <w:hideMark/>
          </w:tcPr>
          <w:p w:rsidR="00A56049" w:rsidRPr="00A56049" w:rsidRDefault="00A56049" w:rsidP="00A56049">
            <w:r w:rsidRPr="00A56049">
              <w:t> </w:t>
            </w:r>
          </w:p>
        </w:tc>
      </w:tr>
      <w:tr w:rsidR="00A56049" w:rsidRPr="00A56049" w:rsidTr="00A56049">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rsidR="00A56049" w:rsidRPr="00A56049" w:rsidRDefault="00A56049" w:rsidP="00A56049">
            <w:r w:rsidRPr="00A56049">
              <w:t>Имя</w:t>
            </w:r>
          </w:p>
        </w:tc>
        <w:tc>
          <w:tcPr>
            <w:tcW w:w="207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Имя</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A</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T(1-60)</w:t>
            </w:r>
          </w:p>
        </w:tc>
        <w:tc>
          <w:tcPr>
            <w:tcW w:w="191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О</w:t>
            </w:r>
          </w:p>
        </w:tc>
        <w:tc>
          <w:tcPr>
            <w:tcW w:w="4971" w:type="dxa"/>
            <w:tcBorders>
              <w:top w:val="nil"/>
              <w:left w:val="nil"/>
              <w:bottom w:val="single" w:sz="4" w:space="0" w:color="auto"/>
              <w:right w:val="single" w:sz="4" w:space="0" w:color="auto"/>
            </w:tcBorders>
            <w:shd w:val="clear" w:color="auto" w:fill="auto"/>
            <w:hideMark/>
          </w:tcPr>
          <w:p w:rsidR="00A56049" w:rsidRPr="00A56049" w:rsidRDefault="00A56049" w:rsidP="00A56049">
            <w:r w:rsidRPr="00A56049">
              <w:t> </w:t>
            </w:r>
          </w:p>
        </w:tc>
      </w:tr>
      <w:tr w:rsidR="00A56049" w:rsidRPr="00A56049" w:rsidTr="00A56049">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rsidR="00A56049" w:rsidRPr="00A56049" w:rsidRDefault="00A56049" w:rsidP="00A56049">
            <w:r w:rsidRPr="00A56049">
              <w:t>Отчество</w:t>
            </w:r>
          </w:p>
        </w:tc>
        <w:tc>
          <w:tcPr>
            <w:tcW w:w="207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Отчество</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A</w:t>
            </w:r>
          </w:p>
        </w:tc>
        <w:tc>
          <w:tcPr>
            <w:tcW w:w="1208"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T(1-60)</w:t>
            </w:r>
          </w:p>
        </w:tc>
        <w:tc>
          <w:tcPr>
            <w:tcW w:w="1910" w:type="dxa"/>
            <w:tcBorders>
              <w:top w:val="nil"/>
              <w:left w:val="nil"/>
              <w:bottom w:val="single" w:sz="4" w:space="0" w:color="auto"/>
              <w:right w:val="single" w:sz="4" w:space="0" w:color="auto"/>
            </w:tcBorders>
            <w:shd w:val="clear" w:color="auto" w:fill="auto"/>
            <w:hideMark/>
          </w:tcPr>
          <w:p w:rsidR="00A56049" w:rsidRPr="00A56049" w:rsidRDefault="00A56049" w:rsidP="00A56049">
            <w:pPr>
              <w:jc w:val="center"/>
            </w:pPr>
            <w:r w:rsidRPr="00A56049">
              <w:t>Н</w:t>
            </w:r>
          </w:p>
        </w:tc>
        <w:tc>
          <w:tcPr>
            <w:tcW w:w="4971" w:type="dxa"/>
            <w:tcBorders>
              <w:top w:val="nil"/>
              <w:left w:val="nil"/>
              <w:bottom w:val="single" w:sz="4" w:space="0" w:color="auto"/>
              <w:right w:val="single" w:sz="4" w:space="0" w:color="auto"/>
            </w:tcBorders>
            <w:shd w:val="clear" w:color="auto" w:fill="auto"/>
            <w:hideMark/>
          </w:tcPr>
          <w:p w:rsidR="00A56049" w:rsidRPr="00A56049" w:rsidRDefault="00A56049" w:rsidP="00A56049">
            <w:r w:rsidRPr="00A56049">
              <w:t> </w:t>
            </w:r>
          </w:p>
        </w:tc>
      </w:tr>
    </w:tbl>
    <w:p w:rsidR="00A56049" w:rsidRPr="00A56049" w:rsidRDefault="00A56049" w:rsidP="00A56049">
      <w:pPr>
        <w:tabs>
          <w:tab w:val="left" w:pos="6195"/>
        </w:tabs>
      </w:pPr>
    </w:p>
    <w:p w:rsidR="009849DB" w:rsidRPr="008F7DCB" w:rsidRDefault="009849DB" w:rsidP="008F7DCB">
      <w:pPr>
        <w:pStyle w:val="ConsPlusNormal"/>
        <w:ind w:left="-851" w:firstLine="851"/>
        <w:outlineLvl w:val="1"/>
        <w:rPr>
          <w:rFonts w:ascii="Times New Roman" w:hAnsi="Times New Roman" w:cs="Times New Roman"/>
          <w:b/>
          <w:sz w:val="28"/>
          <w:szCs w:val="28"/>
        </w:rPr>
      </w:pPr>
    </w:p>
    <w:sectPr w:rsidR="009849DB" w:rsidRPr="008F7DCB" w:rsidSect="003B5186">
      <w:headerReference w:type="default" r:id="rId26"/>
      <w:pgSz w:w="16838" w:h="11906" w:orient="landscape"/>
      <w:pgMar w:top="1418"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77A" w:rsidRDefault="00E7277A" w:rsidP="00323AC5">
      <w:r>
        <w:separator/>
      </w:r>
    </w:p>
  </w:endnote>
  <w:endnote w:type="continuationSeparator" w:id="0">
    <w:p w:rsidR="00E7277A" w:rsidRDefault="00E7277A" w:rsidP="0032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77A" w:rsidRDefault="00E7277A" w:rsidP="00323AC5">
      <w:r>
        <w:separator/>
      </w:r>
    </w:p>
  </w:footnote>
  <w:footnote w:type="continuationSeparator" w:id="0">
    <w:p w:rsidR="00E7277A" w:rsidRDefault="00E7277A" w:rsidP="00323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01C" w:rsidRPr="00DC6D1B" w:rsidRDefault="008A101C" w:rsidP="00DC6D1B">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4687883"/>
      <w:docPartObj>
        <w:docPartGallery w:val="Page Numbers (Top of Page)"/>
        <w:docPartUnique/>
      </w:docPartObj>
    </w:sdtPr>
    <w:sdtEndPr/>
    <w:sdtContent>
      <w:p w:rsidR="008A101C" w:rsidRDefault="008A101C" w:rsidP="00B9007A">
        <w:pPr>
          <w:pStyle w:val="a5"/>
          <w:jc w:val="center"/>
        </w:pPr>
        <w:r>
          <w:fldChar w:fldCharType="begin"/>
        </w:r>
        <w:r>
          <w:instrText>PAGE   \* MERGEFORMAT</w:instrText>
        </w:r>
        <w:r>
          <w:fldChar w:fldCharType="separate"/>
        </w:r>
        <w:r w:rsidR="00F02455">
          <w:rPr>
            <w:noProof/>
          </w:rPr>
          <w:t>17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117D0"/>
    <w:multiLevelType w:val="multilevel"/>
    <w:tmpl w:val="70F6F47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70F2696"/>
    <w:multiLevelType w:val="hybridMultilevel"/>
    <w:tmpl w:val="EF7293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C526E46"/>
    <w:multiLevelType w:val="multilevel"/>
    <w:tmpl w:val="88245F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747"/>
        </w:tabs>
        <w:ind w:left="5747" w:hanging="360"/>
      </w:pPr>
      <w:rPr>
        <w:rFonts w:hint="default"/>
      </w:rPr>
    </w:lvl>
    <w:lvl w:ilvl="2">
      <w:start w:val="1"/>
      <w:numFmt w:val="decimal"/>
      <w:lvlText w:val="%1.%2.%3."/>
      <w:lvlJc w:val="left"/>
      <w:pPr>
        <w:tabs>
          <w:tab w:val="num" w:pos="3414"/>
        </w:tabs>
        <w:ind w:left="341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0D56265"/>
    <w:multiLevelType w:val="hybridMultilevel"/>
    <w:tmpl w:val="0BC841D2"/>
    <w:lvl w:ilvl="0" w:tplc="B7D607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A2354B1"/>
    <w:multiLevelType w:val="hybridMultilevel"/>
    <w:tmpl w:val="C5606F2E"/>
    <w:lvl w:ilvl="0" w:tplc="FFFFFFFF">
      <w:start w:val="1"/>
      <w:numFmt w:val="bullet"/>
      <w:pStyle w:val="a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CE81663"/>
    <w:multiLevelType w:val="hybridMultilevel"/>
    <w:tmpl w:val="FFECA884"/>
    <w:lvl w:ilvl="0" w:tplc="FB46684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4493FE4"/>
    <w:multiLevelType w:val="hybridMultilevel"/>
    <w:tmpl w:val="D368D374"/>
    <w:lvl w:ilvl="0" w:tplc="74763C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F2D1114"/>
    <w:multiLevelType w:val="hybridMultilevel"/>
    <w:tmpl w:val="CBFC0596"/>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nsid w:val="6CD62D47"/>
    <w:multiLevelType w:val="multilevel"/>
    <w:tmpl w:val="8A02F5A4"/>
    <w:lvl w:ilvl="0">
      <w:start w:val="1"/>
      <w:numFmt w:val="decimal"/>
      <w:lvlText w:val="%1."/>
      <w:lvlJc w:val="left"/>
      <w:pPr>
        <w:tabs>
          <w:tab w:val="num" w:pos="900"/>
        </w:tabs>
        <w:ind w:left="900" w:hanging="360"/>
      </w:pPr>
      <w:rPr>
        <w:rFonts w:hint="default"/>
        <w:sz w:val="28"/>
        <w:szCs w:val="28"/>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620"/>
        </w:tabs>
        <w:ind w:left="1620" w:hanging="720"/>
      </w:pPr>
      <w:rPr>
        <w:rFonts w:hint="default"/>
        <w:color w:val="auto"/>
        <w:sz w:val="28"/>
        <w:szCs w:val="28"/>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3420"/>
        </w:tabs>
        <w:ind w:left="3420" w:hanging="1800"/>
      </w:pPr>
      <w:rPr>
        <w:rFonts w:hint="default"/>
      </w:rPr>
    </w:lvl>
    <w:lvl w:ilvl="7">
      <w:start w:val="1"/>
      <w:numFmt w:val="decimal"/>
      <w:isLgl/>
      <w:lvlText w:val="%1.%2.%3.%4.%5.%6.%7.%8."/>
      <w:lvlJc w:val="left"/>
      <w:pPr>
        <w:tabs>
          <w:tab w:val="num" w:pos="3600"/>
        </w:tabs>
        <w:ind w:left="3600" w:hanging="1800"/>
      </w:pPr>
      <w:rPr>
        <w:rFonts w:hint="default"/>
      </w:rPr>
    </w:lvl>
    <w:lvl w:ilvl="8">
      <w:start w:val="1"/>
      <w:numFmt w:val="decimal"/>
      <w:isLgl/>
      <w:lvlText w:val="%1.%2.%3.%4.%5.%6.%7.%8.%9."/>
      <w:lvlJc w:val="left"/>
      <w:pPr>
        <w:tabs>
          <w:tab w:val="num" w:pos="4140"/>
        </w:tabs>
        <w:ind w:left="4140" w:hanging="2160"/>
      </w:pPr>
      <w:rPr>
        <w:rFonts w:hint="default"/>
      </w:rPr>
    </w:lvl>
  </w:abstractNum>
  <w:num w:numId="1">
    <w:abstractNumId w:val="3"/>
  </w:num>
  <w:num w:numId="2">
    <w:abstractNumId w:val="5"/>
  </w:num>
  <w:num w:numId="3">
    <w:abstractNumId w:val="4"/>
  </w:num>
  <w:num w:numId="4">
    <w:abstractNumId w:val="0"/>
  </w:num>
  <w:num w:numId="5">
    <w:abstractNumId w:val="8"/>
  </w:num>
  <w:num w:numId="6">
    <w:abstractNumId w:val="1"/>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8E0"/>
    <w:rsid w:val="00001782"/>
    <w:rsid w:val="00012311"/>
    <w:rsid w:val="00013CDC"/>
    <w:rsid w:val="00015343"/>
    <w:rsid w:val="00026310"/>
    <w:rsid w:val="00031410"/>
    <w:rsid w:val="00042875"/>
    <w:rsid w:val="00042EE8"/>
    <w:rsid w:val="00043C8B"/>
    <w:rsid w:val="00055433"/>
    <w:rsid w:val="000645E2"/>
    <w:rsid w:val="00066E90"/>
    <w:rsid w:val="00072491"/>
    <w:rsid w:val="00084265"/>
    <w:rsid w:val="00084370"/>
    <w:rsid w:val="00092A01"/>
    <w:rsid w:val="0009355F"/>
    <w:rsid w:val="000A2099"/>
    <w:rsid w:val="000A38E0"/>
    <w:rsid w:val="000C5583"/>
    <w:rsid w:val="000C5F37"/>
    <w:rsid w:val="000C7E93"/>
    <w:rsid w:val="000E2207"/>
    <w:rsid w:val="000E2FD4"/>
    <w:rsid w:val="000E33B4"/>
    <w:rsid w:val="000E588F"/>
    <w:rsid w:val="000E6F76"/>
    <w:rsid w:val="000F046C"/>
    <w:rsid w:val="000F100C"/>
    <w:rsid w:val="000F5E38"/>
    <w:rsid w:val="000F64E9"/>
    <w:rsid w:val="000F69B4"/>
    <w:rsid w:val="001035A7"/>
    <w:rsid w:val="00104178"/>
    <w:rsid w:val="0012159F"/>
    <w:rsid w:val="00121DAC"/>
    <w:rsid w:val="0012396D"/>
    <w:rsid w:val="0012417F"/>
    <w:rsid w:val="00124D80"/>
    <w:rsid w:val="00130921"/>
    <w:rsid w:val="0014049F"/>
    <w:rsid w:val="00152928"/>
    <w:rsid w:val="00161041"/>
    <w:rsid w:val="00163127"/>
    <w:rsid w:val="00165643"/>
    <w:rsid w:val="00166FA9"/>
    <w:rsid w:val="001747FF"/>
    <w:rsid w:val="00174DE4"/>
    <w:rsid w:val="0018085C"/>
    <w:rsid w:val="001820B2"/>
    <w:rsid w:val="001854DD"/>
    <w:rsid w:val="001866C0"/>
    <w:rsid w:val="00192608"/>
    <w:rsid w:val="001938C3"/>
    <w:rsid w:val="00193932"/>
    <w:rsid w:val="0019449B"/>
    <w:rsid w:val="001A25A6"/>
    <w:rsid w:val="001A3F21"/>
    <w:rsid w:val="001A534F"/>
    <w:rsid w:val="001B5112"/>
    <w:rsid w:val="001B6995"/>
    <w:rsid w:val="001B795F"/>
    <w:rsid w:val="001C3426"/>
    <w:rsid w:val="001C5539"/>
    <w:rsid w:val="001C6CCC"/>
    <w:rsid w:val="001D3B7B"/>
    <w:rsid w:val="001D3DAE"/>
    <w:rsid w:val="001E1D48"/>
    <w:rsid w:val="001E1D93"/>
    <w:rsid w:val="001E1DF9"/>
    <w:rsid w:val="001E6CB3"/>
    <w:rsid w:val="001E78DB"/>
    <w:rsid w:val="001F05C8"/>
    <w:rsid w:val="002028D8"/>
    <w:rsid w:val="00205C50"/>
    <w:rsid w:val="0020793F"/>
    <w:rsid w:val="002140C9"/>
    <w:rsid w:val="002143B6"/>
    <w:rsid w:val="002150FD"/>
    <w:rsid w:val="00222B31"/>
    <w:rsid w:val="002238DF"/>
    <w:rsid w:val="00242A38"/>
    <w:rsid w:val="00246FBA"/>
    <w:rsid w:val="00255804"/>
    <w:rsid w:val="00257C13"/>
    <w:rsid w:val="00263AA3"/>
    <w:rsid w:val="0026636F"/>
    <w:rsid w:val="00277228"/>
    <w:rsid w:val="0028498C"/>
    <w:rsid w:val="00284CD5"/>
    <w:rsid w:val="0028528B"/>
    <w:rsid w:val="00286468"/>
    <w:rsid w:val="00295DBB"/>
    <w:rsid w:val="002A6258"/>
    <w:rsid w:val="002C0541"/>
    <w:rsid w:val="002C1C09"/>
    <w:rsid w:val="002C2FBA"/>
    <w:rsid w:val="002D3BF9"/>
    <w:rsid w:val="002D66EC"/>
    <w:rsid w:val="002D6D79"/>
    <w:rsid w:val="002D75AE"/>
    <w:rsid w:val="002D7661"/>
    <w:rsid w:val="002E1B85"/>
    <w:rsid w:val="002E50DE"/>
    <w:rsid w:val="00310F8C"/>
    <w:rsid w:val="00313512"/>
    <w:rsid w:val="00316454"/>
    <w:rsid w:val="00323AC5"/>
    <w:rsid w:val="00323C1F"/>
    <w:rsid w:val="00325F7F"/>
    <w:rsid w:val="003325AC"/>
    <w:rsid w:val="00333F67"/>
    <w:rsid w:val="0034074E"/>
    <w:rsid w:val="00341020"/>
    <w:rsid w:val="00341103"/>
    <w:rsid w:val="00350130"/>
    <w:rsid w:val="00352300"/>
    <w:rsid w:val="00357EF6"/>
    <w:rsid w:val="00362F27"/>
    <w:rsid w:val="003658C6"/>
    <w:rsid w:val="00370617"/>
    <w:rsid w:val="0037118D"/>
    <w:rsid w:val="00373E47"/>
    <w:rsid w:val="00386505"/>
    <w:rsid w:val="003965C3"/>
    <w:rsid w:val="003969B6"/>
    <w:rsid w:val="003A3D78"/>
    <w:rsid w:val="003A549D"/>
    <w:rsid w:val="003A7F5C"/>
    <w:rsid w:val="003B5186"/>
    <w:rsid w:val="003B5328"/>
    <w:rsid w:val="003B5B17"/>
    <w:rsid w:val="003B6D8F"/>
    <w:rsid w:val="003B6DB6"/>
    <w:rsid w:val="003B711C"/>
    <w:rsid w:val="003C42C2"/>
    <w:rsid w:val="003C5860"/>
    <w:rsid w:val="003E1A70"/>
    <w:rsid w:val="003E2B90"/>
    <w:rsid w:val="003E425A"/>
    <w:rsid w:val="003E6057"/>
    <w:rsid w:val="003F378E"/>
    <w:rsid w:val="003F3E68"/>
    <w:rsid w:val="00401C52"/>
    <w:rsid w:val="00414392"/>
    <w:rsid w:val="00422003"/>
    <w:rsid w:val="00425E2D"/>
    <w:rsid w:val="0043564F"/>
    <w:rsid w:val="00441FD3"/>
    <w:rsid w:val="00456A6C"/>
    <w:rsid w:val="004628E6"/>
    <w:rsid w:val="00462C88"/>
    <w:rsid w:val="00462DFD"/>
    <w:rsid w:val="00466F11"/>
    <w:rsid w:val="00473BCC"/>
    <w:rsid w:val="004744AF"/>
    <w:rsid w:val="00476873"/>
    <w:rsid w:val="00484C83"/>
    <w:rsid w:val="0048720D"/>
    <w:rsid w:val="00487E95"/>
    <w:rsid w:val="00492DD2"/>
    <w:rsid w:val="00495F61"/>
    <w:rsid w:val="004A0A6D"/>
    <w:rsid w:val="004A30CC"/>
    <w:rsid w:val="004A527D"/>
    <w:rsid w:val="004A70E9"/>
    <w:rsid w:val="004B103D"/>
    <w:rsid w:val="004B294B"/>
    <w:rsid w:val="004B705F"/>
    <w:rsid w:val="004C315C"/>
    <w:rsid w:val="004C3B54"/>
    <w:rsid w:val="004C433F"/>
    <w:rsid w:val="004C61C5"/>
    <w:rsid w:val="004D61CE"/>
    <w:rsid w:val="004E1E61"/>
    <w:rsid w:val="004E29E6"/>
    <w:rsid w:val="004E4AF1"/>
    <w:rsid w:val="004E4F9B"/>
    <w:rsid w:val="004F1F7E"/>
    <w:rsid w:val="004F3587"/>
    <w:rsid w:val="004F5429"/>
    <w:rsid w:val="00501C58"/>
    <w:rsid w:val="00503CC3"/>
    <w:rsid w:val="00513B51"/>
    <w:rsid w:val="0051535A"/>
    <w:rsid w:val="00523542"/>
    <w:rsid w:val="00523693"/>
    <w:rsid w:val="005242CB"/>
    <w:rsid w:val="005263CB"/>
    <w:rsid w:val="00535147"/>
    <w:rsid w:val="00536532"/>
    <w:rsid w:val="0054120C"/>
    <w:rsid w:val="005503C1"/>
    <w:rsid w:val="00557011"/>
    <w:rsid w:val="00560FB2"/>
    <w:rsid w:val="00561524"/>
    <w:rsid w:val="00561E5F"/>
    <w:rsid w:val="00562C43"/>
    <w:rsid w:val="00566535"/>
    <w:rsid w:val="005762A5"/>
    <w:rsid w:val="005806C0"/>
    <w:rsid w:val="00582A2D"/>
    <w:rsid w:val="005961FE"/>
    <w:rsid w:val="005977D9"/>
    <w:rsid w:val="005A0862"/>
    <w:rsid w:val="005A1901"/>
    <w:rsid w:val="005A24CE"/>
    <w:rsid w:val="005A2F3C"/>
    <w:rsid w:val="005A4588"/>
    <w:rsid w:val="005A5AC2"/>
    <w:rsid w:val="005B07B9"/>
    <w:rsid w:val="005B0B22"/>
    <w:rsid w:val="005B285B"/>
    <w:rsid w:val="005B460C"/>
    <w:rsid w:val="005C7798"/>
    <w:rsid w:val="005C7F72"/>
    <w:rsid w:val="005D3FFF"/>
    <w:rsid w:val="005D7256"/>
    <w:rsid w:val="005D77B8"/>
    <w:rsid w:val="005E2143"/>
    <w:rsid w:val="005E50AE"/>
    <w:rsid w:val="005F0598"/>
    <w:rsid w:val="005F1872"/>
    <w:rsid w:val="005F5CE6"/>
    <w:rsid w:val="006026E3"/>
    <w:rsid w:val="00611EB0"/>
    <w:rsid w:val="006127D7"/>
    <w:rsid w:val="006203A8"/>
    <w:rsid w:val="00623AA5"/>
    <w:rsid w:val="00624845"/>
    <w:rsid w:val="00626FBE"/>
    <w:rsid w:val="00630EED"/>
    <w:rsid w:val="006436E9"/>
    <w:rsid w:val="00645788"/>
    <w:rsid w:val="00652FF1"/>
    <w:rsid w:val="006546B6"/>
    <w:rsid w:val="0065652F"/>
    <w:rsid w:val="00656C07"/>
    <w:rsid w:val="00657F85"/>
    <w:rsid w:val="00665954"/>
    <w:rsid w:val="00667F99"/>
    <w:rsid w:val="0067488D"/>
    <w:rsid w:val="00677103"/>
    <w:rsid w:val="006773A7"/>
    <w:rsid w:val="006872AC"/>
    <w:rsid w:val="00690B0C"/>
    <w:rsid w:val="006921A7"/>
    <w:rsid w:val="00693016"/>
    <w:rsid w:val="006938EC"/>
    <w:rsid w:val="006939B1"/>
    <w:rsid w:val="0069558E"/>
    <w:rsid w:val="006968E5"/>
    <w:rsid w:val="006A5482"/>
    <w:rsid w:val="006B0BB8"/>
    <w:rsid w:val="006B1F40"/>
    <w:rsid w:val="006B425E"/>
    <w:rsid w:val="006B605C"/>
    <w:rsid w:val="006B620D"/>
    <w:rsid w:val="006B7087"/>
    <w:rsid w:val="006B797F"/>
    <w:rsid w:val="006C1676"/>
    <w:rsid w:val="006C3B2F"/>
    <w:rsid w:val="006D2CE8"/>
    <w:rsid w:val="006D3A62"/>
    <w:rsid w:val="006E687F"/>
    <w:rsid w:val="006F149D"/>
    <w:rsid w:val="006F5B64"/>
    <w:rsid w:val="007004AD"/>
    <w:rsid w:val="007021F9"/>
    <w:rsid w:val="007051C3"/>
    <w:rsid w:val="00705285"/>
    <w:rsid w:val="00705984"/>
    <w:rsid w:val="00716C1B"/>
    <w:rsid w:val="00717090"/>
    <w:rsid w:val="00733E5F"/>
    <w:rsid w:val="00737975"/>
    <w:rsid w:val="007469AF"/>
    <w:rsid w:val="007516AC"/>
    <w:rsid w:val="00757871"/>
    <w:rsid w:val="00762CA5"/>
    <w:rsid w:val="00767D64"/>
    <w:rsid w:val="00770A74"/>
    <w:rsid w:val="00771B9F"/>
    <w:rsid w:val="00780A75"/>
    <w:rsid w:val="00790E72"/>
    <w:rsid w:val="007A1622"/>
    <w:rsid w:val="007A16BC"/>
    <w:rsid w:val="007A617D"/>
    <w:rsid w:val="007A6D0F"/>
    <w:rsid w:val="007B6B5C"/>
    <w:rsid w:val="007B725A"/>
    <w:rsid w:val="007C374E"/>
    <w:rsid w:val="007C3F5B"/>
    <w:rsid w:val="007C6825"/>
    <w:rsid w:val="007D384C"/>
    <w:rsid w:val="007E0695"/>
    <w:rsid w:val="007E5A57"/>
    <w:rsid w:val="007E5ADC"/>
    <w:rsid w:val="007F0D16"/>
    <w:rsid w:val="007F318A"/>
    <w:rsid w:val="008058C9"/>
    <w:rsid w:val="00805F8E"/>
    <w:rsid w:val="008210D7"/>
    <w:rsid w:val="00830A35"/>
    <w:rsid w:val="0083128B"/>
    <w:rsid w:val="00834693"/>
    <w:rsid w:val="0083522F"/>
    <w:rsid w:val="00844209"/>
    <w:rsid w:val="008472B3"/>
    <w:rsid w:val="008472E4"/>
    <w:rsid w:val="0085402B"/>
    <w:rsid w:val="0086643A"/>
    <w:rsid w:val="00870F57"/>
    <w:rsid w:val="008753DA"/>
    <w:rsid w:val="00876C06"/>
    <w:rsid w:val="008770C9"/>
    <w:rsid w:val="00882B52"/>
    <w:rsid w:val="00883DBF"/>
    <w:rsid w:val="008842E6"/>
    <w:rsid w:val="00886069"/>
    <w:rsid w:val="00886B06"/>
    <w:rsid w:val="00887BFB"/>
    <w:rsid w:val="0089280C"/>
    <w:rsid w:val="008934D8"/>
    <w:rsid w:val="008A101C"/>
    <w:rsid w:val="008A1251"/>
    <w:rsid w:val="008A2723"/>
    <w:rsid w:val="008D6650"/>
    <w:rsid w:val="008E0F1F"/>
    <w:rsid w:val="008E5CE7"/>
    <w:rsid w:val="008F7CE4"/>
    <w:rsid w:val="008F7DCB"/>
    <w:rsid w:val="00902618"/>
    <w:rsid w:val="00902CAC"/>
    <w:rsid w:val="00904A9D"/>
    <w:rsid w:val="00904D15"/>
    <w:rsid w:val="009057AC"/>
    <w:rsid w:val="009107C1"/>
    <w:rsid w:val="009161CF"/>
    <w:rsid w:val="00920112"/>
    <w:rsid w:val="0092460D"/>
    <w:rsid w:val="0092523F"/>
    <w:rsid w:val="0092539C"/>
    <w:rsid w:val="0093066E"/>
    <w:rsid w:val="00930812"/>
    <w:rsid w:val="00930D2D"/>
    <w:rsid w:val="00932F8D"/>
    <w:rsid w:val="00943C13"/>
    <w:rsid w:val="009469E5"/>
    <w:rsid w:val="009531C5"/>
    <w:rsid w:val="00954DAC"/>
    <w:rsid w:val="0095720F"/>
    <w:rsid w:val="00957BB0"/>
    <w:rsid w:val="00960F11"/>
    <w:rsid w:val="009702AE"/>
    <w:rsid w:val="009726F5"/>
    <w:rsid w:val="00974325"/>
    <w:rsid w:val="009849DB"/>
    <w:rsid w:val="00993A49"/>
    <w:rsid w:val="009B0491"/>
    <w:rsid w:val="009B09C6"/>
    <w:rsid w:val="009D195A"/>
    <w:rsid w:val="009D7675"/>
    <w:rsid w:val="009E19B8"/>
    <w:rsid w:val="009E1A19"/>
    <w:rsid w:val="009F7C0F"/>
    <w:rsid w:val="00A02CE8"/>
    <w:rsid w:val="00A06478"/>
    <w:rsid w:val="00A11263"/>
    <w:rsid w:val="00A12FBD"/>
    <w:rsid w:val="00A16FBB"/>
    <w:rsid w:val="00A20E3A"/>
    <w:rsid w:val="00A25170"/>
    <w:rsid w:val="00A26F0F"/>
    <w:rsid w:val="00A27095"/>
    <w:rsid w:val="00A274C5"/>
    <w:rsid w:val="00A27AB5"/>
    <w:rsid w:val="00A31781"/>
    <w:rsid w:val="00A37B6F"/>
    <w:rsid w:val="00A41A9B"/>
    <w:rsid w:val="00A47656"/>
    <w:rsid w:val="00A4776B"/>
    <w:rsid w:val="00A51489"/>
    <w:rsid w:val="00A52EEE"/>
    <w:rsid w:val="00A534EC"/>
    <w:rsid w:val="00A53925"/>
    <w:rsid w:val="00A56049"/>
    <w:rsid w:val="00A57671"/>
    <w:rsid w:val="00A60527"/>
    <w:rsid w:val="00A60AF3"/>
    <w:rsid w:val="00A62782"/>
    <w:rsid w:val="00A62DCF"/>
    <w:rsid w:val="00A721BB"/>
    <w:rsid w:val="00A72355"/>
    <w:rsid w:val="00A734C8"/>
    <w:rsid w:val="00A83EDD"/>
    <w:rsid w:val="00A86839"/>
    <w:rsid w:val="00A86983"/>
    <w:rsid w:val="00A9298F"/>
    <w:rsid w:val="00A9310C"/>
    <w:rsid w:val="00A95046"/>
    <w:rsid w:val="00AA37C7"/>
    <w:rsid w:val="00AA63B3"/>
    <w:rsid w:val="00AA76F9"/>
    <w:rsid w:val="00AB0262"/>
    <w:rsid w:val="00AB4F60"/>
    <w:rsid w:val="00AB70A3"/>
    <w:rsid w:val="00AC07A4"/>
    <w:rsid w:val="00AC2BDD"/>
    <w:rsid w:val="00AC4525"/>
    <w:rsid w:val="00AC6F03"/>
    <w:rsid w:val="00AC7727"/>
    <w:rsid w:val="00AD4513"/>
    <w:rsid w:val="00AE08F0"/>
    <w:rsid w:val="00AE4D76"/>
    <w:rsid w:val="00AE7C99"/>
    <w:rsid w:val="00AE7FED"/>
    <w:rsid w:val="00AF13C6"/>
    <w:rsid w:val="00AF1C29"/>
    <w:rsid w:val="00AF43E1"/>
    <w:rsid w:val="00B05762"/>
    <w:rsid w:val="00B069A9"/>
    <w:rsid w:val="00B06AAC"/>
    <w:rsid w:val="00B14415"/>
    <w:rsid w:val="00B172D3"/>
    <w:rsid w:val="00B223AF"/>
    <w:rsid w:val="00B23968"/>
    <w:rsid w:val="00B34ABB"/>
    <w:rsid w:val="00B512A0"/>
    <w:rsid w:val="00B533A4"/>
    <w:rsid w:val="00B53B03"/>
    <w:rsid w:val="00B579EF"/>
    <w:rsid w:val="00B643BF"/>
    <w:rsid w:val="00B64612"/>
    <w:rsid w:val="00B65598"/>
    <w:rsid w:val="00B730C5"/>
    <w:rsid w:val="00B76A8F"/>
    <w:rsid w:val="00B80074"/>
    <w:rsid w:val="00B806E8"/>
    <w:rsid w:val="00B80967"/>
    <w:rsid w:val="00B9007A"/>
    <w:rsid w:val="00B909B4"/>
    <w:rsid w:val="00B9224B"/>
    <w:rsid w:val="00BA291C"/>
    <w:rsid w:val="00BB10FE"/>
    <w:rsid w:val="00BC5780"/>
    <w:rsid w:val="00BD556E"/>
    <w:rsid w:val="00BD7DC0"/>
    <w:rsid w:val="00BE06D3"/>
    <w:rsid w:val="00C0151A"/>
    <w:rsid w:val="00C01F38"/>
    <w:rsid w:val="00C03D19"/>
    <w:rsid w:val="00C114E3"/>
    <w:rsid w:val="00C2015C"/>
    <w:rsid w:val="00C22CA3"/>
    <w:rsid w:val="00C23FFD"/>
    <w:rsid w:val="00C24907"/>
    <w:rsid w:val="00C25E2E"/>
    <w:rsid w:val="00C26886"/>
    <w:rsid w:val="00C26B48"/>
    <w:rsid w:val="00C3142C"/>
    <w:rsid w:val="00C33DF5"/>
    <w:rsid w:val="00C37871"/>
    <w:rsid w:val="00C4066B"/>
    <w:rsid w:val="00C40CA4"/>
    <w:rsid w:val="00C418DF"/>
    <w:rsid w:val="00C41C94"/>
    <w:rsid w:val="00C52735"/>
    <w:rsid w:val="00C528C6"/>
    <w:rsid w:val="00C56BA4"/>
    <w:rsid w:val="00C639FE"/>
    <w:rsid w:val="00C65687"/>
    <w:rsid w:val="00C81F48"/>
    <w:rsid w:val="00C8382B"/>
    <w:rsid w:val="00C96147"/>
    <w:rsid w:val="00CA2F7F"/>
    <w:rsid w:val="00CA39F8"/>
    <w:rsid w:val="00CA42D2"/>
    <w:rsid w:val="00CA7AAD"/>
    <w:rsid w:val="00CB51C4"/>
    <w:rsid w:val="00CC0C70"/>
    <w:rsid w:val="00CC6392"/>
    <w:rsid w:val="00CC762D"/>
    <w:rsid w:val="00CC7B67"/>
    <w:rsid w:val="00CC7CDF"/>
    <w:rsid w:val="00CC7E39"/>
    <w:rsid w:val="00CD04C1"/>
    <w:rsid w:val="00CD1745"/>
    <w:rsid w:val="00CD2C8A"/>
    <w:rsid w:val="00CE19D4"/>
    <w:rsid w:val="00CE60EC"/>
    <w:rsid w:val="00CF2E67"/>
    <w:rsid w:val="00CF3028"/>
    <w:rsid w:val="00CF5BC3"/>
    <w:rsid w:val="00D014AC"/>
    <w:rsid w:val="00D04569"/>
    <w:rsid w:val="00D1120B"/>
    <w:rsid w:val="00D11AD4"/>
    <w:rsid w:val="00D1451E"/>
    <w:rsid w:val="00D166B6"/>
    <w:rsid w:val="00D170A9"/>
    <w:rsid w:val="00D17E3B"/>
    <w:rsid w:val="00D256B7"/>
    <w:rsid w:val="00D30096"/>
    <w:rsid w:val="00D355C5"/>
    <w:rsid w:val="00D369AB"/>
    <w:rsid w:val="00D42B0D"/>
    <w:rsid w:val="00D50910"/>
    <w:rsid w:val="00D540A6"/>
    <w:rsid w:val="00D55596"/>
    <w:rsid w:val="00D6351E"/>
    <w:rsid w:val="00D7278D"/>
    <w:rsid w:val="00D73710"/>
    <w:rsid w:val="00D77D0E"/>
    <w:rsid w:val="00D81774"/>
    <w:rsid w:val="00D830ED"/>
    <w:rsid w:val="00D84574"/>
    <w:rsid w:val="00D84EBC"/>
    <w:rsid w:val="00D86607"/>
    <w:rsid w:val="00D91F6C"/>
    <w:rsid w:val="00D92C7D"/>
    <w:rsid w:val="00D934A5"/>
    <w:rsid w:val="00D955BE"/>
    <w:rsid w:val="00DA0C84"/>
    <w:rsid w:val="00DB26D0"/>
    <w:rsid w:val="00DC2BF3"/>
    <w:rsid w:val="00DC3989"/>
    <w:rsid w:val="00DC3A0E"/>
    <w:rsid w:val="00DC4005"/>
    <w:rsid w:val="00DC6D1B"/>
    <w:rsid w:val="00DD060D"/>
    <w:rsid w:val="00DD50ED"/>
    <w:rsid w:val="00DD6801"/>
    <w:rsid w:val="00DD707E"/>
    <w:rsid w:val="00DE1876"/>
    <w:rsid w:val="00E022B0"/>
    <w:rsid w:val="00E026C5"/>
    <w:rsid w:val="00E04CD9"/>
    <w:rsid w:val="00E04E45"/>
    <w:rsid w:val="00E06399"/>
    <w:rsid w:val="00E069AD"/>
    <w:rsid w:val="00E113CD"/>
    <w:rsid w:val="00E17F14"/>
    <w:rsid w:val="00E2129E"/>
    <w:rsid w:val="00E2245E"/>
    <w:rsid w:val="00E24315"/>
    <w:rsid w:val="00E36EB8"/>
    <w:rsid w:val="00E414D8"/>
    <w:rsid w:val="00E41600"/>
    <w:rsid w:val="00E41734"/>
    <w:rsid w:val="00E42A3A"/>
    <w:rsid w:val="00E459E9"/>
    <w:rsid w:val="00E46D1E"/>
    <w:rsid w:val="00E648A6"/>
    <w:rsid w:val="00E6680F"/>
    <w:rsid w:val="00E66915"/>
    <w:rsid w:val="00E70DC3"/>
    <w:rsid w:val="00E7277A"/>
    <w:rsid w:val="00E755E8"/>
    <w:rsid w:val="00E7752F"/>
    <w:rsid w:val="00E9020C"/>
    <w:rsid w:val="00E90F54"/>
    <w:rsid w:val="00E9182C"/>
    <w:rsid w:val="00E92D8E"/>
    <w:rsid w:val="00E9335B"/>
    <w:rsid w:val="00EB35B0"/>
    <w:rsid w:val="00EC062F"/>
    <w:rsid w:val="00EC06F0"/>
    <w:rsid w:val="00EC18DB"/>
    <w:rsid w:val="00EC3688"/>
    <w:rsid w:val="00ED0C8D"/>
    <w:rsid w:val="00ED1788"/>
    <w:rsid w:val="00ED25F2"/>
    <w:rsid w:val="00ED4546"/>
    <w:rsid w:val="00EE5D78"/>
    <w:rsid w:val="00EE7EBD"/>
    <w:rsid w:val="00EF50FD"/>
    <w:rsid w:val="00EF6B49"/>
    <w:rsid w:val="00F02455"/>
    <w:rsid w:val="00F056EC"/>
    <w:rsid w:val="00F06CD7"/>
    <w:rsid w:val="00F10640"/>
    <w:rsid w:val="00F12CAB"/>
    <w:rsid w:val="00F20FAB"/>
    <w:rsid w:val="00F2303D"/>
    <w:rsid w:val="00F23D05"/>
    <w:rsid w:val="00F24B1E"/>
    <w:rsid w:val="00F26A4B"/>
    <w:rsid w:val="00F308FB"/>
    <w:rsid w:val="00F313D2"/>
    <w:rsid w:val="00F53CA6"/>
    <w:rsid w:val="00F547D8"/>
    <w:rsid w:val="00F57837"/>
    <w:rsid w:val="00F62DA8"/>
    <w:rsid w:val="00F7128E"/>
    <w:rsid w:val="00F733F3"/>
    <w:rsid w:val="00F748A9"/>
    <w:rsid w:val="00F82768"/>
    <w:rsid w:val="00F83B77"/>
    <w:rsid w:val="00F849C0"/>
    <w:rsid w:val="00F95714"/>
    <w:rsid w:val="00FA002B"/>
    <w:rsid w:val="00FA5102"/>
    <w:rsid w:val="00FA5949"/>
    <w:rsid w:val="00FB0287"/>
    <w:rsid w:val="00FB2F60"/>
    <w:rsid w:val="00FC2A46"/>
    <w:rsid w:val="00FC50E6"/>
    <w:rsid w:val="00FC730A"/>
    <w:rsid w:val="00FC7DAB"/>
    <w:rsid w:val="00FC7FB1"/>
    <w:rsid w:val="00FD1D30"/>
    <w:rsid w:val="00FD621D"/>
    <w:rsid w:val="00FE2BDE"/>
    <w:rsid w:val="00FE73DF"/>
    <w:rsid w:val="00FF1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1BF20-AFE0-45C1-88AC-EF69ABD7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66F11"/>
    <w:pPr>
      <w:spacing w:after="0" w:line="240" w:lineRule="auto"/>
    </w:pPr>
    <w:rPr>
      <w:rFonts w:ascii="Times New Roman" w:eastAsia="Times New Roman" w:hAnsi="Times New Roman" w:cs="Times New Roman"/>
      <w:sz w:val="24"/>
      <w:szCs w:val="24"/>
      <w:lang w:eastAsia="ru-RU"/>
    </w:rPr>
  </w:style>
  <w:style w:type="paragraph" w:styleId="3">
    <w:name w:val="heading 3"/>
    <w:basedOn w:val="a1"/>
    <w:next w:val="a1"/>
    <w:link w:val="30"/>
    <w:qFormat/>
    <w:rsid w:val="00CF2E67"/>
    <w:pPr>
      <w:keepNext/>
      <w:outlineLvl w:val="2"/>
    </w:pPr>
    <w:rPr>
      <w:b/>
      <w:w w:val="110"/>
      <w:szCs w:val="20"/>
    </w:rPr>
  </w:style>
  <w:style w:type="paragraph" w:styleId="4">
    <w:name w:val="heading 4"/>
    <w:basedOn w:val="a1"/>
    <w:next w:val="a1"/>
    <w:link w:val="40"/>
    <w:qFormat/>
    <w:rsid w:val="00CF2E67"/>
    <w:pPr>
      <w:keepNext/>
      <w:jc w:val="center"/>
      <w:outlineLvl w:val="3"/>
    </w:pPr>
    <w:rPr>
      <w:b/>
      <w:sz w:val="1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0A38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A38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A38E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1"/>
    <w:link w:val="a6"/>
    <w:uiPriority w:val="99"/>
    <w:unhideWhenUsed/>
    <w:rsid w:val="00323AC5"/>
    <w:pPr>
      <w:tabs>
        <w:tab w:val="center" w:pos="4677"/>
        <w:tab w:val="right" w:pos="9355"/>
      </w:tabs>
    </w:pPr>
  </w:style>
  <w:style w:type="character" w:customStyle="1" w:styleId="a6">
    <w:name w:val="Верхний колонтитул Знак"/>
    <w:basedOn w:val="a2"/>
    <w:link w:val="a5"/>
    <w:uiPriority w:val="99"/>
    <w:rsid w:val="00323AC5"/>
  </w:style>
  <w:style w:type="paragraph" w:styleId="a7">
    <w:name w:val="footer"/>
    <w:basedOn w:val="a1"/>
    <w:link w:val="a8"/>
    <w:uiPriority w:val="99"/>
    <w:unhideWhenUsed/>
    <w:rsid w:val="00323AC5"/>
    <w:pPr>
      <w:tabs>
        <w:tab w:val="center" w:pos="4677"/>
        <w:tab w:val="right" w:pos="9355"/>
      </w:tabs>
    </w:pPr>
  </w:style>
  <w:style w:type="character" w:customStyle="1" w:styleId="a8">
    <w:name w:val="Нижний колонтитул Знак"/>
    <w:basedOn w:val="a2"/>
    <w:link w:val="a7"/>
    <w:uiPriority w:val="99"/>
    <w:rsid w:val="00323AC5"/>
  </w:style>
  <w:style w:type="paragraph" w:customStyle="1" w:styleId="ConsNormal">
    <w:name w:val="ConsNormal"/>
    <w:rsid w:val="00466F1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9">
    <w:name w:val="Table Grid"/>
    <w:basedOn w:val="a3"/>
    <w:rsid w:val="00A16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toc 1"/>
    <w:basedOn w:val="a1"/>
    <w:next w:val="a1"/>
    <w:autoRedefine/>
    <w:semiHidden/>
    <w:rsid w:val="00C8382B"/>
    <w:pPr>
      <w:tabs>
        <w:tab w:val="right" w:leader="dot" w:pos="9344"/>
      </w:tabs>
      <w:autoSpaceDE w:val="0"/>
      <w:autoSpaceDN w:val="0"/>
      <w:spacing w:after="120"/>
    </w:pPr>
    <w:rPr>
      <w:noProof/>
      <w:lang w:val="en-US"/>
    </w:rPr>
  </w:style>
  <w:style w:type="character" w:customStyle="1" w:styleId="30">
    <w:name w:val="Заголовок 3 Знак"/>
    <w:basedOn w:val="a2"/>
    <w:link w:val="3"/>
    <w:rsid w:val="00CF2E67"/>
    <w:rPr>
      <w:rFonts w:ascii="Times New Roman" w:eastAsia="Times New Roman" w:hAnsi="Times New Roman" w:cs="Times New Roman"/>
      <w:b/>
      <w:w w:val="110"/>
      <w:sz w:val="24"/>
      <w:szCs w:val="20"/>
      <w:lang w:eastAsia="ru-RU"/>
    </w:rPr>
  </w:style>
  <w:style w:type="character" w:customStyle="1" w:styleId="40">
    <w:name w:val="Заголовок 4 Знак"/>
    <w:basedOn w:val="a2"/>
    <w:link w:val="4"/>
    <w:rsid w:val="00CF2E67"/>
    <w:rPr>
      <w:rFonts w:ascii="Times New Roman" w:eastAsia="Times New Roman" w:hAnsi="Times New Roman" w:cs="Times New Roman"/>
      <w:b/>
      <w:sz w:val="16"/>
      <w:szCs w:val="20"/>
      <w:lang w:eastAsia="ru-RU"/>
    </w:rPr>
  </w:style>
  <w:style w:type="paragraph" w:customStyle="1" w:styleId="10">
    <w:name w:val="Заголовок 1 (ф)"/>
    <w:basedOn w:val="a1"/>
    <w:rsid w:val="000F046C"/>
    <w:pPr>
      <w:spacing w:after="240"/>
      <w:jc w:val="center"/>
    </w:pPr>
    <w:rPr>
      <w:b/>
      <w:caps/>
      <w:sz w:val="28"/>
      <w:szCs w:val="28"/>
    </w:rPr>
  </w:style>
  <w:style w:type="paragraph" w:customStyle="1" w:styleId="31">
    <w:name w:val="Заголовок 3 (ф)"/>
    <w:basedOn w:val="a1"/>
    <w:rsid w:val="000F046C"/>
    <w:pPr>
      <w:keepNext/>
      <w:spacing w:before="120"/>
      <w:ind w:firstLine="709"/>
      <w:contextualSpacing/>
      <w:jc w:val="both"/>
    </w:pPr>
    <w:rPr>
      <w:b/>
    </w:rPr>
  </w:style>
  <w:style w:type="paragraph" w:customStyle="1" w:styleId="41">
    <w:name w:val="Заголовок 4 (ф)"/>
    <w:basedOn w:val="a1"/>
    <w:rsid w:val="000F046C"/>
    <w:pPr>
      <w:spacing w:before="60" w:after="60"/>
      <w:ind w:firstLine="709"/>
      <w:jc w:val="both"/>
    </w:pPr>
    <w:rPr>
      <w:b/>
      <w:i/>
    </w:rPr>
  </w:style>
  <w:style w:type="paragraph" w:customStyle="1" w:styleId="aa">
    <w:name w:val="Обычный (ф)"/>
    <w:basedOn w:val="a1"/>
    <w:link w:val="ab"/>
    <w:rsid w:val="000F046C"/>
    <w:pPr>
      <w:ind w:firstLine="709"/>
      <w:jc w:val="both"/>
    </w:pPr>
  </w:style>
  <w:style w:type="character" w:customStyle="1" w:styleId="ab">
    <w:name w:val="Обычный (ф) Знак Знак"/>
    <w:link w:val="aa"/>
    <w:rsid w:val="000F046C"/>
    <w:rPr>
      <w:rFonts w:ascii="Times New Roman" w:eastAsia="Times New Roman" w:hAnsi="Times New Roman" w:cs="Times New Roman"/>
      <w:sz w:val="24"/>
      <w:szCs w:val="24"/>
      <w:lang w:eastAsia="ru-RU"/>
    </w:rPr>
  </w:style>
  <w:style w:type="paragraph" w:customStyle="1" w:styleId="14">
    <w:name w:val="Обычный (ф) + 14 пт"/>
    <w:basedOn w:val="aa"/>
    <w:rsid w:val="000F046C"/>
    <w:pPr>
      <w:ind w:left="360" w:firstLine="0"/>
      <w:jc w:val="center"/>
    </w:pPr>
    <w:rPr>
      <w:sz w:val="28"/>
      <w:szCs w:val="20"/>
    </w:rPr>
  </w:style>
  <w:style w:type="paragraph" w:customStyle="1" w:styleId="ac">
    <w:name w:val="Простой"/>
    <w:basedOn w:val="a1"/>
    <w:rsid w:val="000F046C"/>
    <w:pPr>
      <w:ind w:firstLine="709"/>
      <w:jc w:val="both"/>
    </w:pPr>
    <w:rPr>
      <w:sz w:val="28"/>
      <w:szCs w:val="20"/>
    </w:rPr>
  </w:style>
  <w:style w:type="character" w:styleId="ad">
    <w:name w:val="footnote reference"/>
    <w:semiHidden/>
    <w:rsid w:val="000F046C"/>
    <w:rPr>
      <w:vertAlign w:val="superscript"/>
    </w:rPr>
  </w:style>
  <w:style w:type="paragraph" w:customStyle="1" w:styleId="a">
    <w:name w:val="курсив (ф)"/>
    <w:basedOn w:val="a1"/>
    <w:link w:val="ae"/>
    <w:rsid w:val="000F046C"/>
    <w:pPr>
      <w:numPr>
        <w:numId w:val="4"/>
      </w:numPr>
      <w:ind w:left="362" w:hanging="181"/>
      <w:jc w:val="both"/>
    </w:pPr>
    <w:rPr>
      <w:i/>
    </w:rPr>
  </w:style>
  <w:style w:type="character" w:customStyle="1" w:styleId="ae">
    <w:name w:val="курсив (ф) Знак Знак"/>
    <w:link w:val="a"/>
    <w:rsid w:val="000F046C"/>
    <w:rPr>
      <w:rFonts w:ascii="Times New Roman" w:eastAsia="Times New Roman" w:hAnsi="Times New Roman" w:cs="Times New Roman"/>
      <w:i/>
      <w:sz w:val="24"/>
      <w:szCs w:val="24"/>
      <w:lang w:eastAsia="ru-RU"/>
    </w:rPr>
  </w:style>
  <w:style w:type="paragraph" w:customStyle="1" w:styleId="a0">
    <w:name w:val="маркированный (ф)"/>
    <w:basedOn w:val="a1"/>
    <w:rsid w:val="000F046C"/>
    <w:pPr>
      <w:numPr>
        <w:numId w:val="3"/>
      </w:numPr>
      <w:jc w:val="both"/>
    </w:pPr>
  </w:style>
  <w:style w:type="paragraph" w:styleId="af">
    <w:name w:val="List Paragraph"/>
    <w:basedOn w:val="a1"/>
    <w:link w:val="af0"/>
    <w:uiPriority w:val="34"/>
    <w:qFormat/>
    <w:rsid w:val="00310F8C"/>
    <w:pPr>
      <w:ind w:left="720"/>
      <w:contextualSpacing/>
    </w:pPr>
  </w:style>
  <w:style w:type="character" w:customStyle="1" w:styleId="af0">
    <w:name w:val="Абзац списка Знак"/>
    <w:link w:val="af"/>
    <w:uiPriority w:val="34"/>
    <w:rsid w:val="00310F8C"/>
    <w:rPr>
      <w:rFonts w:ascii="Times New Roman" w:eastAsia="Times New Roman" w:hAnsi="Times New Roman" w:cs="Times New Roman"/>
      <w:sz w:val="24"/>
      <w:szCs w:val="24"/>
      <w:lang w:eastAsia="ru-RU"/>
    </w:rPr>
  </w:style>
  <w:style w:type="paragraph" w:styleId="af1">
    <w:name w:val="footnote text"/>
    <w:basedOn w:val="a1"/>
    <w:link w:val="af2"/>
    <w:uiPriority w:val="99"/>
    <w:semiHidden/>
    <w:unhideWhenUsed/>
    <w:rsid w:val="00255804"/>
    <w:rPr>
      <w:sz w:val="20"/>
      <w:szCs w:val="20"/>
    </w:rPr>
  </w:style>
  <w:style w:type="character" w:customStyle="1" w:styleId="af2">
    <w:name w:val="Текст сноски Знак"/>
    <w:basedOn w:val="a2"/>
    <w:link w:val="af1"/>
    <w:uiPriority w:val="99"/>
    <w:semiHidden/>
    <w:rsid w:val="00255804"/>
    <w:rPr>
      <w:rFonts w:ascii="Times New Roman" w:eastAsia="Times New Roman" w:hAnsi="Times New Roman" w:cs="Times New Roman"/>
      <w:sz w:val="20"/>
      <w:szCs w:val="20"/>
      <w:lang w:eastAsia="ru-RU"/>
    </w:rPr>
  </w:style>
  <w:style w:type="paragraph" w:styleId="af3">
    <w:name w:val="Balloon Text"/>
    <w:basedOn w:val="a1"/>
    <w:link w:val="af4"/>
    <w:uiPriority w:val="99"/>
    <w:semiHidden/>
    <w:unhideWhenUsed/>
    <w:rsid w:val="00ED1788"/>
    <w:rPr>
      <w:rFonts w:ascii="Tahoma" w:hAnsi="Tahoma" w:cs="Tahoma"/>
      <w:sz w:val="16"/>
      <w:szCs w:val="16"/>
    </w:rPr>
  </w:style>
  <w:style w:type="character" w:customStyle="1" w:styleId="af4">
    <w:name w:val="Текст выноски Знак"/>
    <w:basedOn w:val="a2"/>
    <w:link w:val="af3"/>
    <w:uiPriority w:val="99"/>
    <w:semiHidden/>
    <w:rsid w:val="00ED178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8B9C47EB2316C56C6C3F6E2719FB94B035B40FBDB0D140E1D1B46568F4313641F7932F477A536E53K6G" TargetMode="External"/><Relationship Id="rId13" Type="http://schemas.openxmlformats.org/officeDocument/2006/relationships/hyperlink" Target="consultantplus://offline/ref=017DD28A232F824B77D73FCE8C1C9CD7874FB264F666161C98415BA3109F2C509C1EF952A7FC36988C611AB196C71B923322600Ez9p3N" TargetMode="External"/><Relationship Id="rId18" Type="http://schemas.openxmlformats.org/officeDocument/2006/relationships/hyperlink" Target="consultantplus://offline/ref=017DD28A232F824B77D73FCE8C1C9CD7804BB864F160161C98415BA3109F2C509C1EF957A6F762C8C83F43E1D18C16912E3E600E8E24CA5FzCpFN"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017DD28A232F824B77D73FCE8C1C9CD7874FB264F666161C98415BA3109F2C509C1EF957A6F764CBC93F43E1D18C16912E3E600E8E24CA5FzCpFN" TargetMode="External"/><Relationship Id="rId7" Type="http://schemas.openxmlformats.org/officeDocument/2006/relationships/hyperlink" Target="consultantplus://offline/ref=670275322BB847B40EFAD53FDB0CCE4075352FED7B786BB0A7F9B2D0958CE4A4F0BF684C73FBD1E29C9D9CDD139BA2D37225C18A555F9F59e8C7J" TargetMode="External"/><Relationship Id="rId12" Type="http://schemas.openxmlformats.org/officeDocument/2006/relationships/hyperlink" Target="consultantplus://offline/ref=33596B910CF3440B0FB45E2EA5B5EF55FE7C96D9F41615DDF180A56F84FC78994DD8E6D0875D37CAC6BEECC8B297A53E7EF374F66A1A774871i3N" TargetMode="External"/><Relationship Id="rId17" Type="http://schemas.openxmlformats.org/officeDocument/2006/relationships/hyperlink" Target="consultantplus://offline/ref=017DD28A232F824B77D73FCE8C1C9CD7874FB264F666161C98415BA3109F2C509C1EF957A6F764CBC93F43E1D18C16912E3E600E8E24CA5FzCpF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17DD28A232F824B77D73FCE8C1C9CD7874FB264F666161C98415BA3109F2C509C1EF957A6F767CACD3F43E1D18C16912E3E600E8E24CA5FzCpFN" TargetMode="External"/><Relationship Id="rId20" Type="http://schemas.openxmlformats.org/officeDocument/2006/relationships/hyperlink" Target="consultantplus://offline/ref=017DD28A232F824B77D73FCE8C1C9CD7804BB864F160161C98415BA3109F2C509C1EF957A6F762C8C83F43E1D18C16912E3E600E8E24CA5FzCpF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3596B910CF3440B0FB45E2EA5B5EF55FE7C96D9F41615DDF180A56F84FC78994DD8E6D0875D37CAC6BEECC8B297A53E7EF374F66A1A774871i3N"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consultantplus://offline/ref=017DD28A232F824B77D73FCE8C1C9CD7874FB264F666161C98415BA3109F2C509C1EF957A6F767C8C83F43E1D18C16912E3E600E8E24CA5FzCpFN" TargetMode="External"/><Relationship Id="rId23" Type="http://schemas.openxmlformats.org/officeDocument/2006/relationships/hyperlink" Target="consultantplus://offline/ref=017DD28A232F824B77D73FCE8C1C9CD7874FB264F666161C98415BA3109F2C509C1EF957A6F767C8C83F43E1D18C16912E3E600E8E24CA5FzCpFN" TargetMode="External"/><Relationship Id="rId28" Type="http://schemas.openxmlformats.org/officeDocument/2006/relationships/theme" Target="theme/theme1.xml"/><Relationship Id="rId10" Type="http://schemas.openxmlformats.org/officeDocument/2006/relationships/hyperlink" Target="consultantplus://offline/ref=C37C94749654BED888750E8E91589EDFA558A12D289C2CAFCAE062F30FCDA20B17B9390305ED8BEB4F99583852r7m4L" TargetMode="External"/><Relationship Id="rId19" Type="http://schemas.openxmlformats.org/officeDocument/2006/relationships/hyperlink" Target="consultantplus://offline/ref=017DD28A232F824B77D73FCE8C1C9CD7874FB264F666161C98415BA3109F2C509C1EF957A6F764CBC93F43E1D18C16912E3E600E8E24CA5FzCpFN" TargetMode="External"/><Relationship Id="rId4" Type="http://schemas.openxmlformats.org/officeDocument/2006/relationships/webSettings" Target="webSettings.xml"/><Relationship Id="rId9" Type="http://schemas.openxmlformats.org/officeDocument/2006/relationships/hyperlink" Target="consultantplus://offline/ref=C37C94749654BED88875079796589EDFA057AD26219B2CAFCAE062F30FCDA20B05B9610A04E693E019D61E6D5D76EA96B0CAB9211AECrAm9L" TargetMode="External"/><Relationship Id="rId14" Type="http://schemas.openxmlformats.org/officeDocument/2006/relationships/hyperlink" Target="consultantplus://offline/ref=017DD28A232F824B77D73FCE8C1C9CD7874FB264F666161C98415BA3109F2C509C1EF952A7FC36988C611AB196C71B923322600Ez9p3N" TargetMode="External"/><Relationship Id="rId22" Type="http://schemas.openxmlformats.org/officeDocument/2006/relationships/hyperlink" Target="consultantplus://offline/ref=017DD28A232F824B77D73FCE8C1C9CD7874FB264F666161C98415BA3109F2C509C1EF957A6F767CACD3F43E1D18C16912E3E600E8E24CA5FzCpF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4423</Words>
  <Characters>25214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Лащёнов Алексей Васильевич</dc:creator>
  <cp:lastModifiedBy>Дорофейкин Александр Сергеевич</cp:lastModifiedBy>
  <cp:revision>3</cp:revision>
  <cp:lastPrinted>2023-03-14T09:47:00Z</cp:lastPrinted>
  <dcterms:created xsi:type="dcterms:W3CDTF">2023-10-31T07:37:00Z</dcterms:created>
  <dcterms:modified xsi:type="dcterms:W3CDTF">2023-10-31T08:27:00Z</dcterms:modified>
</cp:coreProperties>
</file>