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12" w:rsidRPr="00610412" w:rsidRDefault="00610412">
      <w:pPr>
        <w:pStyle w:val="ConsPlusNormal"/>
        <w:jc w:val="right"/>
        <w:outlineLvl w:val="0"/>
      </w:pPr>
      <w:r>
        <w:t>Приложение №</w:t>
      </w:r>
      <w:r w:rsidRPr="00610412">
        <w:t xml:space="preserve"> 2</w:t>
      </w:r>
    </w:p>
    <w:p w:rsidR="00610412" w:rsidRPr="00610412" w:rsidRDefault="00610412">
      <w:pPr>
        <w:pStyle w:val="ConsPlusNormal"/>
        <w:jc w:val="right"/>
      </w:pPr>
      <w:r w:rsidRPr="00610412">
        <w:t>к приказу ФНС России</w:t>
      </w:r>
    </w:p>
    <w:p w:rsidR="00610412" w:rsidRPr="00610412" w:rsidRDefault="00610412">
      <w:pPr>
        <w:pStyle w:val="ConsPlusNormal"/>
        <w:jc w:val="right"/>
      </w:pPr>
      <w:r>
        <w:t>от 26.08.2019 №</w:t>
      </w:r>
      <w:bookmarkStart w:id="0" w:name="_GoBack"/>
      <w:bookmarkEnd w:id="0"/>
      <w:r w:rsidRPr="00610412">
        <w:t xml:space="preserve"> ММВ-7-13/421@</w:t>
      </w:r>
    </w:p>
    <w:p w:rsidR="00610412" w:rsidRPr="00610412" w:rsidRDefault="00610412">
      <w:pPr>
        <w:pStyle w:val="ConsPlusNormal"/>
        <w:jc w:val="both"/>
      </w:pPr>
    </w:p>
    <w:p w:rsidR="00610412" w:rsidRPr="00610412" w:rsidRDefault="00610412">
      <w:pPr>
        <w:pStyle w:val="ConsPlusTitle"/>
        <w:jc w:val="center"/>
      </w:pPr>
      <w:r w:rsidRPr="00610412">
        <w:t>ПОРЯДОК</w:t>
      </w:r>
    </w:p>
    <w:p w:rsidR="00610412" w:rsidRPr="00610412" w:rsidRDefault="00610412">
      <w:pPr>
        <w:pStyle w:val="ConsPlusTitle"/>
        <w:jc w:val="center"/>
      </w:pPr>
      <w:r w:rsidRPr="00610412">
        <w:t>НАПРАВЛЕНИЯ НАЛОГОВЫМ ОРГАНОМ, ПРОВОДЯЩИМ НАЛОГОВУЮ</w:t>
      </w:r>
    </w:p>
    <w:p w:rsidR="00610412" w:rsidRPr="00610412" w:rsidRDefault="00610412">
      <w:pPr>
        <w:pStyle w:val="ConsPlusTitle"/>
        <w:jc w:val="center"/>
      </w:pPr>
      <w:r w:rsidRPr="00610412">
        <w:t>ПРОВЕРКУ, ИЗВЕЩЕНИЯ О КОНТРОЛИРУЕМЫХ СДЕЛКАХ В ФЕДЕРАЛЬНЫЙ</w:t>
      </w:r>
    </w:p>
    <w:p w:rsidR="00610412" w:rsidRPr="00610412" w:rsidRDefault="00610412">
      <w:pPr>
        <w:pStyle w:val="ConsPlusTitle"/>
        <w:jc w:val="center"/>
      </w:pPr>
      <w:r w:rsidRPr="00610412">
        <w:t>ОРГАН ИСПОЛНИТЕЛЬНОЙ ВЛАСТИ, УПОЛНОМОЧЕННЫЙ ПО КОНТРОЛЮ</w:t>
      </w:r>
    </w:p>
    <w:p w:rsidR="00610412" w:rsidRPr="00610412" w:rsidRDefault="00610412">
      <w:pPr>
        <w:pStyle w:val="ConsPlusTitle"/>
        <w:jc w:val="center"/>
      </w:pPr>
      <w:r w:rsidRPr="00610412">
        <w:t>И НАДЗОРУ В ОБЛАСТИ НАЛОГОВ И СБОРОВ</w:t>
      </w:r>
    </w:p>
    <w:p w:rsidR="00610412" w:rsidRPr="00610412" w:rsidRDefault="00610412">
      <w:pPr>
        <w:pStyle w:val="ConsPlusNormal"/>
        <w:jc w:val="both"/>
      </w:pPr>
    </w:p>
    <w:p w:rsidR="00610412" w:rsidRPr="00610412" w:rsidRDefault="00610412">
      <w:pPr>
        <w:pStyle w:val="ConsPlusNormal"/>
        <w:ind w:firstLine="540"/>
        <w:jc w:val="both"/>
      </w:pPr>
      <w:r w:rsidRPr="00610412">
        <w:t xml:space="preserve">1. Настоящий Порядок разработан в соответствии с </w:t>
      </w:r>
      <w:hyperlink r:id="rId4">
        <w:r w:rsidRPr="00610412">
          <w:t>пунктом 6 статьи 105.16</w:t>
        </w:r>
      </w:hyperlink>
      <w:r w:rsidRPr="00610412">
        <w:t xml:space="preserve"> Налогового кодекса Российской Федерации (далее - Кодекс) и определяет правила направления налоговым органом, проводящим налоговую проверку, извещения о контролируемых сделках (далее - Извещение) в федеральный орган исполнительной власти, уполномоченный по контролю и надзору в области налогов и сборов.</w:t>
      </w:r>
    </w:p>
    <w:p w:rsidR="00610412" w:rsidRPr="00610412" w:rsidRDefault="00610412">
      <w:pPr>
        <w:pStyle w:val="ConsPlusNormal"/>
        <w:spacing w:before="220"/>
        <w:ind w:firstLine="540"/>
        <w:jc w:val="both"/>
      </w:pPr>
      <w:r w:rsidRPr="00610412">
        <w:t xml:space="preserve">2. Извещение направляется налоговым органом, проводящим налоговую проверку, в случае выявления фактов совершения контролируемых сделок, сведения о которых налогоплательщиком не были представлены в соответствии с </w:t>
      </w:r>
      <w:hyperlink r:id="rId5">
        <w:r w:rsidRPr="00610412">
          <w:t>пунктом 2 статьи 105.16</w:t>
        </w:r>
      </w:hyperlink>
      <w:r w:rsidRPr="00610412">
        <w:t xml:space="preserve"> Кодекса.</w:t>
      </w:r>
    </w:p>
    <w:p w:rsidR="00610412" w:rsidRPr="00610412" w:rsidRDefault="00610412">
      <w:pPr>
        <w:pStyle w:val="ConsPlusNormal"/>
        <w:spacing w:before="220"/>
        <w:ind w:firstLine="540"/>
        <w:jc w:val="both"/>
      </w:pPr>
      <w:r w:rsidRPr="00610412">
        <w:t>3. Направление Извещения в федеральный орган исполнительной власти, уполномоченный по контролю и надзору в области налогов и сборов, осуществляется в электронной форме.</w:t>
      </w:r>
    </w:p>
    <w:p w:rsidR="00610412" w:rsidRPr="00610412" w:rsidRDefault="00610412">
      <w:pPr>
        <w:pStyle w:val="ConsPlusNormal"/>
        <w:spacing w:before="220"/>
        <w:ind w:firstLine="540"/>
        <w:jc w:val="both"/>
      </w:pPr>
      <w:bookmarkStart w:id="1" w:name="P13"/>
      <w:bookmarkEnd w:id="1"/>
      <w:r w:rsidRPr="00610412">
        <w:t>4. При направлении Извещения в электронной форме участниками информационного обмена являются федеральный орган исполнительной власти, уполномоченный по контролю и надзору области налогов и сборов, и налоговый орган, проводящий налоговую проверку.</w:t>
      </w:r>
    </w:p>
    <w:p w:rsidR="00610412" w:rsidRPr="00610412" w:rsidRDefault="00610412">
      <w:pPr>
        <w:pStyle w:val="ConsPlusNormal"/>
        <w:spacing w:before="220"/>
        <w:ind w:firstLine="540"/>
        <w:jc w:val="both"/>
      </w:pPr>
      <w:r w:rsidRPr="00610412">
        <w:t>5. Извещение направляется в федеральный орган исполнительной власти, уполномоченный по контролю и надзору в области налогов и сборов, в электронной форме не позднее одного рабочего дня со дня подписания Извещения уполномоченным должностным лицом налогового органа, проводящего налоговую проверку.</w:t>
      </w:r>
    </w:p>
    <w:p w:rsidR="00610412" w:rsidRPr="00610412" w:rsidRDefault="00610412">
      <w:pPr>
        <w:pStyle w:val="ConsPlusNormal"/>
        <w:spacing w:before="220"/>
        <w:ind w:firstLine="540"/>
        <w:jc w:val="both"/>
      </w:pPr>
      <w:r w:rsidRPr="00610412">
        <w:t xml:space="preserve">6. При направлении Извещения в электронной форме участники информационного обмена, указанные в </w:t>
      </w:r>
      <w:hyperlink w:anchor="P13">
        <w:r w:rsidRPr="00610412">
          <w:t>пункте 4</w:t>
        </w:r>
      </w:hyperlink>
      <w:r w:rsidRPr="00610412">
        <w:t xml:space="preserve"> настоящего Порядка, осуществляют мониторинг его передачи.</w:t>
      </w:r>
    </w:p>
    <w:p w:rsidR="00610412" w:rsidRPr="00610412" w:rsidRDefault="00610412">
      <w:pPr>
        <w:pStyle w:val="ConsPlusNormal"/>
        <w:spacing w:before="220"/>
        <w:ind w:firstLine="540"/>
        <w:jc w:val="both"/>
      </w:pPr>
      <w:r w:rsidRPr="00610412">
        <w:t>В случае, если по результатам предусмотренного настоящим пунктом мониторинга установлено, что Извещение в электронной форме не передано, в течение одного рабочего дня со дня установления данного факта принимаются меры по обеспечению передачи Извещения в электронной форме.</w:t>
      </w:r>
    </w:p>
    <w:p w:rsidR="00610412" w:rsidRDefault="00610412">
      <w:pPr>
        <w:pStyle w:val="ConsPlusNormal"/>
      </w:pPr>
      <w:hyperlink r:id="rId6">
        <w:r w:rsidRPr="00610412">
          <w:rPr>
            <w:i/>
          </w:rPr>
          <w:br/>
        </w:r>
      </w:hyperlink>
      <w:r>
        <w:br/>
      </w:r>
    </w:p>
    <w:p w:rsidR="00CD3CC0" w:rsidRDefault="00CD3CC0"/>
    <w:sectPr w:rsidR="00CD3CC0" w:rsidSect="00BC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2"/>
    <w:rsid w:val="00610412"/>
    <w:rsid w:val="00C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85FC-4959-447D-A797-6536987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04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309D80FEF257011AF1BA275CCCE43E595250EA5ED73C48521D03C6D34AB215B6E15B7D58B6F4B34AB1BF2ADFB996BD2FCD5275A08BB7A3e1V5H" TargetMode="External"/><Relationship Id="rId5" Type="http://schemas.openxmlformats.org/officeDocument/2006/relationships/hyperlink" Target="consultantplus://offline/ref=FC309D80FEF257011AF1BA275CCCE43E5E5450E957D23C48521D03C6D34AB215B6E15B7D50B1F5BA1FEBAF2E96EE99A12CD24D76BE8BeBV4H" TargetMode="External"/><Relationship Id="rId4" Type="http://schemas.openxmlformats.org/officeDocument/2006/relationships/hyperlink" Target="consultantplus://offline/ref=FC309D80FEF257011AF1BA275CCCE43E5E5450E957D23C48521D03C6D34AB215B6E15B7D50BEFFBA1FEBAF2E96EE99A12CD24D76BE8BeB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Мудрова Юлия Сергеевна</dc:creator>
  <cp:keywords/>
  <dc:description/>
  <cp:lastModifiedBy>Мудрова Юлия Сергеевна</cp:lastModifiedBy>
  <cp:revision>1</cp:revision>
  <dcterms:created xsi:type="dcterms:W3CDTF">2023-11-22T07:21:00Z</dcterms:created>
  <dcterms:modified xsi:type="dcterms:W3CDTF">2023-11-22T07:22:00Z</dcterms:modified>
</cp:coreProperties>
</file>