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8B" w:rsidRPr="00737B8A" w:rsidRDefault="00DE508B" w:rsidP="00DE508B">
      <w:pPr>
        <w:tabs>
          <w:tab w:val="left" w:pos="545"/>
          <w:tab w:val="left" w:pos="10065"/>
        </w:tabs>
        <w:ind w:left="2268" w:hanging="2268"/>
        <w:jc w:val="both"/>
        <w:rPr>
          <w:sz w:val="28"/>
          <w:szCs w:val="28"/>
        </w:rPr>
      </w:pPr>
      <w:r>
        <w:rPr>
          <w:sz w:val="22"/>
          <w:szCs w:val="22"/>
        </w:rPr>
        <w:t xml:space="preserve">                                                                                                                               </w:t>
      </w:r>
      <w:r w:rsidRPr="00737B8A">
        <w:rPr>
          <w:sz w:val="28"/>
          <w:szCs w:val="28"/>
        </w:rPr>
        <w:t xml:space="preserve">Приложение </w:t>
      </w:r>
    </w:p>
    <w:p w:rsidR="00DE508B" w:rsidRPr="00737B8A" w:rsidRDefault="00DE508B" w:rsidP="00DE508B">
      <w:pPr>
        <w:tabs>
          <w:tab w:val="left" w:pos="545"/>
          <w:tab w:val="left" w:pos="10065"/>
        </w:tabs>
        <w:ind w:left="2268" w:hanging="2268"/>
        <w:jc w:val="both"/>
        <w:rPr>
          <w:sz w:val="28"/>
          <w:szCs w:val="28"/>
        </w:rPr>
      </w:pPr>
    </w:p>
    <w:p w:rsidR="00A459E9" w:rsidRDefault="00DE508B" w:rsidP="00DE508B">
      <w:pPr>
        <w:tabs>
          <w:tab w:val="left" w:pos="545"/>
          <w:tab w:val="left" w:pos="10065"/>
        </w:tabs>
        <w:ind w:left="567" w:hanging="2268"/>
        <w:jc w:val="both"/>
        <w:rPr>
          <w:sz w:val="28"/>
          <w:szCs w:val="28"/>
        </w:rPr>
      </w:pPr>
      <w:r>
        <w:rPr>
          <w:sz w:val="28"/>
          <w:szCs w:val="28"/>
        </w:rPr>
        <w:t xml:space="preserve">                                                         О</w:t>
      </w:r>
      <w:r w:rsidRPr="00DE508B">
        <w:rPr>
          <w:sz w:val="28"/>
          <w:szCs w:val="28"/>
        </w:rPr>
        <w:t xml:space="preserve"> результатах конкурса № </w:t>
      </w:r>
      <w:r w:rsidR="008A62CF">
        <w:rPr>
          <w:sz w:val="28"/>
          <w:szCs w:val="28"/>
        </w:rPr>
        <w:t>5</w:t>
      </w:r>
    </w:p>
    <w:p w:rsidR="00DE508B" w:rsidRDefault="00DE508B" w:rsidP="00DE508B">
      <w:pPr>
        <w:tabs>
          <w:tab w:val="left" w:pos="545"/>
          <w:tab w:val="left" w:pos="10065"/>
        </w:tabs>
        <w:ind w:left="567" w:hanging="2268"/>
        <w:jc w:val="both"/>
        <w:rPr>
          <w:sz w:val="28"/>
          <w:szCs w:val="28"/>
        </w:rPr>
      </w:pPr>
      <w:r w:rsidRPr="00DE508B">
        <w:rPr>
          <w:sz w:val="28"/>
          <w:szCs w:val="28"/>
        </w:rPr>
        <w:t xml:space="preserve"> </w:t>
      </w:r>
    </w:p>
    <w:p w:rsidR="00DE508B" w:rsidRPr="00DE508B" w:rsidRDefault="00A459E9" w:rsidP="00931CA3">
      <w:pPr>
        <w:tabs>
          <w:tab w:val="left" w:pos="10065"/>
        </w:tabs>
        <w:ind w:hanging="1701"/>
        <w:jc w:val="both"/>
        <w:rPr>
          <w:sz w:val="28"/>
          <w:szCs w:val="28"/>
        </w:rPr>
      </w:pPr>
      <w:r>
        <w:rPr>
          <w:sz w:val="28"/>
          <w:szCs w:val="28"/>
        </w:rPr>
        <w:t xml:space="preserve">                        </w:t>
      </w:r>
      <w:r w:rsidR="00DE508B" w:rsidRPr="00DE508B">
        <w:rPr>
          <w:sz w:val="28"/>
          <w:szCs w:val="28"/>
        </w:rPr>
        <w:t xml:space="preserve">на </w:t>
      </w:r>
      <w:r w:rsidR="00DE508B">
        <w:rPr>
          <w:sz w:val="28"/>
          <w:szCs w:val="28"/>
        </w:rPr>
        <w:t xml:space="preserve"> замещение вакантных должностей </w:t>
      </w:r>
      <w:r w:rsidR="00DE508B" w:rsidRPr="00DE508B">
        <w:rPr>
          <w:sz w:val="28"/>
          <w:szCs w:val="28"/>
        </w:rPr>
        <w:t>государственной гражданской службы Межрегиональн</w:t>
      </w:r>
      <w:r w:rsidR="00DE508B">
        <w:rPr>
          <w:sz w:val="28"/>
          <w:szCs w:val="28"/>
        </w:rPr>
        <w:t>ой</w:t>
      </w:r>
      <w:r w:rsidR="00DE508B" w:rsidRPr="00DE508B">
        <w:rPr>
          <w:sz w:val="28"/>
          <w:szCs w:val="28"/>
        </w:rPr>
        <w:t xml:space="preserve"> инспекци</w:t>
      </w:r>
      <w:r w:rsidR="00DE508B">
        <w:rPr>
          <w:sz w:val="28"/>
          <w:szCs w:val="28"/>
        </w:rPr>
        <w:t>и</w:t>
      </w:r>
      <w:r w:rsidR="00DE508B" w:rsidRPr="00DE508B">
        <w:rPr>
          <w:sz w:val="28"/>
          <w:szCs w:val="28"/>
        </w:rPr>
        <w:t xml:space="preserve"> Федеральной налоговой службы </w:t>
      </w:r>
      <w:r w:rsidR="00DE508B">
        <w:rPr>
          <w:sz w:val="28"/>
          <w:szCs w:val="28"/>
        </w:rPr>
        <w:t xml:space="preserve">                        п</w:t>
      </w:r>
      <w:r w:rsidR="00DE508B" w:rsidRPr="00DE508B">
        <w:rPr>
          <w:sz w:val="28"/>
          <w:szCs w:val="28"/>
        </w:rPr>
        <w:t>о Центральному федеральному округу</w:t>
      </w:r>
    </w:p>
    <w:p w:rsidR="00DE508B" w:rsidRPr="00DE508B" w:rsidRDefault="00DE508B" w:rsidP="00DE508B">
      <w:pPr>
        <w:tabs>
          <w:tab w:val="left" w:pos="545"/>
          <w:tab w:val="left" w:pos="10065"/>
        </w:tabs>
        <w:ind w:left="2268" w:hanging="2268"/>
        <w:jc w:val="both"/>
        <w:rPr>
          <w:sz w:val="28"/>
          <w:szCs w:val="28"/>
        </w:rPr>
      </w:pPr>
    </w:p>
    <w:p w:rsidR="00DE508B" w:rsidRDefault="00DE508B" w:rsidP="00931CA3">
      <w:pPr>
        <w:tabs>
          <w:tab w:val="left" w:pos="545"/>
          <w:tab w:val="left" w:pos="10065"/>
        </w:tabs>
        <w:ind w:left="142" w:firstLine="425"/>
        <w:jc w:val="both"/>
        <w:rPr>
          <w:sz w:val="28"/>
          <w:szCs w:val="28"/>
        </w:rPr>
      </w:pPr>
      <w:r>
        <w:rPr>
          <w:sz w:val="28"/>
          <w:szCs w:val="28"/>
        </w:rPr>
        <w:t xml:space="preserve">   </w:t>
      </w:r>
      <w:r w:rsidRPr="00DE508B">
        <w:rPr>
          <w:sz w:val="28"/>
          <w:szCs w:val="28"/>
        </w:rPr>
        <w:t>Победителями конкурса на замещение вакантных должностей признаны:</w:t>
      </w:r>
    </w:p>
    <w:p w:rsidR="00761409" w:rsidRPr="00DE508B" w:rsidRDefault="00761409" w:rsidP="00DE508B">
      <w:pPr>
        <w:tabs>
          <w:tab w:val="left" w:pos="545"/>
          <w:tab w:val="left" w:pos="10065"/>
        </w:tabs>
        <w:ind w:left="2268" w:hanging="2268"/>
        <w:jc w:val="both"/>
        <w:rPr>
          <w:sz w:val="28"/>
          <w:szCs w:val="28"/>
        </w:rPr>
      </w:pPr>
    </w:p>
    <w:p w:rsidR="00931CA3" w:rsidRPr="00931CA3" w:rsidRDefault="00DE508B" w:rsidP="00931CA3">
      <w:pPr>
        <w:jc w:val="both"/>
        <w:rPr>
          <w:sz w:val="28"/>
          <w:szCs w:val="28"/>
        </w:rPr>
      </w:pPr>
      <w:r w:rsidRPr="00931CA3">
        <w:rPr>
          <w:sz w:val="28"/>
          <w:szCs w:val="28"/>
        </w:rPr>
        <w:t xml:space="preserve">         </w:t>
      </w:r>
      <w:r w:rsidR="00931CA3">
        <w:rPr>
          <w:sz w:val="28"/>
          <w:szCs w:val="28"/>
        </w:rPr>
        <w:t xml:space="preserve">- </w:t>
      </w:r>
      <w:r w:rsidR="007007D1">
        <w:rPr>
          <w:sz w:val="28"/>
          <w:szCs w:val="28"/>
        </w:rPr>
        <w:t xml:space="preserve">на должность </w:t>
      </w:r>
      <w:r w:rsidR="008A62CF">
        <w:rPr>
          <w:sz w:val="28"/>
          <w:szCs w:val="28"/>
        </w:rPr>
        <w:t>старшего государственного налогового инспектора контрольного отдела</w:t>
      </w:r>
      <w:r w:rsidR="00E05F32" w:rsidRPr="00E05F32">
        <w:rPr>
          <w:sz w:val="28"/>
          <w:szCs w:val="28"/>
        </w:rPr>
        <w:t xml:space="preserve"> Межрегиональной инспекции Федеральной налоговой службы по Центральному</w:t>
      </w:r>
      <w:bookmarkStart w:id="0" w:name="_GoBack"/>
      <w:bookmarkEnd w:id="0"/>
      <w:r w:rsidR="00E05F32" w:rsidRPr="00E05F32">
        <w:rPr>
          <w:sz w:val="28"/>
          <w:szCs w:val="28"/>
        </w:rPr>
        <w:t xml:space="preserve"> федеральному округу – </w:t>
      </w:r>
      <w:r w:rsidR="008A62CF">
        <w:rPr>
          <w:b/>
          <w:sz w:val="28"/>
          <w:szCs w:val="28"/>
        </w:rPr>
        <w:t>Семина Анна Григорьевна</w:t>
      </w:r>
      <w:r w:rsidR="00931CA3">
        <w:rPr>
          <w:b/>
          <w:sz w:val="28"/>
          <w:szCs w:val="28"/>
        </w:rPr>
        <w:t>;</w:t>
      </w:r>
    </w:p>
    <w:p w:rsidR="00E05F32" w:rsidRPr="00931CA3" w:rsidRDefault="00E05F32" w:rsidP="00931CA3">
      <w:pPr>
        <w:ind w:firstLine="709"/>
        <w:jc w:val="both"/>
        <w:rPr>
          <w:sz w:val="28"/>
          <w:szCs w:val="28"/>
        </w:rPr>
      </w:pPr>
      <w:r>
        <w:rPr>
          <w:b/>
          <w:sz w:val="28"/>
          <w:szCs w:val="28"/>
        </w:rPr>
        <w:t xml:space="preserve">- </w:t>
      </w:r>
      <w:r w:rsidRPr="00E05F32">
        <w:rPr>
          <w:sz w:val="28"/>
          <w:szCs w:val="28"/>
        </w:rPr>
        <w:t>на должность</w:t>
      </w:r>
      <w:r>
        <w:rPr>
          <w:b/>
          <w:sz w:val="28"/>
          <w:szCs w:val="28"/>
        </w:rPr>
        <w:t xml:space="preserve"> </w:t>
      </w:r>
      <w:r w:rsidR="008A62CF">
        <w:rPr>
          <w:sz w:val="28"/>
          <w:szCs w:val="28"/>
        </w:rPr>
        <w:t>главного</w:t>
      </w:r>
      <w:r w:rsidRPr="00E05F32">
        <w:rPr>
          <w:sz w:val="28"/>
          <w:szCs w:val="28"/>
        </w:rPr>
        <w:t xml:space="preserve"> государственного налогового инспектора отдела досудебного урегулирования налоговых споров Межрегиональной инспекции Федеральной налоговой службы по Центральному федеральному округу – </w:t>
      </w:r>
      <w:r w:rsidR="008A62CF">
        <w:rPr>
          <w:b/>
          <w:sz w:val="28"/>
          <w:szCs w:val="28"/>
        </w:rPr>
        <w:t>Родина Татьяна Васильевна</w:t>
      </w:r>
      <w:r>
        <w:rPr>
          <w:b/>
          <w:sz w:val="28"/>
          <w:szCs w:val="28"/>
        </w:rPr>
        <w:t>.</w:t>
      </w:r>
    </w:p>
    <w:p w:rsidR="00761409" w:rsidRPr="00A459E9" w:rsidRDefault="00DE508B" w:rsidP="00A459E9">
      <w:pPr>
        <w:ind w:firstLine="709"/>
        <w:jc w:val="both"/>
        <w:rPr>
          <w:b/>
          <w:sz w:val="28"/>
          <w:szCs w:val="28"/>
        </w:rPr>
      </w:pPr>
      <w:r w:rsidRPr="00DE508B">
        <w:rPr>
          <w:b/>
          <w:sz w:val="28"/>
          <w:szCs w:val="28"/>
        </w:rPr>
        <w:t xml:space="preserve"> </w:t>
      </w:r>
    </w:p>
    <w:p w:rsidR="00DE508B" w:rsidRDefault="00DE508B" w:rsidP="00DE508B">
      <w:pPr>
        <w:tabs>
          <w:tab w:val="left" w:pos="545"/>
          <w:tab w:val="left" w:pos="10065"/>
        </w:tabs>
        <w:jc w:val="both"/>
        <w:rPr>
          <w:sz w:val="28"/>
          <w:szCs w:val="28"/>
        </w:rPr>
      </w:pPr>
      <w:r w:rsidRPr="00DE508B">
        <w:rPr>
          <w:b/>
          <w:sz w:val="28"/>
          <w:szCs w:val="28"/>
        </w:rPr>
        <w:t xml:space="preserve">          </w:t>
      </w:r>
      <w:r w:rsidRPr="00DE508B">
        <w:rPr>
          <w:sz w:val="28"/>
          <w:szCs w:val="28"/>
        </w:rPr>
        <w:t>Победителям  конкурса предложено прибыть для заключения служебного контракта.</w:t>
      </w:r>
    </w:p>
    <w:p w:rsidR="00A459E9" w:rsidRDefault="00A459E9" w:rsidP="00DE508B">
      <w:pPr>
        <w:tabs>
          <w:tab w:val="left" w:pos="545"/>
          <w:tab w:val="left" w:pos="10065"/>
        </w:tabs>
        <w:jc w:val="both"/>
        <w:rPr>
          <w:sz w:val="28"/>
          <w:szCs w:val="28"/>
        </w:rPr>
      </w:pPr>
    </w:p>
    <w:p w:rsidR="00E330A5" w:rsidRPr="00404EBD" w:rsidRDefault="00A459E9" w:rsidP="00404EBD">
      <w:pPr>
        <w:tabs>
          <w:tab w:val="left" w:pos="545"/>
          <w:tab w:val="left" w:pos="10065"/>
        </w:tabs>
        <w:ind w:firstLine="709"/>
        <w:jc w:val="both"/>
        <w:rPr>
          <w:sz w:val="28"/>
          <w:szCs w:val="28"/>
        </w:rPr>
      </w:pPr>
      <w:r w:rsidRPr="00A459E9">
        <w:rPr>
          <w:sz w:val="28"/>
          <w:szCs w:val="28"/>
        </w:rPr>
        <w:t>К</w:t>
      </w:r>
      <w:r w:rsidR="008A62CF">
        <w:rPr>
          <w:sz w:val="28"/>
          <w:szCs w:val="28"/>
        </w:rPr>
        <w:t>онкурс на замещение вакантных должностей</w:t>
      </w:r>
      <w:r w:rsidRPr="00A459E9">
        <w:rPr>
          <w:sz w:val="28"/>
          <w:szCs w:val="28"/>
        </w:rPr>
        <w:t xml:space="preserve"> государстве</w:t>
      </w:r>
      <w:r w:rsidR="00E05F32">
        <w:rPr>
          <w:sz w:val="28"/>
          <w:szCs w:val="28"/>
        </w:rPr>
        <w:t xml:space="preserve">нной гражданской службы </w:t>
      </w:r>
      <w:r w:rsidR="008A62CF" w:rsidRPr="008A62CF">
        <w:rPr>
          <w:sz w:val="28"/>
          <w:szCs w:val="28"/>
        </w:rPr>
        <w:t>главного государственного налогового инспектора отдела контроля налоговых органов, старшего государственного налогового инспектора отдела контроля налоговых органов, главного государственного налогового инспектора контрольного отдела, старшего государственного налогового инспектора отдела досудебного урегулирования налоговых споров</w:t>
      </w:r>
      <w:r w:rsidRPr="00A459E9">
        <w:rPr>
          <w:sz w:val="28"/>
          <w:szCs w:val="28"/>
        </w:rPr>
        <w:t xml:space="preserve"> не состоялся в связи с неявкой кандидатов</w:t>
      </w:r>
      <w:r w:rsidR="00421788">
        <w:rPr>
          <w:sz w:val="28"/>
          <w:szCs w:val="28"/>
        </w:rPr>
        <w:t xml:space="preserve"> на заседание конкурсной комиссии</w:t>
      </w:r>
      <w:r>
        <w:rPr>
          <w:sz w:val="28"/>
          <w:szCs w:val="28"/>
        </w:rPr>
        <w:t>.</w:t>
      </w:r>
    </w:p>
    <w:sectPr w:rsidR="00E330A5" w:rsidRPr="00404EBD" w:rsidSect="00E330A5">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8B"/>
    <w:rsid w:val="00137CCE"/>
    <w:rsid w:val="001553C9"/>
    <w:rsid w:val="00237A0D"/>
    <w:rsid w:val="003B0F3A"/>
    <w:rsid w:val="00404EBD"/>
    <w:rsid w:val="00421788"/>
    <w:rsid w:val="007007D1"/>
    <w:rsid w:val="00737B8A"/>
    <w:rsid w:val="00761409"/>
    <w:rsid w:val="0089662A"/>
    <w:rsid w:val="008A62CF"/>
    <w:rsid w:val="00931CA3"/>
    <w:rsid w:val="009904CE"/>
    <w:rsid w:val="00A459E9"/>
    <w:rsid w:val="00D66916"/>
    <w:rsid w:val="00DD6196"/>
    <w:rsid w:val="00DE508B"/>
    <w:rsid w:val="00E05F32"/>
    <w:rsid w:val="00E330A5"/>
    <w:rsid w:val="00F234A7"/>
    <w:rsid w:val="00F77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E20EE-AB38-4F7F-BFCD-673F9B13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8B"/>
    <w:pPr>
      <w:snapToGrid w:val="0"/>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228</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Курская Ирина Викторовна</dc:creator>
  <cp:lastModifiedBy>Трофимова Наталья Леонидовна</cp:lastModifiedBy>
  <cp:revision>3</cp:revision>
  <cp:lastPrinted>2020-11-17T07:54:00Z</cp:lastPrinted>
  <dcterms:created xsi:type="dcterms:W3CDTF">2021-10-20T10:35:00Z</dcterms:created>
  <dcterms:modified xsi:type="dcterms:W3CDTF">2021-10-20T10:46:00Z</dcterms:modified>
</cp:coreProperties>
</file>