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proofErr w:type="gramStart"/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</w:t>
      </w:r>
      <w:proofErr w:type="gramEnd"/>
      <w:r w:rsidRPr="00A349E4">
        <w:rPr>
          <w:b/>
        </w:rPr>
        <w:t xml:space="preserve">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A349E4" w:rsidRDefault="009F4E70" w:rsidP="00871153">
      <w:pPr>
        <w:jc w:val="both"/>
      </w:pPr>
    </w:p>
    <w:p w:rsidR="00A85034" w:rsidRPr="00A349E4" w:rsidRDefault="00A85034" w:rsidP="00485D53">
      <w:pPr>
        <w:pStyle w:val="a9"/>
        <w:tabs>
          <w:tab w:val="left" w:pos="0"/>
          <w:tab w:val="left" w:pos="709"/>
        </w:tabs>
        <w:ind w:right="-143" w:firstLine="709"/>
        <w:jc w:val="both"/>
      </w:pPr>
      <w:proofErr w:type="gramStart"/>
      <w:r w:rsidRPr="00A349E4">
        <w:t>Межрегиональная инспекция Федеральной налоговой службы по крупнейши</w:t>
      </w:r>
      <w:r w:rsidR="00065202">
        <w:t xml:space="preserve">м налогоплательщикам № 9 в лице </w:t>
      </w:r>
      <w:r w:rsidR="00FF677B">
        <w:t xml:space="preserve">начальника </w:t>
      </w:r>
      <w:r w:rsidR="00FF677B" w:rsidRPr="00A349E4">
        <w:t>Межрегиональной инспекции Федеральной налоговой службы по крупнейшим налогоплательщикам № 9</w:t>
      </w:r>
      <w:r w:rsidR="00FF677B">
        <w:t xml:space="preserve"> </w:t>
      </w:r>
      <w:proofErr w:type="spellStart"/>
      <w:r w:rsidR="00065202">
        <w:t>Мухачева</w:t>
      </w:r>
      <w:proofErr w:type="spellEnd"/>
      <w:r w:rsidR="00065202">
        <w:t xml:space="preserve"> Александра Владимировича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7D143A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 </w:t>
      </w:r>
      <w:r w:rsidR="00FF677B">
        <w:t>Инспекции</w:t>
      </w:r>
      <w:r w:rsidRPr="00A349E4">
        <w:t xml:space="preserve"> (далее</w:t>
      </w:r>
      <w:proofErr w:type="gramEnd"/>
      <w:r w:rsidR="00A349E4">
        <w:t xml:space="preserve"> </w:t>
      </w:r>
      <w:r w:rsidRPr="00A349E4">
        <w:t>-</w:t>
      </w:r>
      <w:r w:rsidR="00A349E4">
        <w:t xml:space="preserve"> </w:t>
      </w:r>
      <w:proofErr w:type="gramStart"/>
      <w:r w:rsidRPr="00A349E4">
        <w:t>Конкурс</w:t>
      </w:r>
      <w:r w:rsidR="00CA6231">
        <w:t>ы</w:t>
      </w:r>
      <w:r w:rsidRPr="00A349E4">
        <w:t>):</w:t>
      </w:r>
      <w:proofErr w:type="gramEnd"/>
    </w:p>
    <w:p w:rsidR="00843B36" w:rsidRDefault="00843B36" w:rsidP="00871153">
      <w:pPr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43B36" w:rsidTr="00843B36">
        <w:tc>
          <w:tcPr>
            <w:tcW w:w="5210" w:type="dxa"/>
            <w:vAlign w:val="center"/>
          </w:tcPr>
          <w:p w:rsidR="00843B36" w:rsidRPr="009F2B99" w:rsidRDefault="00843B36" w:rsidP="00843B36">
            <w:pPr>
              <w:tabs>
                <w:tab w:val="left" w:pos="2520"/>
              </w:tabs>
              <w:jc w:val="center"/>
              <w:rPr>
                <w:b/>
              </w:rPr>
            </w:pPr>
            <w:r w:rsidRPr="009F2B99">
              <w:rPr>
                <w:b/>
              </w:rPr>
              <w:t>Область профессиональной деятельности</w:t>
            </w:r>
          </w:p>
          <w:p w:rsidR="00843B36" w:rsidRPr="009F2B99" w:rsidRDefault="00843B36" w:rsidP="00843B36">
            <w:pPr>
              <w:tabs>
                <w:tab w:val="left" w:pos="2520"/>
              </w:tabs>
              <w:jc w:val="center"/>
              <w:rPr>
                <w:b/>
              </w:rPr>
            </w:pPr>
            <w:r w:rsidRPr="009F2B99">
              <w:rPr>
                <w:b/>
              </w:rPr>
              <w:t>(вид профессиональной деятельности)</w:t>
            </w:r>
          </w:p>
        </w:tc>
        <w:tc>
          <w:tcPr>
            <w:tcW w:w="5211" w:type="dxa"/>
            <w:vAlign w:val="center"/>
          </w:tcPr>
          <w:p w:rsidR="00843B36" w:rsidRPr="009F2B99" w:rsidRDefault="00843B36" w:rsidP="00843B36">
            <w:pPr>
              <w:tabs>
                <w:tab w:val="left" w:pos="2520"/>
              </w:tabs>
              <w:ind w:left="-108"/>
              <w:jc w:val="center"/>
              <w:rPr>
                <w:b/>
              </w:rPr>
            </w:pPr>
            <w:r w:rsidRPr="009F2B99">
              <w:rPr>
                <w:b/>
              </w:rPr>
              <w:t>Группа и категория должностей</w:t>
            </w:r>
          </w:p>
        </w:tc>
      </w:tr>
      <w:tr w:rsidR="00843B36" w:rsidTr="00843B36">
        <w:tc>
          <w:tcPr>
            <w:tcW w:w="5210" w:type="dxa"/>
            <w:vMerge w:val="restart"/>
            <w:vAlign w:val="center"/>
          </w:tcPr>
          <w:p w:rsidR="00843B36" w:rsidRDefault="00843B36" w:rsidP="00843B36">
            <w:pPr>
              <w:jc w:val="center"/>
            </w:pPr>
            <w:r>
              <w:t>Регулирование налоговой деятельности</w:t>
            </w:r>
          </w:p>
          <w:p w:rsidR="00843B36" w:rsidRDefault="00843B36" w:rsidP="00843B36">
            <w:pPr>
              <w:jc w:val="center"/>
            </w:pPr>
            <w:r>
              <w:t>(осуществление налогового контроля)</w:t>
            </w:r>
          </w:p>
        </w:tc>
        <w:tc>
          <w:tcPr>
            <w:tcW w:w="5211" w:type="dxa"/>
            <w:vAlign w:val="center"/>
          </w:tcPr>
          <w:p w:rsidR="00843B36" w:rsidRPr="00A349E4" w:rsidRDefault="00843B36" w:rsidP="00843B36">
            <w:pPr>
              <w:tabs>
                <w:tab w:val="left" w:pos="2520"/>
              </w:tabs>
              <w:ind w:left="-108"/>
              <w:jc w:val="center"/>
            </w:pPr>
            <w:r w:rsidRPr="00A349E4">
              <w:t>Ведущая группа, категория «специалисты»</w:t>
            </w:r>
          </w:p>
        </w:tc>
      </w:tr>
      <w:tr w:rsidR="00843B36" w:rsidTr="00843B36">
        <w:tc>
          <w:tcPr>
            <w:tcW w:w="5210" w:type="dxa"/>
            <w:vMerge/>
            <w:vAlign w:val="center"/>
          </w:tcPr>
          <w:p w:rsidR="00843B36" w:rsidRDefault="00843B36" w:rsidP="00843B36">
            <w:pPr>
              <w:jc w:val="center"/>
            </w:pPr>
          </w:p>
        </w:tc>
        <w:tc>
          <w:tcPr>
            <w:tcW w:w="5211" w:type="dxa"/>
            <w:vAlign w:val="center"/>
          </w:tcPr>
          <w:p w:rsidR="00843B36" w:rsidRPr="00843B36" w:rsidRDefault="00843B36" w:rsidP="00843B36">
            <w:pPr>
              <w:tabs>
                <w:tab w:val="left" w:pos="2520"/>
              </w:tabs>
              <w:jc w:val="center"/>
            </w:pPr>
            <w:r w:rsidRPr="00A349E4">
              <w:t>Старшая группа, категория «специалисты»</w:t>
            </w:r>
          </w:p>
        </w:tc>
      </w:tr>
      <w:tr w:rsidR="00843B36" w:rsidTr="00843B36">
        <w:tc>
          <w:tcPr>
            <w:tcW w:w="5210" w:type="dxa"/>
            <w:vMerge w:val="restart"/>
            <w:vAlign w:val="center"/>
          </w:tcPr>
          <w:p w:rsidR="00843B36" w:rsidRDefault="00843B36" w:rsidP="00843B36">
            <w:pPr>
              <w:jc w:val="center"/>
            </w:pPr>
            <w:r>
              <w:t xml:space="preserve">Регулирование государственной гражданской </w:t>
            </w:r>
            <w:r>
              <w:br/>
              <w:t>и муниципальной службы</w:t>
            </w:r>
          </w:p>
          <w:p w:rsidR="00843B36" w:rsidRDefault="00843B36" w:rsidP="00843B36">
            <w:pPr>
              <w:jc w:val="center"/>
            </w:pPr>
            <w:r>
              <w:t>(регулирование в сфере прохождения государственной гражданской службы)</w:t>
            </w:r>
          </w:p>
        </w:tc>
        <w:tc>
          <w:tcPr>
            <w:tcW w:w="5211" w:type="dxa"/>
            <w:vAlign w:val="center"/>
          </w:tcPr>
          <w:p w:rsidR="00843B36" w:rsidRPr="00A349E4" w:rsidRDefault="00843B36" w:rsidP="00843B36">
            <w:pPr>
              <w:tabs>
                <w:tab w:val="left" w:pos="2520"/>
              </w:tabs>
              <w:ind w:left="-108"/>
              <w:jc w:val="center"/>
            </w:pPr>
            <w:r w:rsidRPr="00843B36">
              <w:t>Ведущая группа, категория «специалисты»</w:t>
            </w:r>
          </w:p>
        </w:tc>
      </w:tr>
      <w:tr w:rsidR="00843B36" w:rsidTr="00843B36">
        <w:tc>
          <w:tcPr>
            <w:tcW w:w="5210" w:type="dxa"/>
            <w:vMerge/>
            <w:vAlign w:val="center"/>
          </w:tcPr>
          <w:p w:rsidR="00843B36" w:rsidRDefault="00843B36" w:rsidP="00843B36">
            <w:pPr>
              <w:jc w:val="center"/>
            </w:pPr>
          </w:p>
        </w:tc>
        <w:tc>
          <w:tcPr>
            <w:tcW w:w="5211" w:type="dxa"/>
            <w:vAlign w:val="center"/>
          </w:tcPr>
          <w:p w:rsidR="00843B36" w:rsidRDefault="00843B36" w:rsidP="00843B36">
            <w:pPr>
              <w:tabs>
                <w:tab w:val="left" w:pos="2520"/>
              </w:tabs>
              <w:ind w:left="-108"/>
              <w:jc w:val="center"/>
            </w:pPr>
            <w:r>
              <w:t>Старшая группа, категория «специалисты»</w:t>
            </w:r>
          </w:p>
        </w:tc>
      </w:tr>
    </w:tbl>
    <w:p w:rsidR="00843B36" w:rsidRPr="00A349E4" w:rsidRDefault="00843B36" w:rsidP="00871153">
      <w:pPr>
        <w:jc w:val="both"/>
      </w:pPr>
    </w:p>
    <w:p w:rsidR="003748E9" w:rsidRPr="003748E9" w:rsidRDefault="003748E9" w:rsidP="00843B36">
      <w:pPr>
        <w:tabs>
          <w:tab w:val="left" w:pos="7162"/>
        </w:tabs>
        <w:jc w:val="center"/>
        <w:rPr>
          <w:b/>
          <w:spacing w:val="-2"/>
        </w:rPr>
      </w:pPr>
      <w:r>
        <w:rPr>
          <w:b/>
          <w:spacing w:val="-2"/>
        </w:rPr>
        <w:t>1. </w:t>
      </w:r>
      <w:r w:rsidR="00B3640F" w:rsidRPr="003748E9">
        <w:rPr>
          <w:b/>
          <w:spacing w:val="-2"/>
        </w:rPr>
        <w:t>Регулирование налоговой деятельности (осу</w:t>
      </w:r>
      <w:r w:rsidR="00E06B7F" w:rsidRPr="003748E9">
        <w:rPr>
          <w:b/>
          <w:spacing w:val="-2"/>
        </w:rPr>
        <w:t>ществление налогового контроля)</w:t>
      </w:r>
    </w:p>
    <w:p w:rsidR="003748E9" w:rsidRPr="003748E9" w:rsidRDefault="003748E9" w:rsidP="003748E9">
      <w:pPr>
        <w:pStyle w:val="af8"/>
        <w:tabs>
          <w:tab w:val="left" w:pos="7162"/>
        </w:tabs>
        <w:ind w:left="1069"/>
        <w:jc w:val="both"/>
        <w:rPr>
          <w:b/>
          <w:spacing w:val="-2"/>
        </w:rPr>
      </w:pPr>
    </w:p>
    <w:p w:rsidR="00B3640F" w:rsidRPr="00A349E4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</w:t>
      </w:r>
      <w:r w:rsidR="00065202">
        <w:t xml:space="preserve"> резерв ведущей и старшей групп</w:t>
      </w:r>
      <w:r w:rsidRPr="00A349E4">
        <w:t xml:space="preserve"> должностей устанавливаются следующие квалификационные требования:</w:t>
      </w:r>
    </w:p>
    <w:p w:rsidR="00BC7613" w:rsidRDefault="0076637D" w:rsidP="00BC7613">
      <w:pPr>
        <w:tabs>
          <w:tab w:val="left" w:pos="2520"/>
        </w:tabs>
        <w:ind w:right="-143" w:firstLine="709"/>
        <w:jc w:val="both"/>
        <w:rPr>
          <w:color w:val="000000"/>
        </w:rPr>
      </w:pPr>
      <w:r w:rsidRPr="00E06B7F">
        <w:t>1.1</w:t>
      </w:r>
      <w:r w:rsidR="00B3640F" w:rsidRPr="00E06B7F">
        <w:t> </w:t>
      </w:r>
      <w:r w:rsidR="00E06B7F" w:rsidRPr="00E06B7F">
        <w:t xml:space="preserve">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</w:t>
      </w:r>
      <w:r w:rsidR="00E06B7F" w:rsidRPr="007D143A">
        <w:t>«Менеджмент»</w:t>
      </w:r>
      <w:r w:rsidR="00C21F01">
        <w:t xml:space="preserve">, </w:t>
      </w:r>
      <w:r w:rsidR="00C21F01" w:rsidRPr="000470D8">
        <w:t>«Юриспруденция»</w:t>
      </w:r>
      <w:r w:rsidR="00E06B7F" w:rsidRPr="000470D8">
        <w:t xml:space="preserve"> </w:t>
      </w:r>
      <w:r w:rsidR="00BC7613" w:rsidRPr="008800A4">
        <w:rPr>
          <w:color w:val="000000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C7613">
      <w:pPr>
        <w:tabs>
          <w:tab w:val="left" w:pos="2520"/>
        </w:tabs>
        <w:ind w:right="-143" w:firstLine="709"/>
        <w:jc w:val="both"/>
      </w:pPr>
      <w:r w:rsidRPr="00A349E4">
        <w:t>Без предъявления требований к стажу.</w:t>
      </w:r>
    </w:p>
    <w:p w:rsidR="00B3640F" w:rsidRPr="00A349E4" w:rsidRDefault="0076637D" w:rsidP="002F5C15">
      <w:pPr>
        <w:ind w:right="-143" w:firstLine="705"/>
        <w:jc w:val="both"/>
      </w:pPr>
      <w:r>
        <w:t>1.2</w:t>
      </w:r>
      <w:r w:rsidR="00B3640F" w:rsidRPr="00A349E4">
        <w:t xml:space="preserve">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</w:t>
      </w:r>
      <w:r w:rsidR="007D143A">
        <w:br/>
      </w:r>
      <w:r w:rsidR="00B3640F" w:rsidRPr="00A349E4">
        <w:t>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8C10AB" w:rsidRDefault="0076637D" w:rsidP="002F5C15">
      <w:pPr>
        <w:ind w:right="-143" w:firstLine="705"/>
        <w:jc w:val="both"/>
      </w:pPr>
      <w:r>
        <w:rPr>
          <w:rFonts w:eastAsia="Calibri"/>
          <w:lang w:eastAsia="en-US"/>
        </w:rPr>
        <w:t>1.3</w:t>
      </w:r>
      <w:r w:rsidR="00B3640F" w:rsidRPr="00A349E4">
        <w:rPr>
          <w:rFonts w:eastAsia="Calibri"/>
          <w:lang w:eastAsia="en-US"/>
        </w:rPr>
        <w:t xml:space="preserve"> Наличие базовых умений: </w:t>
      </w:r>
      <w:r w:rsidR="00B3640F" w:rsidRPr="00A349E4"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</w:t>
      </w:r>
      <w:r w:rsidR="002F5C15">
        <w:br/>
      </w:r>
      <w:r w:rsidR="00B3640F" w:rsidRPr="00A349E4">
        <w:t xml:space="preserve">и служебных документов; систематическое повышение профессиональных знаний; работа </w:t>
      </w:r>
      <w:r w:rsidR="002F5C15">
        <w:br/>
      </w:r>
      <w:r w:rsidR="00B3640F" w:rsidRPr="00A349E4">
        <w:t>с использованием информационно-коммуникационных технологий.</w:t>
      </w:r>
    </w:p>
    <w:p w:rsidR="00B3640F" w:rsidRPr="00FB6A6F" w:rsidRDefault="0076637D" w:rsidP="00EA3D54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>1.4.1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 Наличие профессиональных знаний: </w:t>
      </w:r>
      <w:proofErr w:type="gramStart"/>
      <w:r w:rsidR="00065202" w:rsidRPr="00FB6A6F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Бюджетный </w:t>
      </w:r>
      <w:hyperlink r:id="rId9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Гражданский </w:t>
      </w:r>
      <w:hyperlink r:id="rId10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11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(в части ответственности за нарушение законодательства); </w:t>
      </w:r>
      <w:hyperlink r:id="rId12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 от 21.03.1991 № 943-1 «О налоговых органах Российской Федерации»; </w:t>
      </w:r>
      <w:r w:rsidR="00EA3D54" w:rsidRPr="00FB6A6F">
        <w:rPr>
          <w:rFonts w:ascii="Times New Roman" w:hAnsi="Times New Roman" w:cs="Times New Roman"/>
          <w:sz w:val="24"/>
          <w:szCs w:val="24"/>
        </w:rPr>
        <w:t>Федеральный закон от 02.12.1990 № 395-1 «О банках и банковской деятельности»; Федеральный закон от 26.12.1995 № 208-ФЗ «Об акционерных обществах»;</w:t>
      </w:r>
      <w:proofErr w:type="gramEnd"/>
      <w:r w:rsidR="00EA3D54" w:rsidRPr="00FB6A6F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  <w:t xml:space="preserve">от 22.04.1996 № 39-ФЗ «О рынке ценных бумаг»; Федеральный закон от 08.02.1998 № 14-ФЗ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  <w:t xml:space="preserve">«Об обществах с ограниченной ответственностью»; 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07.08.2001 № 115-ФЗ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«О противодействии легализации (отмыванию) доходов, полученных преступным путем,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и финансированию терроризма»; Федеральный </w:t>
      </w:r>
      <w:hyperlink r:id="rId14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предпринимателей»; Федеральный </w:t>
      </w:r>
      <w:hyperlink r:id="rId15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lastRenderedPageBreak/>
        <w:t xml:space="preserve">от 02.05.2005 № 59-ФЗ «О порядке рассмотрения обращения граждан Российской Федерации»; Федеральный </w:t>
      </w:r>
      <w:hyperlink r:id="rId16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 Федеральный </w:t>
      </w:r>
      <w:hyperlink r:id="rId17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учете»; </w:t>
      </w:r>
      <w:hyperlink r:id="rId18" w:history="1">
        <w:proofErr w:type="gramStart"/>
        <w:r w:rsidR="00B3640F" w:rsidRPr="00FB6A6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30.06.2009 МВД России № 495 и ФНС России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</w:t>
      </w:r>
      <w:r w:rsidR="007D143A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и преступлений», </w:t>
      </w:r>
      <w:hyperlink r:id="rId19" w:history="1">
        <w:r w:rsidR="00B3640F" w:rsidRPr="00FB6A6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12.08.2004 № 410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«О порядке взаимодействия органов государственной власти субъектов Российской Федерации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>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надзору в области налогов и сборов»</w:t>
      </w:r>
      <w:r w:rsidR="00D953FE" w:rsidRPr="00FB6A6F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="00D953FE" w:rsidRPr="00FB6A6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D953FE" w:rsidRPr="00FB6A6F">
        <w:rPr>
          <w:rFonts w:ascii="Times New Roman" w:hAnsi="Times New Roman" w:cs="Times New Roman"/>
          <w:sz w:val="24"/>
          <w:szCs w:val="24"/>
        </w:rPr>
        <w:t xml:space="preserve"> ФНС России от 30.05.2007 № ММ-3-06/333@ «Об утверждении Концепции системы планирования выездных налоговых проверок»; </w:t>
      </w:r>
      <w:r w:rsidR="00EA3D54" w:rsidRPr="00FB6A6F">
        <w:rPr>
          <w:rFonts w:ascii="Times New Roman" w:hAnsi="Times New Roman" w:cs="Times New Roman"/>
          <w:sz w:val="24"/>
          <w:szCs w:val="24"/>
        </w:rPr>
        <w:t xml:space="preserve">приказ ФНС России от 17.02.2014 № ММВ-7-7/53@ «Об утверждении Регламента Федеральной налоговой службы»; </w:t>
      </w:r>
      <w:hyperlink r:id="rId21" w:history="1">
        <w:proofErr w:type="gramStart"/>
        <w:r w:rsidR="00EA3D54" w:rsidRPr="00FB6A6F">
          <w:rPr>
            <w:rFonts w:ascii="Times New Roman" w:hAnsi="Times New Roman" w:cs="Times New Roman"/>
            <w:sz w:val="24"/>
            <w:szCs w:val="24"/>
          </w:rPr>
          <w:t>п</w:t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риказ ФНС России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>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</w:t>
        </w:r>
        <w:proofErr w:type="gramEnd"/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 документов, требований к составлению акта налоговой проверки, требований к составлению акта об обнаружении фактов, свидетельствующих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о предусмотренных Налоговым кодексом Российской Федерации налоговых правонарушениях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(за исключением налоговых правонарушений, </w:t>
        </w:r>
        <w:proofErr w:type="gramStart"/>
        <w:r w:rsidR="00B3640F" w:rsidRPr="00FB6A6F">
          <w:rPr>
            <w:rFonts w:ascii="Times New Roman" w:hAnsi="Times New Roman" w:cs="Times New Roman"/>
            <w:sz w:val="24"/>
            <w:szCs w:val="24"/>
          </w:rPr>
          <w:t>дела</w:t>
        </w:r>
        <w:proofErr w:type="gramEnd"/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 о выявлении которых рассматриваются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>в порядке, установленном статьей 101 Налогового кодекса Российской Федерации)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>».</w:t>
      </w:r>
    </w:p>
    <w:p w:rsidR="00EA3D54" w:rsidRPr="00FB6A6F" w:rsidRDefault="00EA3D54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 xml:space="preserve">Международные соглашения в налоговой сфере: Многосторонняя конвенция </w:t>
      </w:r>
      <w:r w:rsidRPr="00FB6A6F">
        <w:rPr>
          <w:rFonts w:ascii="Times New Roman" w:hAnsi="Times New Roman" w:cs="Times New Roman"/>
          <w:sz w:val="24"/>
          <w:szCs w:val="24"/>
        </w:rPr>
        <w:br/>
        <w:t xml:space="preserve">по выполнению мер, относящихся к налоговым соглашениям, в целях противодействия размыванию налоговой базы и выводу прибыли из-под налогообложения (Заключена в г. Париже 24.11.2016); Типовая модель конвенции по налогам на доход и капитал, разработанная Организацией экономического сотрудничества и развития; действующие двусторонние международные договоры Российской Федерации об </w:t>
      </w:r>
      <w:proofErr w:type="spellStart"/>
      <w:r w:rsidRPr="00FB6A6F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FB6A6F">
        <w:rPr>
          <w:rFonts w:ascii="Times New Roman" w:hAnsi="Times New Roman" w:cs="Times New Roman"/>
          <w:sz w:val="24"/>
          <w:szCs w:val="24"/>
        </w:rPr>
        <w:t xml:space="preserve"> двойного налогообложения.</w:t>
      </w:r>
    </w:p>
    <w:p w:rsidR="00B3640F" w:rsidRPr="00D35C9A" w:rsidRDefault="00B3640F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>вопросы, связанные с областью и видом профессиональной служебной деятельности.</w:t>
      </w:r>
    </w:p>
    <w:p w:rsidR="00EA3D54" w:rsidRPr="00EA3D54" w:rsidRDefault="0076637D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 w:rsidR="00B3640F" w:rsidRPr="00D35C9A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B3640F" w:rsidRPr="00D35C9A">
        <w:rPr>
          <w:rFonts w:ascii="Times New Roman" w:hAnsi="Times New Roman" w:cs="Times New Roman"/>
          <w:sz w:val="24"/>
          <w:szCs w:val="24"/>
        </w:rPr>
        <w:t>ные профессиональные знания: основны</w:t>
      </w:r>
      <w:r w:rsidR="00B3640F">
        <w:rPr>
          <w:rFonts w:ascii="Times New Roman" w:hAnsi="Times New Roman" w:cs="Times New Roman"/>
          <w:sz w:val="24"/>
          <w:szCs w:val="24"/>
        </w:rPr>
        <w:t>х направлений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 w:rsidR="00B3640F">
        <w:rPr>
          <w:rFonts w:ascii="Times New Roman" w:hAnsi="Times New Roman" w:cs="Times New Roman"/>
          <w:sz w:val="24"/>
          <w:szCs w:val="24"/>
        </w:rPr>
        <w:t>зарубежного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40F">
        <w:rPr>
          <w:rFonts w:ascii="Times New Roman" w:hAnsi="Times New Roman" w:cs="Times New Roman"/>
          <w:sz w:val="24"/>
          <w:szCs w:val="24"/>
        </w:rPr>
        <w:t>а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 w:rsidR="00B3640F">
        <w:rPr>
          <w:rFonts w:ascii="Times New Roman" w:hAnsi="Times New Roman" w:cs="Times New Roman"/>
          <w:sz w:val="24"/>
          <w:szCs w:val="24"/>
        </w:rPr>
        <w:t>классификации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 w:rsidR="00B3640F">
        <w:rPr>
          <w:rFonts w:ascii="Times New Roman" w:hAnsi="Times New Roman" w:cs="Times New Roman"/>
          <w:sz w:val="24"/>
          <w:szCs w:val="24"/>
        </w:rPr>
        <w:t>специальных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3640F">
        <w:rPr>
          <w:rFonts w:ascii="Times New Roman" w:hAnsi="Times New Roman" w:cs="Times New Roman"/>
          <w:sz w:val="24"/>
          <w:szCs w:val="24"/>
        </w:rPr>
        <w:t>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>; элемент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 w:rsidR="00B3640F">
        <w:rPr>
          <w:rFonts w:ascii="Times New Roman" w:hAnsi="Times New Roman" w:cs="Times New Roman"/>
          <w:sz w:val="24"/>
          <w:szCs w:val="24"/>
        </w:rPr>
        <w:t xml:space="preserve">; </w:t>
      </w:r>
      <w:r w:rsidR="00B3640F" w:rsidRPr="00D35C9A">
        <w:rPr>
          <w:rFonts w:ascii="Times New Roman" w:hAnsi="Times New Roman" w:cs="Times New Roman"/>
          <w:sz w:val="24"/>
          <w:szCs w:val="24"/>
        </w:rPr>
        <w:t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принципов</w:t>
      </w:r>
      <w:r w:rsidR="00EA3D54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B3640F" w:rsidRDefault="0076637D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 Наличие функциональных знаний: </w:t>
      </w:r>
      <w:r w:rsidR="00B3640F">
        <w:rPr>
          <w:rFonts w:ascii="Times New Roman" w:hAnsi="Times New Roman" w:cs="Times New Roman"/>
          <w:sz w:val="24"/>
        </w:rPr>
        <w:t xml:space="preserve">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 контролю; порядок организации </w:t>
      </w:r>
      <w:r w:rsidR="00B3640F">
        <w:rPr>
          <w:rFonts w:ascii="Times New Roman" w:hAnsi="Times New Roman" w:cs="Times New Roman"/>
          <w:sz w:val="24"/>
        </w:rPr>
        <w:br/>
        <w:t>и осуществления мероприятий по контролю без взаимодействия;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640F">
        <w:rPr>
          <w:rFonts w:ascii="Times New Roman" w:hAnsi="Times New Roman" w:cs="Times New Roman"/>
          <w:sz w:val="24"/>
        </w:rPr>
        <w:t xml:space="preserve">порядок организации </w:t>
      </w:r>
      <w:r w:rsidR="00B3640F">
        <w:rPr>
          <w:rFonts w:ascii="Times New Roman" w:hAnsi="Times New Roman" w:cs="Times New Roman"/>
          <w:sz w:val="24"/>
        </w:rPr>
        <w:br/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и иной информации, поступившей </w:t>
      </w:r>
      <w:r w:rsidR="00B3640F">
        <w:rPr>
          <w:rFonts w:ascii="Times New Roman" w:hAnsi="Times New Roman" w:cs="Times New Roman"/>
          <w:sz w:val="24"/>
        </w:rPr>
        <w:br/>
        <w:t>в контрольно-надзорный орган; основания проведения и особенности внеплановых проверок, контрольных закупок, согласование их проведения с органами прокуратуры; порядок, этапы, инструменты организации и проведения проверки, контрольной закупки;  понятие единого реестра проверок, процедура его формирования;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меры, принимаемые по результатам проверки.</w:t>
      </w:r>
    </w:p>
    <w:p w:rsidR="00B3640F" w:rsidRPr="005055B0" w:rsidRDefault="0076637D" w:rsidP="002F5C15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3640F" w:rsidRPr="0050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 расчет налоговых доходов федерального бюджета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B3640F"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B3640F"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для формирования плана налоговых проверок, организация и проведение налоговой проверки,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а также рассмотрение и оформление ее результатов в соответствии с порядком и соблюдением </w:t>
      </w:r>
      <w:r w:rsidR="00B3640F" w:rsidRPr="00741030">
        <w:rPr>
          <w:rFonts w:ascii="Times New Roman" w:hAnsi="Times New Roman" w:cs="Times New Roman"/>
          <w:sz w:val="24"/>
          <w:szCs w:val="24"/>
        </w:rPr>
        <w:lastRenderedPageBreak/>
        <w:t>сроков, подготовка решения о проведении налоговой проверки</w:t>
      </w:r>
      <w:r w:rsidR="00292ACA" w:rsidRPr="00292A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37D" w:rsidRDefault="0076637D" w:rsidP="002F5C15">
      <w:pPr>
        <w:spacing w:after="1" w:line="240" w:lineRule="atLeast"/>
        <w:ind w:right="-143" w:firstLine="708"/>
        <w:jc w:val="both"/>
      </w:pPr>
      <w:proofErr w:type="gramStart"/>
      <w:r>
        <w:t>1.7</w:t>
      </w:r>
      <w:r w:rsidR="00B3640F" w:rsidRPr="00D35C9A">
        <w:t xml:space="preserve"> Наличие функциональных умений: </w:t>
      </w:r>
      <w:r w:rsidR="00B3640F">
        <w:t>организация мероприятий по профилактике нарушения обязательных требований и мероприятий по контролю; 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проведение плановых и внеплановых документарных (камеральных) проверок; проведение плановых и внеплановых выездных проверок, контрольных закупок;</w:t>
      </w:r>
      <w:proofErr w:type="gramEnd"/>
      <w:r w:rsidR="00B3640F">
        <w:t xml:space="preserve"> осуществление контроля исполнения предписаний и решений контрольно-надзорных органов.</w:t>
      </w:r>
    </w:p>
    <w:p w:rsidR="00E06B7F" w:rsidRDefault="00E06B7F" w:rsidP="00667264">
      <w:pPr>
        <w:spacing w:after="1" w:line="240" w:lineRule="atLeast"/>
        <w:ind w:firstLine="708"/>
        <w:jc w:val="both"/>
      </w:pPr>
    </w:p>
    <w:p w:rsidR="004D5D93" w:rsidRPr="004D5D93" w:rsidRDefault="007D143A" w:rsidP="008D1A87">
      <w:pPr>
        <w:tabs>
          <w:tab w:val="left" w:pos="7162"/>
        </w:tabs>
        <w:ind w:right="-143" w:firstLine="709"/>
        <w:jc w:val="both"/>
        <w:rPr>
          <w:b/>
          <w:spacing w:val="-2"/>
        </w:rPr>
      </w:pPr>
      <w:r w:rsidRPr="004D5D93">
        <w:rPr>
          <w:b/>
          <w:spacing w:val="-2"/>
        </w:rPr>
        <w:t>2.</w:t>
      </w:r>
      <w:r w:rsidR="004D5D93" w:rsidRPr="004D5D93">
        <w:rPr>
          <w:b/>
          <w:spacing w:val="-2"/>
        </w:rPr>
        <w:t> </w:t>
      </w:r>
      <w:r w:rsidR="004D5D93" w:rsidRPr="004D5D93">
        <w:rPr>
          <w:b/>
        </w:rPr>
        <w:t>Регулирование государственной гражданской и муниципальной службы (регулирование в сфере прохождения государственной гражданской службы)</w:t>
      </w:r>
    </w:p>
    <w:p w:rsidR="003748E9" w:rsidRDefault="003748E9" w:rsidP="008D1A87">
      <w:pPr>
        <w:tabs>
          <w:tab w:val="left" w:pos="7162"/>
        </w:tabs>
        <w:ind w:right="-143" w:firstLine="709"/>
        <w:jc w:val="both"/>
      </w:pPr>
    </w:p>
    <w:p w:rsidR="0080364C" w:rsidRDefault="0080364C" w:rsidP="008D1A87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4C">
        <w:rPr>
          <w:rFonts w:ascii="Times New Roman" w:hAnsi="Times New Roman" w:cs="Times New Roman"/>
          <w:sz w:val="24"/>
          <w:szCs w:val="24"/>
        </w:rPr>
        <w:t>К претендентам на включение в кадровый резерв ведущей и старшей групп должностей устанавливаются следующие квалификационные требования:</w:t>
      </w:r>
    </w:p>
    <w:p w:rsidR="00F379C0" w:rsidRPr="00BE1E16" w:rsidRDefault="00E84EC5" w:rsidP="008D1A87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D4">
        <w:rPr>
          <w:rFonts w:ascii="Times New Roman" w:hAnsi="Times New Roman"/>
          <w:sz w:val="24"/>
          <w:szCs w:val="24"/>
        </w:rPr>
        <w:t>2.1</w:t>
      </w:r>
      <w:r w:rsidR="0076637D" w:rsidRPr="008779D4">
        <w:rPr>
          <w:rFonts w:ascii="Times New Roman" w:hAnsi="Times New Roman"/>
          <w:sz w:val="24"/>
          <w:szCs w:val="24"/>
        </w:rPr>
        <w:t xml:space="preserve"> Высшее образование по специальности, направлению подготовки: </w:t>
      </w:r>
      <w:r w:rsidR="00F379C0" w:rsidRPr="00BE1E16">
        <w:rPr>
          <w:rFonts w:ascii="Times New Roman" w:hAnsi="Times New Roman" w:cs="Times New Roman"/>
          <w:sz w:val="24"/>
          <w:szCs w:val="24"/>
        </w:rPr>
        <w:t xml:space="preserve">«Государственное </w:t>
      </w:r>
      <w:r w:rsidR="00F379C0">
        <w:rPr>
          <w:rFonts w:ascii="Times New Roman" w:hAnsi="Times New Roman" w:cs="Times New Roman"/>
          <w:sz w:val="24"/>
          <w:szCs w:val="24"/>
        </w:rPr>
        <w:br/>
      </w:r>
      <w:r w:rsidR="00F379C0" w:rsidRPr="00BE1E16">
        <w:rPr>
          <w:rFonts w:ascii="Times New Roman" w:hAnsi="Times New Roman" w:cs="Times New Roman"/>
          <w:sz w:val="24"/>
          <w:szCs w:val="24"/>
        </w:rPr>
        <w:t xml:space="preserve">и муниципальное управление», «Экономика»,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2A054D" w:rsidRPr="002A054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379C0" w:rsidRPr="00BE1E16">
        <w:rPr>
          <w:rFonts w:ascii="Times New Roman" w:hAnsi="Times New Roman" w:cs="Times New Roman"/>
          <w:sz w:val="24"/>
          <w:szCs w:val="24"/>
        </w:rPr>
        <w:t>и направлениям подготовки.</w:t>
      </w:r>
    </w:p>
    <w:p w:rsidR="0076637D" w:rsidRPr="00E84EC5" w:rsidRDefault="0076637D" w:rsidP="008D1A87">
      <w:pPr>
        <w:tabs>
          <w:tab w:val="left" w:pos="0"/>
        </w:tabs>
        <w:ind w:right="-143" w:firstLine="709"/>
        <w:jc w:val="both"/>
      </w:pPr>
      <w:r w:rsidRPr="00E84EC5">
        <w:t>Без предъявления требований к стажу.</w:t>
      </w:r>
    </w:p>
    <w:p w:rsidR="0076637D" w:rsidRPr="00E84EC5" w:rsidRDefault="00E84EC5" w:rsidP="002F5C15">
      <w:pPr>
        <w:widowControl w:val="0"/>
        <w:ind w:right="-143" w:firstLine="709"/>
        <w:jc w:val="both"/>
      </w:pPr>
      <w:r w:rsidRPr="00E84EC5">
        <w:t>2.2</w:t>
      </w:r>
      <w:r w:rsidR="0076637D" w:rsidRPr="00E84EC5">
        <w:t xml:space="preserve"> Наличие базовых знаний: государственного языка Российской Федерации (русского языка); основ </w:t>
      </w:r>
      <w:hyperlink r:id="rId22" w:history="1">
        <w:r w:rsidR="0076637D" w:rsidRPr="00E84EC5">
          <w:t>Конституции</w:t>
        </w:r>
      </w:hyperlink>
      <w:r w:rsidR="0076637D" w:rsidRPr="00E84EC5">
        <w:t xml:space="preserve"> Российской Федерации, Федерального </w:t>
      </w:r>
      <w:hyperlink r:id="rId23" w:history="1">
        <w:r w:rsidR="0076637D" w:rsidRPr="00E84EC5">
          <w:t>закона</w:t>
        </w:r>
      </w:hyperlink>
      <w:r w:rsidR="0076637D" w:rsidRPr="00E84EC5">
        <w:t xml:space="preserve"> от 27.05.2003 № 58-ФЗ </w:t>
      </w:r>
      <w:r w:rsidR="002F5C15">
        <w:br/>
      </w:r>
      <w:r w:rsidR="0076637D" w:rsidRPr="00E84EC5">
        <w:t xml:space="preserve">«О системе государственной службы Российской Федерации», Федерального </w:t>
      </w:r>
      <w:hyperlink r:id="rId24" w:history="1">
        <w:r w:rsidR="0076637D" w:rsidRPr="00E84EC5">
          <w:t>закона</w:t>
        </w:r>
      </w:hyperlink>
      <w:r w:rsidR="0076637D" w:rsidRPr="00E84EC5">
        <w:t xml:space="preserve"> от 27.07.2004 № 79-ФЗ «О государственной гражданской службе Российской Федерации», Федерального </w:t>
      </w:r>
      <w:hyperlink r:id="rId25" w:history="1">
        <w:r w:rsidR="0076637D" w:rsidRPr="00E84EC5">
          <w:t>закона</w:t>
        </w:r>
      </w:hyperlink>
      <w:r w:rsidR="0076637D" w:rsidRPr="00E84EC5">
        <w:t xml:space="preserve"> от 25.12.2008 № 273-ФЗ «О противодействии коррупции»; в области информационно-коммуникационных технологий.</w:t>
      </w:r>
    </w:p>
    <w:p w:rsidR="0076637D" w:rsidRPr="00E84EC5" w:rsidRDefault="00E84EC5" w:rsidP="002F5C15">
      <w:pPr>
        <w:ind w:right="-143" w:firstLine="709"/>
        <w:jc w:val="both"/>
      </w:pPr>
      <w:proofErr w:type="gramStart"/>
      <w:r w:rsidRPr="00E84EC5">
        <w:rPr>
          <w:rFonts w:eastAsia="Calibri"/>
          <w:lang w:eastAsia="en-US"/>
        </w:rPr>
        <w:t>2.3</w:t>
      </w:r>
      <w:r w:rsidR="0076637D" w:rsidRPr="00E84EC5">
        <w:rPr>
          <w:rFonts w:eastAsia="Calibri"/>
          <w:lang w:eastAsia="en-US"/>
        </w:rPr>
        <w:t xml:space="preserve"> Наличие базовых умений: </w:t>
      </w:r>
      <w:r w:rsidR="0076637D" w:rsidRPr="00E84EC5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подготовки проектов правовых актов; анализ и прогнозирование деятельности в порученной сфере; использование опыта и мнения коллег; подготовки деловой корреспонденции и служебных документов;</w:t>
      </w:r>
      <w:proofErr w:type="gramEnd"/>
      <w:r w:rsidR="0076637D" w:rsidRPr="00E84EC5">
        <w:t xml:space="preserve"> систематическое повышение профессиональных знаний; работы </w:t>
      </w:r>
      <w:r w:rsidR="002F5C15">
        <w:br/>
      </w:r>
      <w:r w:rsidR="0076637D" w:rsidRPr="00E84EC5">
        <w:t xml:space="preserve">с использованием информационно-коммуникационных технологий. </w:t>
      </w:r>
    </w:p>
    <w:p w:rsidR="0076637D" w:rsidRPr="00E84EC5" w:rsidRDefault="00E84EC5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84EC5">
        <w:rPr>
          <w:rFonts w:ascii="Times New Roman" w:hAnsi="Times New Roman" w:cs="Times New Roman"/>
          <w:sz w:val="24"/>
          <w:szCs w:val="24"/>
        </w:rPr>
        <w:t>2.4</w:t>
      </w:r>
      <w:r w:rsidR="0076637D" w:rsidRPr="00E84EC5">
        <w:rPr>
          <w:rFonts w:ascii="Times New Roman" w:hAnsi="Times New Roman" w:cs="Times New Roman"/>
          <w:sz w:val="24"/>
          <w:szCs w:val="24"/>
        </w:rPr>
        <w:t> Наличие профессиональных знаний:</w:t>
      </w:r>
    </w:p>
    <w:p w:rsidR="00F379C0" w:rsidRDefault="00E84EC5" w:rsidP="008779D4">
      <w:pPr>
        <w:autoSpaceDE w:val="0"/>
        <w:autoSpaceDN w:val="0"/>
        <w:adjustRightInd w:val="0"/>
        <w:ind w:right="-143" w:firstLine="709"/>
        <w:jc w:val="both"/>
      </w:pPr>
      <w:r w:rsidRPr="00E84EC5">
        <w:t>2.4.1</w:t>
      </w:r>
      <w:proofErr w:type="gramStart"/>
      <w:r w:rsidR="0076637D" w:rsidRPr="00E84EC5">
        <w:t> </w:t>
      </w:r>
      <w:r w:rsidR="003C7E60" w:rsidRPr="008779D4">
        <w:t>В</w:t>
      </w:r>
      <w:proofErr w:type="gramEnd"/>
      <w:r w:rsidR="003C7E60" w:rsidRPr="008779D4">
        <w:t xml:space="preserve"> сфере законодательства Российской Федерации: </w:t>
      </w:r>
      <w:r w:rsidR="004B4D39" w:rsidRPr="00BE1E16">
        <w:rPr>
          <w:spacing w:val="-2"/>
        </w:rPr>
        <w:t xml:space="preserve">Трудовой </w:t>
      </w:r>
      <w:hyperlink r:id="rId26" w:history="1">
        <w:r w:rsidR="004B4D39" w:rsidRPr="00BE1E16">
          <w:rPr>
            <w:spacing w:val="-2"/>
          </w:rPr>
          <w:t>кодекс</w:t>
        </w:r>
      </w:hyperlink>
      <w:r w:rsidR="004B4D39" w:rsidRPr="00BE1E16">
        <w:rPr>
          <w:spacing w:val="-2"/>
        </w:rPr>
        <w:t xml:space="preserve"> Российской Федерации; Федеральный закон Российской Федерации от 02.05.2006 № 59-ФЗ «О порядке рассмотрения обращений граждан Российской Федерации»; Федеральный </w:t>
      </w:r>
      <w:hyperlink r:id="rId27" w:history="1">
        <w:r w:rsidR="004B4D39" w:rsidRPr="00BE1E16">
          <w:rPr>
            <w:spacing w:val="-2"/>
          </w:rPr>
          <w:t>закон</w:t>
        </w:r>
      </w:hyperlink>
      <w:r w:rsidR="004B4D39" w:rsidRPr="00BE1E16">
        <w:rPr>
          <w:spacing w:val="-2"/>
        </w:rPr>
        <w:t xml:space="preserve"> Российской Федерации от 27.07.2006 № 152-ФЗ «О персональных данных»;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  <w:r w:rsidR="0080364C" w:rsidRPr="0080364C">
        <w:t xml:space="preserve"> </w:t>
      </w:r>
      <w:proofErr w:type="gramStart"/>
      <w:r w:rsidR="004B4D39" w:rsidRPr="00BE1E16">
        <w:rPr>
          <w:spacing w:val="-2"/>
        </w:rPr>
        <w:t>Указ Президента Российской Федерации от 01.02.2005 № 110 «О проведении аттестации государственных гражданских служащих Российской Федерации»; Указ Президента Российской Федерации от 01.02.2005 № 111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01.02.2005 № 112 «О конкурсе на замещение вакантной должности государственной гражданской службы Российской Федерации»;</w:t>
      </w:r>
      <w:proofErr w:type="gramEnd"/>
      <w:r w:rsidR="004B4D39" w:rsidRPr="00BE1E16">
        <w:rPr>
          <w:spacing w:val="-2"/>
        </w:rPr>
        <w:t xml:space="preserve">  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 Указ Президента Российской Федерации от 30.05.2005 № 609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«Об утверждении положения о персональных данных государственного гражданского служащего Российской Федерации и ведении его личного дела»; </w:t>
      </w:r>
      <w:hyperlink r:id="rId28" w:history="1">
        <w:r w:rsidR="004B4D39" w:rsidRPr="00BE1E16">
          <w:rPr>
            <w:spacing w:val="-2"/>
          </w:rPr>
          <w:t>Указ</w:t>
        </w:r>
      </w:hyperlink>
      <w:r w:rsidR="004B4D39" w:rsidRPr="00BE1E16">
        <w:rPr>
          <w:spacing w:val="-2"/>
        </w:rPr>
        <w:t xml:space="preserve"> Президента Российской Федерации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 от 18.07.2005 № 813 «О порядке и условиях командирования федеральных государственных гражданских служащих»; Указ Президента Российской Федерации от 31.12.2005 № 1574 «О Реестре должностей федеральной государственной гражданской службы»; Указ Президента Российской </w:t>
      </w:r>
      <w:r w:rsidR="004B4D39" w:rsidRPr="00BE1E16">
        <w:rPr>
          <w:spacing w:val="-2"/>
        </w:rPr>
        <w:lastRenderedPageBreak/>
        <w:t xml:space="preserve">Федерации от 25.07.2006 № 763 «О денежном содержании федеральных государственных гражданских служащих»; </w:t>
      </w:r>
      <w:proofErr w:type="gramStart"/>
      <w:r w:rsidR="004B4D39" w:rsidRPr="00BE1E16">
        <w:rPr>
          <w:spacing w:val="-2"/>
        </w:rPr>
        <w:t xml:space="preserve">Указ Президента Российской Федерации от 19.11.2007 № 1532 «Об 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</w:t>
      </w:r>
      <w:r w:rsidR="008D1A87">
        <w:rPr>
          <w:spacing w:val="-2"/>
        </w:rPr>
        <w:br/>
      </w:r>
      <w:r w:rsidR="004B4D39" w:rsidRPr="00BE1E16">
        <w:rPr>
          <w:spacing w:val="-2"/>
        </w:rPr>
        <w:t>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  <w:r w:rsidR="004B4D39" w:rsidRPr="00BE1E16">
        <w:rPr>
          <w:spacing w:val="-2"/>
        </w:rPr>
        <w:t xml:space="preserve"> Указ Президента Российской Федерации от 16.01.2017 №</w:t>
      </w:r>
      <w:r w:rsidR="008D1A87">
        <w:rPr>
          <w:spacing w:val="-2"/>
        </w:rPr>
        <w:t xml:space="preserve"> </w:t>
      </w:r>
      <w:r w:rsidR="004B4D39" w:rsidRPr="00BE1E16">
        <w:rPr>
          <w:spacing w:val="-2"/>
        </w:rPr>
        <w:t xml:space="preserve">16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 Указ Президента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01.03.2017 № 96 «Об утверждении Положения о кадровом резерве федерального государственного органа»; </w:t>
      </w:r>
      <w:proofErr w:type="gramStart"/>
      <w:r w:rsidR="004B4D39" w:rsidRPr="00BE1E16">
        <w:rPr>
          <w:spacing w:val="-2"/>
        </w:rPr>
        <w:t>Указ Президента Российской Федерации от 21.02.2019 № 68 «О профессиональном развитии государственных гражданских служащих Российской Федерации»;</w:t>
      </w:r>
      <w:r w:rsidR="004B4D39">
        <w:rPr>
          <w:spacing w:val="-2"/>
        </w:rPr>
        <w:t xml:space="preserve"> </w:t>
      </w:r>
      <w:hyperlink r:id="rId29" w:history="1">
        <w:r w:rsidR="004B4D39" w:rsidRPr="004B4D39">
          <w:rPr>
            <w:spacing w:val="-2"/>
          </w:rPr>
          <w:t xml:space="preserve">Указ Президента Российской Федерации от 20.05.2021 № 301 «О подготовке кадров для федеральной государственной гражданской службы по договорам о целевом обучении»; </w:t>
        </w:r>
      </w:hyperlink>
      <w:r w:rsidR="004B4D39" w:rsidRPr="00BE1E16">
        <w:rPr>
          <w:spacing w:val="-2"/>
        </w:rPr>
        <w:t xml:space="preserve"> постановление Правительства Российской Федерации от 24.03.2007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службы»;</w:t>
      </w:r>
      <w:proofErr w:type="gramEnd"/>
      <w:r w:rsidR="004B4D39" w:rsidRPr="00BE1E16">
        <w:rPr>
          <w:spacing w:val="-2"/>
        </w:rPr>
        <w:t xml:space="preserve"> постановление Правительства Росси</w:t>
      </w:r>
      <w:r w:rsidR="008D1A87">
        <w:rPr>
          <w:spacing w:val="-2"/>
        </w:rPr>
        <w:t xml:space="preserve">йской Федерации от 19.09.2013 № </w:t>
      </w:r>
      <w:r w:rsidR="004B4D39" w:rsidRPr="00BE1E16">
        <w:rPr>
          <w:spacing w:val="-2"/>
        </w:rPr>
        <w:t xml:space="preserve">822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постановление Правительства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в кадровый резерв государственных органов»; </w:t>
      </w:r>
      <w:hyperlink r:id="rId30" w:history="1">
        <w:r w:rsidR="004B4D39" w:rsidRPr="00BE1E16">
          <w:rPr>
            <w:spacing w:val="-2"/>
          </w:rPr>
          <w:t>постановление</w:t>
        </w:r>
      </w:hyperlink>
      <w:r w:rsidR="004B4D39" w:rsidRPr="00BE1E16">
        <w:rPr>
          <w:spacing w:val="-2"/>
        </w:rPr>
        <w:t xml:space="preserve"> Правительства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07.10.2019 № 1296 «Об утверждении Положения о наставничестве на государственной гражданской службе Российской Федерации»; </w:t>
      </w:r>
      <w:hyperlink r:id="rId31" w:history="1">
        <w:r w:rsidR="004B4D39" w:rsidRPr="00BE1E16">
          <w:rPr>
            <w:spacing w:val="-2"/>
          </w:rPr>
          <w:t>постановление</w:t>
        </w:r>
      </w:hyperlink>
      <w:r w:rsidR="004B4D39" w:rsidRPr="00BE1E16">
        <w:rPr>
          <w:spacing w:val="-2"/>
        </w:rPr>
        <w:t xml:space="preserve"> Правительства Российской Федерации от 15.01.2020 № 9 «Об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власти»; </w:t>
      </w:r>
      <w:proofErr w:type="gramStart"/>
      <w:r w:rsidR="004B4D39" w:rsidRPr="00BE1E16">
        <w:rPr>
          <w:spacing w:val="-2"/>
        </w:rPr>
        <w:t xml:space="preserve">приказ </w:t>
      </w:r>
      <w:proofErr w:type="spellStart"/>
      <w:r w:rsidR="004B4D39" w:rsidRPr="00BE1E16">
        <w:rPr>
          <w:spacing w:val="-2"/>
        </w:rPr>
        <w:t>Минздравсоцразвития</w:t>
      </w:r>
      <w:proofErr w:type="spellEnd"/>
      <w:r w:rsidR="004B4D39" w:rsidRPr="00BE1E16">
        <w:rPr>
          <w:spacing w:val="-2"/>
        </w:rPr>
        <w:t xml:space="preserve"> России от 27.12.2007 № 808 «Об утверждении Положения об исчислении стажа работы работников федеральных государственных органов, замещающих должности,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не являющиеся должностями федеральной государственной гражданской службы, для выплаты </w:t>
      </w:r>
      <w:r w:rsidR="004B4D39">
        <w:rPr>
          <w:spacing w:val="-2"/>
        </w:rPr>
        <w:br/>
      </w:r>
      <w:r w:rsidR="004B4D39" w:rsidRPr="00BE1E16">
        <w:rPr>
          <w:spacing w:val="-2"/>
        </w:rPr>
        <w:t>им ежемесячной надбавки к должностному окладу за выслугу лет»</w:t>
      </w:r>
      <w:r w:rsidR="004B4D39">
        <w:rPr>
          <w:spacing w:val="-2"/>
        </w:rPr>
        <w:t xml:space="preserve">; приказ Минтруда России </w:t>
      </w:r>
      <w:r w:rsidR="004B4D39">
        <w:rPr>
          <w:spacing w:val="-2"/>
        </w:rPr>
        <w:br/>
        <w:t>от 19.05.2021 №</w:t>
      </w:r>
      <w:r w:rsidR="004B4D39" w:rsidRPr="00565A5A">
        <w:rPr>
          <w:spacing w:val="-2"/>
        </w:rPr>
        <w:t xml:space="preserve"> 320</w:t>
      </w:r>
      <w:r w:rsidR="004B4D39">
        <w:rPr>
          <w:spacing w:val="-2"/>
        </w:rPr>
        <w:t>н «</w:t>
      </w:r>
      <w:r w:rsidR="004B4D39" w:rsidRPr="00565A5A">
        <w:rPr>
          <w:spacing w:val="-2"/>
        </w:rPr>
        <w:t>Об утверждении формы, порядка вед</w:t>
      </w:r>
      <w:r w:rsidR="004B4D39">
        <w:rPr>
          <w:spacing w:val="-2"/>
        </w:rPr>
        <w:t>ения и хранения трудовых книжек»</w:t>
      </w:r>
      <w:r w:rsidR="004B4D39" w:rsidRPr="00BE1E16">
        <w:rPr>
          <w:spacing w:val="-2"/>
        </w:rPr>
        <w:t>.</w:t>
      </w:r>
      <w:proofErr w:type="gramEnd"/>
    </w:p>
    <w:p w:rsidR="0076637D" w:rsidRPr="00E84EC5" w:rsidRDefault="0076637D" w:rsidP="008D1A87">
      <w:pPr>
        <w:widowControl w:val="0"/>
        <w:ind w:right="-143" w:firstLine="709"/>
        <w:jc w:val="both"/>
      </w:pPr>
      <w:r w:rsidRPr="00E84EC5">
        <w:t xml:space="preserve">Иные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3413D1" w:rsidRDefault="000233BE" w:rsidP="008D1A87">
      <w:pPr>
        <w:autoSpaceDE w:val="0"/>
        <w:autoSpaceDN w:val="0"/>
        <w:adjustRightInd w:val="0"/>
        <w:ind w:right="-143" w:firstLine="708"/>
        <w:jc w:val="both"/>
        <w:rPr>
          <w:spacing w:val="-2"/>
        </w:rPr>
      </w:pPr>
      <w:r>
        <w:t>2.4.2</w:t>
      </w:r>
      <w:proofErr w:type="gramStart"/>
      <w:r w:rsidR="0076637D" w:rsidRPr="000233BE">
        <w:t> И</w:t>
      </w:r>
      <w:proofErr w:type="gramEnd"/>
      <w:r w:rsidR="0076637D" w:rsidRPr="000233BE">
        <w:t>ные профессиональные знания:</w:t>
      </w:r>
      <w:r w:rsidR="003413D1">
        <w:t xml:space="preserve"> проблемы и перспективы развития государственной службы Российской Федерации;</w:t>
      </w:r>
      <w:r w:rsidR="004B4D39" w:rsidRPr="004B4D39">
        <w:rPr>
          <w:spacing w:val="-2"/>
        </w:rPr>
        <w:t xml:space="preserve"> </w:t>
      </w:r>
      <w:r w:rsidR="004B4D39" w:rsidRPr="00BE1E16">
        <w:rPr>
          <w:spacing w:val="-2"/>
        </w:rPr>
        <w:t xml:space="preserve">передового российского и зарубежного опыта отбора, оценки, адаптации и мотивации персонала; технологий отбора и оценки персонала; принципы формирования и работы с кадровым резервом в государственном органе; </w:t>
      </w:r>
      <w:r w:rsidR="003413D1">
        <w:rPr>
          <w:spacing w:val="-2"/>
        </w:rPr>
        <w:t xml:space="preserve">теории мотивации и их применение для повышения эффективности управления персоналом; </w:t>
      </w:r>
      <w:r w:rsidR="004B4D39" w:rsidRPr="00BE1E16">
        <w:rPr>
          <w:spacing w:val="-2"/>
        </w:rPr>
        <w:t xml:space="preserve">методов управления персоналом; </w:t>
      </w:r>
      <w:proofErr w:type="gramStart"/>
      <w:r w:rsidR="004B4D39" w:rsidRPr="00BE1E16">
        <w:rPr>
          <w:spacing w:val="-2"/>
        </w:rPr>
        <w:t xml:space="preserve">понятия кадровой стратегии и кадровой политики организации: цели, задачи, формы; понятие и элементы модели компетенций (профессиональных и личностных качеств); структуры </w:t>
      </w:r>
      <w:r w:rsidR="00C164AF">
        <w:rPr>
          <w:spacing w:val="-2"/>
        </w:rPr>
        <w:br/>
      </w:r>
      <w:r w:rsidR="004B4D39" w:rsidRPr="00BE1E16">
        <w:rPr>
          <w:spacing w:val="-2"/>
        </w:rPr>
        <w:t xml:space="preserve">и ключевых положений должностного регламента государственного гражданского служащего; порядка внесения изменений в должностной регламент государственного гражданского служащего; </w:t>
      </w:r>
      <w:r w:rsidR="003413D1">
        <w:rPr>
          <w:spacing w:val="-2"/>
        </w:rPr>
        <w:t>системы, методы и формы материального и нематериального стимулирования гражданских служащих; мотивационные факторы проведения оценки персонала;</w:t>
      </w:r>
      <w:proofErr w:type="gramEnd"/>
      <w:r w:rsidR="003413D1">
        <w:rPr>
          <w:spacing w:val="-2"/>
        </w:rPr>
        <w:t xml:space="preserve"> </w:t>
      </w:r>
      <w:r w:rsidR="004B4D39" w:rsidRPr="00BE1E16">
        <w:rPr>
          <w:spacing w:val="-2"/>
        </w:rPr>
        <w:t>технологий и методов развития персонала и построения профессиональной карьеры; основ психологии и социологии труда</w:t>
      </w:r>
      <w:r w:rsidR="004B4D39">
        <w:rPr>
          <w:spacing w:val="-2"/>
        </w:rPr>
        <w:t xml:space="preserve">; </w:t>
      </w:r>
      <w:r w:rsidR="003413D1">
        <w:rPr>
          <w:spacing w:val="-2"/>
        </w:rPr>
        <w:t>вопросы планирования и организации работы по профессиональному развитию кадрового состава; порядок рассмотрения документов о присвоении классного чина государственной гражданской службы; порядок определения перспективной и текущей потребности в кадрах.</w:t>
      </w:r>
    </w:p>
    <w:p w:rsidR="004B4D39" w:rsidRPr="00BE1E16" w:rsidRDefault="000233BE" w:rsidP="008D1A87">
      <w:pPr>
        <w:pStyle w:val="ConsPlusNormal"/>
        <w:ind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4D39">
        <w:rPr>
          <w:rFonts w:ascii="Times New Roman" w:hAnsi="Times New Roman" w:cs="Times New Roman"/>
          <w:spacing w:val="-2"/>
          <w:sz w:val="24"/>
          <w:szCs w:val="24"/>
        </w:rPr>
        <w:t>2.5</w:t>
      </w:r>
      <w:r w:rsidR="0076637D" w:rsidRPr="004B4D39">
        <w:rPr>
          <w:rFonts w:ascii="Times New Roman" w:hAnsi="Times New Roman" w:cs="Times New Roman"/>
          <w:spacing w:val="-2"/>
          <w:sz w:val="24"/>
          <w:szCs w:val="24"/>
        </w:rPr>
        <w:t xml:space="preserve"> Наличие функциональных знаний: 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функции кадровой службы организации; принципов формирования и оценки эффективности деятельности кадровых служб в организациях; процедуры поощрения и награждения за гражданскую службу, а также применения дисциплинарных взысканий; 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lastRenderedPageBreak/>
        <w:t>порядка проведения конкурсов и оформления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t xml:space="preserve"> конкурсной документации; поряд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br/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и технология проведения аттестации; порядка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 норм этики и делового общения; базовых основ информатики, структурного построения информационных систем и особенности работы с ними, </w:t>
      </w:r>
      <w:r w:rsidR="004B4D39" w:rsidRPr="00BE1E16">
        <w:rPr>
          <w:rFonts w:ascii="Times New Roman" w:hAnsi="Times New Roman" w:cs="Times New Roman"/>
          <w:sz w:val="24"/>
          <w:szCs w:val="24"/>
        </w:rPr>
        <w:t>процедуры адаптации и наставничества в организации, получения дополнительного профессионального образования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2249E" w:rsidRPr="0092638D" w:rsidRDefault="000233BE" w:rsidP="008779D4">
      <w:pPr>
        <w:pStyle w:val="af8"/>
        <w:shd w:val="clear" w:color="auto" w:fill="FFFFFF"/>
        <w:ind w:left="0" w:right="-143" w:firstLine="709"/>
        <w:jc w:val="both"/>
        <w:rPr>
          <w:color w:val="00B050"/>
        </w:rPr>
      </w:pPr>
      <w:proofErr w:type="gramStart"/>
      <w:r w:rsidRPr="000233BE">
        <w:t>2.6</w:t>
      </w:r>
      <w:r w:rsidR="0076637D" w:rsidRPr="000233BE">
        <w:t> Наличие профессиональных умений:</w:t>
      </w:r>
      <w:r w:rsidR="00FB292F">
        <w:t xml:space="preserve"> разработка методологии применения технологий управления по целям и управления по результатам; определение оптимальной кадровой стратегии </w:t>
      </w:r>
      <w:r w:rsidR="0010033F">
        <w:br/>
      </w:r>
      <w:r w:rsidR="00FB292F">
        <w:t>и кадровой политики организации; определение оптимальных методов</w:t>
      </w:r>
      <w:r w:rsidR="0010033F">
        <w:t xml:space="preserve"> и инструментов современных кадровых технологий в зависимости от целей и задач государственного органа,</w:t>
      </w:r>
      <w:r w:rsidR="00FB292F">
        <w:t xml:space="preserve"> </w:t>
      </w:r>
      <w:r w:rsidR="0010033F">
        <w:t xml:space="preserve">функций и полномочий по должностям; обеспечение реализации кадровой политики и участие </w:t>
      </w:r>
      <w:r w:rsidR="0010033F">
        <w:br/>
        <w:t>в развитии государственной гражданской службы;</w:t>
      </w:r>
      <w:proofErr w:type="gramEnd"/>
      <w:r w:rsidR="0010033F">
        <w:t xml:space="preserve"> </w:t>
      </w:r>
      <w:proofErr w:type="gramStart"/>
      <w:r w:rsidR="004B4D39" w:rsidRPr="00BE1E16">
        <w:t>работы в федеральной государственной информационной системы в области</w:t>
      </w:r>
      <w:r w:rsidR="004B4D39">
        <w:t xml:space="preserve"> государственной службы; ведения</w:t>
      </w:r>
      <w:r w:rsidR="004B4D39" w:rsidRPr="00BE1E16">
        <w:t xml:space="preserve"> кадрового делопроизводства; работы со справочно-правовыми системами (на уровне </w:t>
      </w:r>
      <w:r w:rsidR="004B4D39">
        <w:t>уверенного</w:t>
      </w:r>
      <w:r w:rsidR="004B4D39" w:rsidRPr="00BE1E16">
        <w:t xml:space="preserve"> пользователя) «Консультант Плюс», «Гарант»; проверки заполненных форм кадровых документов; </w:t>
      </w:r>
      <w:r w:rsidR="004B4D39" w:rsidRPr="00BE1E16">
        <w:rPr>
          <w:spacing w:val="-2"/>
        </w:rPr>
        <w:t>разработки и внедрения кадровых технологий; организации профессионального развития государственных гражданских служащих.</w:t>
      </w:r>
      <w:proofErr w:type="gramEnd"/>
    </w:p>
    <w:p w:rsidR="003748E9" w:rsidRPr="00C164AF" w:rsidRDefault="000233BE" w:rsidP="008D1A87">
      <w:pPr>
        <w:ind w:right="-143" w:firstLine="709"/>
        <w:jc w:val="both"/>
      </w:pPr>
      <w:proofErr w:type="gramStart"/>
      <w:r w:rsidRPr="002B55A4">
        <w:t>2.7</w:t>
      </w:r>
      <w:r w:rsidR="0076637D" w:rsidRPr="002B55A4">
        <w:t> Наличие функциональных умений: </w:t>
      </w:r>
      <w:r w:rsidR="004B4D39" w:rsidRPr="00BE1E16">
        <w:t>ведение личных дел, трудовых книжек государственных гражданских служащих, работ</w:t>
      </w:r>
      <w:r w:rsidR="004B4D39">
        <w:t>ы</w:t>
      </w:r>
      <w:r w:rsidR="004B4D39" w:rsidRPr="00BE1E16">
        <w:t xml:space="preserve"> со служебными удостоверениями; организаци</w:t>
      </w:r>
      <w:r w:rsidR="004B4D39">
        <w:t>и</w:t>
      </w:r>
      <w:r w:rsidR="004B4D39" w:rsidRPr="00BE1E16">
        <w:t xml:space="preserve"> </w:t>
      </w:r>
      <w:r w:rsidR="004B4D39" w:rsidRPr="00BE1E16">
        <w:br/>
        <w:t>и нормировани</w:t>
      </w:r>
      <w:r w:rsidR="004B4D39">
        <w:t>я</w:t>
      </w:r>
      <w:r w:rsidR="004B4D39" w:rsidRPr="00BE1E16">
        <w:t xml:space="preserve"> труда; разработк</w:t>
      </w:r>
      <w:r w:rsidR="004B4D39">
        <w:t>и</w:t>
      </w:r>
      <w:r w:rsidR="004B4D39" w:rsidRPr="00BE1E16">
        <w:t xml:space="preserve"> проектов организационных и распорядительных документов </w:t>
      </w:r>
      <w:r w:rsidR="004B4D39" w:rsidRPr="00BE1E16">
        <w:br/>
        <w:t>по кадрам;</w:t>
      </w:r>
      <w:r w:rsidR="004B4D39">
        <w:t xml:space="preserve"> хранения</w:t>
      </w:r>
      <w:r w:rsidR="004B4D39" w:rsidRPr="00BE1E16">
        <w:t xml:space="preserve"> документов в соответствии с требованиями законодательства Российской Федерации и локальными нормативными актами организации; работ</w:t>
      </w:r>
      <w:r w:rsidR="004B4D39">
        <w:t>ы</w:t>
      </w:r>
      <w:r w:rsidR="004B4D39" w:rsidRPr="00BE1E16">
        <w:t xml:space="preserve"> с информационными системами и базами данных по ведению, учету кадров;</w:t>
      </w:r>
      <w:proofErr w:type="gramEnd"/>
      <w:r w:rsidR="004B4D39" w:rsidRPr="00BE1E16">
        <w:t xml:space="preserve"> рассмотрени</w:t>
      </w:r>
      <w:r w:rsidR="004B4D39">
        <w:t>я</w:t>
      </w:r>
      <w:r w:rsidR="004B4D39" w:rsidRPr="00BE1E16">
        <w:t xml:space="preserve"> запросов, ходатайств, уведомлений, жалоб; формирования графика ежегодных оплачиваемых отпусков; проведения конкурсных и аттестационных процедур.</w:t>
      </w:r>
    </w:p>
    <w:p w:rsidR="006B166F" w:rsidRPr="0012249E" w:rsidRDefault="0076637D" w:rsidP="0012249E">
      <w:pPr>
        <w:pStyle w:val="ConsPlusNormal"/>
        <w:ind w:right="-143"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участие в К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онкурс</w:t>
      </w:r>
      <w:r w:rsidR="0008016E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2" w:history="1">
        <w:r w:rsidR="006B166F" w:rsidRPr="0012249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о государственной гражданской службе.</w:t>
      </w:r>
      <w:proofErr w:type="gramEnd"/>
    </w:p>
    <w:p w:rsidR="00D97734" w:rsidRPr="00A349E4" w:rsidRDefault="00D97734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Гражданский служащий вправе учас</w:t>
      </w:r>
      <w:r w:rsidR="0076637D">
        <w:t>твовать в К</w:t>
      </w:r>
      <w:r w:rsidRPr="00A349E4">
        <w:t>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2F5C15">
      <w:pPr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Гражданин, изъявивши</w:t>
      </w:r>
      <w:r w:rsidR="0076637D">
        <w:t>й желание участвовать в Конкурсах</w:t>
      </w:r>
      <w:r w:rsidRPr="00A349E4">
        <w:t xml:space="preserve">, представляет 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а) личное заявление</w:t>
      </w:r>
      <w:r w:rsidR="002B55A4">
        <w:t xml:space="preserve"> на имя представителя нанимателя</w:t>
      </w:r>
      <w:r w:rsidR="00EA0389">
        <w:t xml:space="preserve"> (приложение № 1)</w:t>
      </w:r>
      <w:r w:rsidRPr="00A349E4">
        <w:t>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 xml:space="preserve">б) заполненную и подписанную анкету по </w:t>
      </w:r>
      <w:hyperlink r:id="rId33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</w:t>
      </w:r>
      <w:r w:rsidR="00EA0389">
        <w:t xml:space="preserve"> (приложение № 2)</w:t>
      </w:r>
      <w:r w:rsidRPr="00A349E4">
        <w:t>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proofErr w:type="gramStart"/>
      <w:r w:rsidRPr="00A349E4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lastRenderedPageBreak/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>е</w:t>
      </w:r>
      <w:r w:rsidR="00882827" w:rsidRPr="00A349E4">
        <w:t>) </w:t>
      </w:r>
      <w:hyperlink r:id="rId34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>ж</w:t>
      </w:r>
      <w:r w:rsidR="00882827" w:rsidRPr="00A349E4">
        <w:t xml:space="preserve">) иные документы, предусмотренные Федеральным </w:t>
      </w:r>
      <w:hyperlink r:id="rId35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B3640F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Default="007D143A" w:rsidP="002F5C15">
      <w:pPr>
        <w:autoSpaceDE w:val="0"/>
        <w:autoSpaceDN w:val="0"/>
        <w:adjustRightInd w:val="0"/>
        <w:ind w:right="-143" w:firstLine="709"/>
        <w:jc w:val="both"/>
      </w:pPr>
      <w:r>
        <w:t>При подаче документов на К</w:t>
      </w:r>
      <w:r w:rsidR="0001251F" w:rsidRPr="00A349E4">
        <w:t>онкурс</w:t>
      </w:r>
      <w:r>
        <w:t>ы</w:t>
      </w:r>
      <w:r w:rsidR="0001251F" w:rsidRPr="00A349E4">
        <w:t xml:space="preserve"> </w:t>
      </w:r>
      <w:r w:rsidRPr="007D143A">
        <w:t xml:space="preserve">гражданский служащий </w:t>
      </w:r>
      <w:r w:rsidR="0048120E">
        <w:t>(</w:t>
      </w:r>
      <w:r w:rsidRPr="007D143A">
        <w:t>гражданин</w:t>
      </w:r>
      <w:r w:rsidR="0048120E">
        <w:t xml:space="preserve">) </w:t>
      </w:r>
      <w:r w:rsidR="0001251F" w:rsidRPr="00A349E4">
        <w:t>оформляет письменное согласие на обработку персональных данных</w:t>
      </w:r>
      <w:r w:rsidR="00EA0389">
        <w:t xml:space="preserve"> (приложение № 3)</w:t>
      </w:r>
      <w:r w:rsidR="0001251F" w:rsidRPr="00A349E4">
        <w:t>.</w:t>
      </w:r>
    </w:p>
    <w:p w:rsidR="005F5F7A" w:rsidRPr="00A349E4" w:rsidRDefault="005F5F7A" w:rsidP="002F5C15">
      <w:pPr>
        <w:autoSpaceDE w:val="0"/>
        <w:autoSpaceDN w:val="0"/>
        <w:adjustRightInd w:val="0"/>
        <w:ind w:right="-143" w:firstLine="709"/>
        <w:jc w:val="both"/>
      </w:pPr>
      <w:proofErr w:type="gramStart"/>
      <w:r w:rsidRPr="005F5F7A">
        <w:t xml:space="preserve"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</w:t>
      </w:r>
      <w:r w:rsidR="007D143A">
        <w:br/>
      </w:r>
      <w:r w:rsidRPr="005F5F7A"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82827" w:rsidRPr="00A349E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Гражданский служащий Инспекции, изъявивший желание участвовать в Конкурсах, подает </w:t>
      </w:r>
      <w:r w:rsidR="002B55A4">
        <w:t xml:space="preserve">личное </w:t>
      </w:r>
      <w:r w:rsidRPr="00667264">
        <w:t>заявление на имя представителя нанимателя</w:t>
      </w:r>
      <w:r w:rsidR="002B55A4">
        <w:t xml:space="preserve"> </w:t>
      </w:r>
      <w:r w:rsidR="002B55A4" w:rsidRPr="00667264">
        <w:t>(приложение 1)</w:t>
      </w:r>
      <w:r w:rsidR="00882827" w:rsidRPr="00A349E4">
        <w:t>.</w:t>
      </w:r>
    </w:p>
    <w:p w:rsidR="00667264" w:rsidRPr="00667264" w:rsidRDefault="00667264" w:rsidP="002F5C15">
      <w:pPr>
        <w:ind w:right="-143" w:firstLine="709"/>
        <w:jc w:val="both"/>
      </w:pPr>
      <w:r w:rsidRPr="00667264">
        <w:t xml:space="preserve">Гражданский служащий иного государственного органа, изъявивший желание участвовать </w:t>
      </w:r>
      <w:r w:rsidR="002F5C15">
        <w:br/>
      </w:r>
      <w:r w:rsidRPr="00667264">
        <w:t>в Конкурсах, представляет в отдел кадров Инспекции:</w:t>
      </w:r>
    </w:p>
    <w:p w:rsidR="00667264" w:rsidRPr="0066726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>- </w:t>
      </w:r>
      <w:r w:rsidR="002B55A4">
        <w:t xml:space="preserve">личное </w:t>
      </w:r>
      <w:r w:rsidRPr="00667264">
        <w:t xml:space="preserve">заявление на имя представителя нанимателя (приложение 1); </w:t>
      </w:r>
    </w:p>
    <w:p w:rsidR="00667264" w:rsidRPr="0066726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- заполненную, подписанную им и заверенную кадровой службой государственного органа, </w:t>
      </w:r>
      <w:r w:rsidR="002F5C15">
        <w:br/>
      </w:r>
      <w:r w:rsidRPr="00667264">
        <w:t xml:space="preserve">в котором </w:t>
      </w:r>
      <w:r w:rsidRPr="002B55A4">
        <w:t xml:space="preserve">он замещает должность гражданской службы, анкету по форме, утвержденной </w:t>
      </w:r>
      <w:r w:rsidRPr="002B55A4">
        <w:rPr>
          <w:color w:val="000000"/>
        </w:rPr>
        <w:t>распоряжением Правительства Российской Федерации</w:t>
      </w:r>
      <w:r w:rsidRPr="002B55A4">
        <w:t>, с фотографией (приложение 2).</w:t>
      </w:r>
      <w:r w:rsidRPr="00667264">
        <w:t xml:space="preserve"> </w:t>
      </w:r>
    </w:p>
    <w:p w:rsidR="003748E9" w:rsidRPr="00C164AF" w:rsidRDefault="00270CB4" w:rsidP="00C164AF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</w:t>
      </w:r>
      <w:r w:rsidR="00C50DC6">
        <w:rPr>
          <w:rFonts w:ascii="Times New Roman" w:hAnsi="Times New Roman"/>
          <w:sz w:val="24"/>
          <w:szCs w:val="24"/>
        </w:rPr>
        <w:t>нты, необходимые для участия в К</w:t>
      </w:r>
      <w:r w:rsidRPr="00A349E4">
        <w:rPr>
          <w:rFonts w:ascii="Times New Roman" w:hAnsi="Times New Roman"/>
          <w:sz w:val="24"/>
          <w:szCs w:val="24"/>
        </w:rPr>
        <w:t>онкурс</w:t>
      </w:r>
      <w:r w:rsidR="00C50DC6">
        <w:rPr>
          <w:rFonts w:ascii="Times New Roman" w:hAnsi="Times New Roman"/>
          <w:sz w:val="24"/>
          <w:szCs w:val="24"/>
        </w:rPr>
        <w:t>ах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 xml:space="preserve">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>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r w:rsidR="00E54D45" w:rsidRPr="00C50DC6">
        <w:rPr>
          <w:rFonts w:ascii="Times New Roman" w:hAnsi="Times New Roman"/>
          <w:sz w:val="24"/>
          <w:szCs w:val="24"/>
        </w:rPr>
        <w:t>http://gossluzhba.gov.ru</w:t>
      </w:r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(гражданин)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</w:t>
      </w:r>
      <w:r w:rsidR="007D143A">
        <w:br/>
      </w:r>
      <w:r w:rsidRPr="00A349E4">
        <w:t xml:space="preserve">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</w:t>
      </w:r>
      <w:r w:rsidR="002F5C15">
        <w:br/>
      </w:r>
      <w:r w:rsidRPr="00A349E4">
        <w:t>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наличия у него дисциплинарного взыскания, предусмотренного </w:t>
      </w:r>
      <w:hyperlink r:id="rId36" w:history="1">
        <w:r w:rsidRPr="00A349E4">
          <w:t>пунктом 2</w:t>
        </w:r>
      </w:hyperlink>
      <w:r w:rsidRPr="00A349E4">
        <w:t xml:space="preserve"> или </w:t>
      </w:r>
      <w:hyperlink r:id="rId37" w:history="1">
        <w:r w:rsidRPr="00A349E4">
          <w:t>3 части 1 статьи 57</w:t>
        </w:r>
      </w:hyperlink>
      <w:r w:rsidRPr="00A349E4">
        <w:t xml:space="preserve"> либо </w:t>
      </w:r>
      <w:hyperlink r:id="rId38" w:history="1">
        <w:r w:rsidRPr="00A349E4">
          <w:t xml:space="preserve">пунктом </w:t>
        </w:r>
        <w:r w:rsidR="002F5C15">
          <w:br/>
        </w:r>
        <w:r w:rsidRPr="00A349E4">
          <w:t>2</w:t>
        </w:r>
      </w:hyperlink>
      <w:r w:rsidRPr="00A349E4">
        <w:t xml:space="preserve"> или </w:t>
      </w:r>
      <w:hyperlink r:id="rId39" w:history="1">
        <w:r w:rsidRPr="00A349E4">
          <w:t>3 статьи 59.1</w:t>
        </w:r>
      </w:hyperlink>
      <w:r w:rsidRPr="00A349E4">
        <w:t xml:space="preserve"> Федерального закона «О государственной гражданской службе Российской Федерации».</w:t>
      </w: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Несвоевременное представление документов, представление их не в полном объеме </w:t>
      </w:r>
      <w:r w:rsidR="007D143A">
        <w:br/>
      </w:r>
      <w:r w:rsidRPr="00A349E4">
        <w:t xml:space="preserve">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</w:t>
      </w:r>
      <w:r w:rsidR="00C50DC6">
        <w:t>к участию в К</w:t>
      </w:r>
      <w:r w:rsidRPr="00A349E4">
        <w:t>онкурс</w:t>
      </w:r>
      <w:r w:rsidR="00C50DC6">
        <w:t>ах</w:t>
      </w:r>
      <w:r w:rsidRPr="00A349E4">
        <w:t>.</w:t>
      </w:r>
    </w:p>
    <w:p w:rsidR="00D97734" w:rsidRPr="00A349E4" w:rsidRDefault="00C50DC6" w:rsidP="002F5C15">
      <w:pPr>
        <w:autoSpaceDE w:val="0"/>
        <w:autoSpaceDN w:val="0"/>
        <w:adjustRightInd w:val="0"/>
        <w:ind w:right="-143" w:firstLine="708"/>
        <w:jc w:val="both"/>
      </w:pPr>
      <w:proofErr w:type="gramStart"/>
      <w:r>
        <w:t>При проведении К</w:t>
      </w:r>
      <w:r w:rsidR="00D97734" w:rsidRPr="00C750CB">
        <w:t>онкурс</w:t>
      </w:r>
      <w:r w:rsidR="0008016E" w:rsidRPr="00C750CB">
        <w:t>ов</w:t>
      </w:r>
      <w:r w:rsidR="00D97734" w:rsidRPr="00C750CB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 w:rsidRPr="00C750CB">
        <w:br/>
      </w:r>
      <w:r w:rsidR="00D97734" w:rsidRPr="00C750CB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C750CB">
        <w:t xml:space="preserve"> (индивидуальное собеседование и</w:t>
      </w:r>
      <w:r w:rsidR="00D97734" w:rsidRPr="00C750CB">
        <w:t xml:space="preserve"> тестирование</w:t>
      </w:r>
      <w:r w:rsidR="00E80D2D" w:rsidRPr="00C750CB">
        <w:t>)</w:t>
      </w:r>
      <w:r w:rsidR="00D97734" w:rsidRPr="00C750CB">
        <w:t xml:space="preserve"> по вопросам, связанным с выполнением должностных обязанностей по должностям федеральной гражданской службы, на включение в кадровый резерв для</w:t>
      </w:r>
      <w:proofErr w:type="gramEnd"/>
      <w:r w:rsidR="00D97734" w:rsidRPr="00C750CB">
        <w:t xml:space="preserve"> </w:t>
      </w:r>
      <w:proofErr w:type="gramStart"/>
      <w:r w:rsidR="00D97734" w:rsidRPr="00C750CB">
        <w:t>замещения</w:t>
      </w:r>
      <w:proofErr w:type="gramEnd"/>
      <w:r w:rsidR="00D97734" w:rsidRPr="00C750CB">
        <w:t xml:space="preserve"> которых претендуют кандидаты.</w:t>
      </w:r>
    </w:p>
    <w:p w:rsidR="00E80D2D" w:rsidRPr="00A349E4" w:rsidRDefault="00E80D2D" w:rsidP="002F5C15">
      <w:pPr>
        <w:ind w:right="-143" w:firstLine="708"/>
        <w:jc w:val="both"/>
      </w:pPr>
      <w:r w:rsidRPr="00A349E4"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2F5C15">
      <w:pPr>
        <w:pStyle w:val="af1"/>
        <w:spacing w:before="0" w:beforeAutospacing="0" w:after="0" w:afterAutospacing="0"/>
        <w:ind w:right="-143" w:firstLine="689"/>
        <w:jc w:val="both"/>
      </w:pPr>
      <w:r w:rsidRPr="00A349E4">
        <w:lastRenderedPageBreak/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</w:t>
      </w:r>
      <w:r w:rsidR="00C50DC6">
        <w:t xml:space="preserve"> службы Российской Федерации»</w:t>
      </w:r>
      <w:r w:rsidRPr="00A349E4">
        <w:t xml:space="preserve">: </w:t>
      </w:r>
      <w:r w:rsidR="00C50DC6" w:rsidRPr="00C50DC6">
        <w:rPr>
          <w:lang w:val="en-US"/>
        </w:rPr>
        <w:t>http</w:t>
      </w:r>
      <w:r w:rsidR="00C50DC6" w:rsidRPr="00C50DC6">
        <w:t>://</w:t>
      </w:r>
      <w:r w:rsidR="00C50DC6" w:rsidRPr="00C50DC6">
        <w:rPr>
          <w:lang w:val="en-US"/>
        </w:rPr>
        <w:t>www</w:t>
      </w:r>
      <w:r w:rsidR="00C50DC6" w:rsidRPr="00C50DC6">
        <w:t>.</w:t>
      </w:r>
      <w:proofErr w:type="spellStart"/>
      <w:r w:rsidR="00C50DC6" w:rsidRPr="00C50DC6">
        <w:rPr>
          <w:lang w:val="en-US"/>
        </w:rPr>
        <w:t>gossluzhba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gov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ru</w:t>
      </w:r>
      <w:proofErr w:type="spellEnd"/>
      <w:r w:rsidR="00C50DC6">
        <w:t xml:space="preserve"> </w:t>
      </w:r>
      <w:r w:rsidR="00C50DC6">
        <w:br/>
        <w:t>(</w:t>
      </w:r>
      <w:r w:rsidR="00784E59" w:rsidRPr="00A349E4">
        <w:t>рубрик</w:t>
      </w:r>
      <w:r w:rsidR="00C50DC6">
        <w:t>а</w:t>
      </w:r>
      <w:r w:rsidR="00784E59" w:rsidRPr="00A349E4">
        <w:t xml:space="preserve"> «Профессиональное развитие» - «Самооценка» - «Тест для самопроверки»</w:t>
      </w:r>
      <w:r w:rsidR="00C50DC6">
        <w:t>)</w:t>
      </w:r>
      <w:r w:rsidR="00784E59" w:rsidRPr="00A349E4">
        <w:t>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2F5C15">
      <w:pPr>
        <w:autoSpaceDE w:val="0"/>
        <w:autoSpaceDN w:val="0"/>
        <w:adjustRightInd w:val="0"/>
        <w:ind w:right="-143" w:firstLine="689"/>
        <w:jc w:val="both"/>
      </w:pPr>
      <w:r w:rsidRPr="00C750CB">
        <w:t>Решение конкурсной комисси</w:t>
      </w:r>
      <w:r w:rsidR="00C750CB" w:rsidRPr="00C750CB">
        <w:t>ей</w:t>
      </w:r>
      <w:r w:rsidRPr="00C750CB">
        <w:t xml:space="preserve">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Сообщения о результатах конкурса в 7-дневный срок со дня его завершения направляются кандидатам в письменной форме, при этом</w:t>
      </w:r>
      <w:r w:rsidR="00C50DC6">
        <w:t>,</w:t>
      </w:r>
      <w:r w:rsidRPr="00A349E4">
        <w:t xml:space="preserve"> кандидатам, которые представили документы </w:t>
      </w:r>
      <w:r w:rsidR="00B3640F">
        <w:br/>
      </w:r>
      <w:r w:rsidR="00C50DC6">
        <w:t>для участия в К</w:t>
      </w:r>
      <w:r w:rsidRPr="00A349E4">
        <w:t>онкурс</w:t>
      </w:r>
      <w:r w:rsidR="00C50DC6">
        <w:t>ах</w:t>
      </w:r>
      <w:r w:rsidRPr="00A349E4"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</w:t>
      </w:r>
      <w:r w:rsidR="00C50DC6">
        <w:t>ужбы. Информация о результатах К</w:t>
      </w:r>
      <w:r w:rsidRPr="00A349E4">
        <w:t>онкурс</w:t>
      </w:r>
      <w:r w:rsidR="00C50DC6">
        <w:t>ов</w:t>
      </w:r>
      <w:r w:rsidRPr="00A349E4">
        <w:t xml:space="preserve">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Документы гражданских служащих (гражд</w:t>
      </w:r>
      <w:r w:rsidR="00C50DC6">
        <w:t>ан), не допущенных к участию в Конкурсах</w:t>
      </w:r>
      <w:r w:rsidRPr="00A349E4">
        <w:t xml:space="preserve">, </w:t>
      </w:r>
      <w:r w:rsidR="00B3640F">
        <w:br/>
      </w:r>
      <w:r w:rsidRPr="00A349E4">
        <w:t xml:space="preserve">и кандидатов, которым было отказано во включении в кадровый резерв, могут быть возвращены </w:t>
      </w:r>
      <w:r w:rsidR="00C164AF">
        <w:br/>
      </w:r>
      <w:r w:rsidRPr="00A349E4">
        <w:t>им по письменному заявлению в течение трех лет со дня завершения конкурса, после чего подлежат уничто</w:t>
      </w:r>
      <w:r w:rsidR="00C50DC6">
        <w:t>жению. Документы для участия в Конкурсах</w:t>
      </w:r>
      <w:r w:rsidRPr="00A349E4">
        <w:t xml:space="preserve">, представленные в электронном виде, хранятся </w:t>
      </w:r>
      <w:r w:rsidR="002F5C15">
        <w:br/>
      </w:r>
      <w:r w:rsidRPr="00A349E4">
        <w:t>в течение трех лет, после чего подлежат удалению.</w:t>
      </w:r>
    </w:p>
    <w:p w:rsidR="00B605CB" w:rsidRPr="00A349E4" w:rsidRDefault="00B605CB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Р</w:t>
      </w:r>
      <w:r w:rsidR="00C50DC6">
        <w:t>асходы, связанные с участием в К</w:t>
      </w:r>
      <w:r w:rsidRPr="00A349E4">
        <w:t>онкурс</w:t>
      </w:r>
      <w:r w:rsidR="00C50DC6">
        <w:t>ах</w:t>
      </w:r>
      <w:r w:rsidRPr="00A349E4">
        <w:t xml:space="preserve"> (проезд, наем жилого помещения, проживание, пользование услугами сре</w:t>
      </w:r>
      <w:proofErr w:type="gramStart"/>
      <w:r w:rsidRPr="00A349E4">
        <w:t>дств</w:t>
      </w:r>
      <w:r w:rsidR="00AF6391">
        <w:t xml:space="preserve"> </w:t>
      </w:r>
      <w:r w:rsidRPr="00A349E4">
        <w:t>св</w:t>
      </w:r>
      <w:proofErr w:type="gramEnd"/>
      <w:r w:rsidRPr="00A349E4">
        <w:t>язи и другие), осуществляются кандидатами за счет собственных средств.</w:t>
      </w:r>
    </w:p>
    <w:p w:rsidR="00AA78C8" w:rsidRPr="00A349E4" w:rsidRDefault="00AA78C8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Прием документов для уч</w:t>
      </w:r>
      <w:r w:rsidR="00FF677B">
        <w:t xml:space="preserve">астия в </w:t>
      </w:r>
      <w:r w:rsidR="00C50DC6">
        <w:t>К</w:t>
      </w:r>
      <w:r w:rsidR="00C50DC6" w:rsidRPr="00A349E4">
        <w:t>онкурс</w:t>
      </w:r>
      <w:r w:rsidR="00C50DC6">
        <w:t>ах</w:t>
      </w:r>
      <w:r w:rsidR="00C50DC6" w:rsidRPr="00A349E4">
        <w:t xml:space="preserve"> </w:t>
      </w:r>
      <w:r w:rsidR="00FF677B" w:rsidRPr="00292ACA">
        <w:t xml:space="preserve">проводится: с </w:t>
      </w:r>
      <w:r w:rsidR="00292ACA" w:rsidRPr="00292ACA">
        <w:t>27.01.2023</w:t>
      </w:r>
      <w:r w:rsidRPr="00292ACA">
        <w:t xml:space="preserve"> по </w:t>
      </w:r>
      <w:r w:rsidR="00292ACA" w:rsidRPr="00292ACA">
        <w:t>16.02.2023</w:t>
      </w:r>
      <w:r w:rsidRPr="00292ACA">
        <w:t>;</w:t>
      </w:r>
    </w:p>
    <w:p w:rsidR="00537C1E" w:rsidRPr="00A349E4" w:rsidRDefault="00AA78C8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до 14.00).</w:t>
      </w:r>
    </w:p>
    <w:p w:rsidR="00087FAE" w:rsidRPr="00A349E4" w:rsidRDefault="00087FAE" w:rsidP="002F5C15">
      <w:pPr>
        <w:ind w:right="-143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</w:t>
      </w:r>
      <w:r w:rsidR="00C50DC6">
        <w:br/>
      </w:r>
      <w:r w:rsidRPr="00A349E4">
        <w:t>(отдел кадров)</w:t>
      </w:r>
      <w:r w:rsidR="00AA78C8" w:rsidRPr="00A349E4">
        <w:t xml:space="preserve">. </w:t>
      </w:r>
    </w:p>
    <w:p w:rsidR="00667264" w:rsidRPr="00667264" w:rsidRDefault="00667264" w:rsidP="002F5C15">
      <w:pPr>
        <w:ind w:right="-143" w:firstLine="709"/>
        <w:jc w:val="both"/>
      </w:pPr>
      <w:r w:rsidRPr="00667264">
        <w:t>Место и ориентировочн</w:t>
      </w:r>
      <w:r w:rsidR="00292ACA">
        <w:t>ые даты</w:t>
      </w:r>
      <w:r w:rsidRPr="00667264">
        <w:t xml:space="preserve"> проведения </w:t>
      </w:r>
      <w:r w:rsidR="008C10AB">
        <w:t>к</w:t>
      </w:r>
      <w:r w:rsidRPr="00667264">
        <w:t>онкурсов</w:t>
      </w:r>
      <w:r w:rsidR="00485D53" w:rsidRPr="00485D53">
        <w:rPr>
          <w:rStyle w:val="a8"/>
        </w:rPr>
        <w:footnoteReference w:customMarkFollows="1" w:id="1"/>
        <w:sym w:font="Symbol" w:char="F02A"/>
      </w:r>
      <w:r w:rsidRPr="00667264">
        <w:t xml:space="preserve">: 107061, Москва, ул. 2-я Пугачевская, д. 6Б, стр. 1, </w:t>
      </w:r>
      <w:proofErr w:type="spellStart"/>
      <w:r w:rsidRPr="00667264">
        <w:t>каб</w:t>
      </w:r>
      <w:proofErr w:type="spellEnd"/>
      <w:r w:rsidRPr="00667264">
        <w:t xml:space="preserve">. 931: </w:t>
      </w:r>
    </w:p>
    <w:p w:rsidR="00667264" w:rsidRPr="008779D4" w:rsidRDefault="00292664" w:rsidP="002F5C15">
      <w:pPr>
        <w:ind w:right="-143" w:firstLine="709"/>
        <w:jc w:val="both"/>
      </w:pPr>
      <w:r>
        <w:t>- </w:t>
      </w:r>
      <w:r w:rsidR="00667264" w:rsidRPr="008779D4">
        <w:t xml:space="preserve">тестирование – </w:t>
      </w:r>
      <w:r w:rsidR="00292ACA">
        <w:t>06.03.2023-07.03.2023</w:t>
      </w:r>
      <w:r w:rsidR="00667264" w:rsidRPr="008779D4">
        <w:t>;</w:t>
      </w:r>
    </w:p>
    <w:p w:rsidR="00667264" w:rsidRPr="008779D4" w:rsidRDefault="00292664" w:rsidP="002F5C15">
      <w:pPr>
        <w:ind w:right="-143" w:firstLine="709"/>
        <w:jc w:val="both"/>
      </w:pPr>
      <w:r>
        <w:t>- </w:t>
      </w:r>
      <w:r w:rsidR="00667264" w:rsidRPr="008779D4">
        <w:t xml:space="preserve">индивидуальное собеседование – </w:t>
      </w:r>
      <w:r w:rsidR="00292ACA">
        <w:t>14.03.2023-15.03.2023</w:t>
      </w:r>
      <w:r w:rsidR="00667264" w:rsidRPr="008779D4">
        <w:t xml:space="preserve">. </w:t>
      </w:r>
    </w:p>
    <w:p w:rsidR="004F5061" w:rsidRPr="004D01C4" w:rsidRDefault="004F5061" w:rsidP="00C164AF">
      <w:pPr>
        <w:ind w:right="-143"/>
        <w:jc w:val="both"/>
      </w:pPr>
    </w:p>
    <w:p w:rsidR="00E54D45" w:rsidRPr="00C164AF" w:rsidRDefault="00667264" w:rsidP="004F5061">
      <w:pPr>
        <w:ind w:right="-143" w:firstLine="708"/>
        <w:jc w:val="both"/>
        <w:rPr>
          <w:lang w:val="en-US"/>
        </w:rPr>
      </w:pPr>
      <w:r w:rsidRPr="00667264">
        <w:t>Контактн</w:t>
      </w:r>
      <w:r w:rsidR="004F5061">
        <w:t>ая</w:t>
      </w:r>
      <w:r w:rsidR="00485D53">
        <w:t xml:space="preserve"> </w:t>
      </w:r>
      <w:r w:rsidR="004F5061">
        <w:t>информация</w:t>
      </w:r>
      <w:r w:rsidR="00485D53">
        <w:t xml:space="preserve">: </w:t>
      </w:r>
      <w:r w:rsidR="00C164AF">
        <w:t>Валитова</w:t>
      </w:r>
      <w:r w:rsidR="004F5061">
        <w:t xml:space="preserve"> Людмила </w:t>
      </w:r>
      <w:proofErr w:type="spellStart"/>
      <w:r w:rsidR="004F5061">
        <w:t>Шамилевна</w:t>
      </w:r>
      <w:proofErr w:type="spellEnd"/>
      <w:r w:rsidR="004F5061">
        <w:t xml:space="preserve">, тел. </w:t>
      </w:r>
      <w:r w:rsidR="00485D53" w:rsidRPr="004F5061">
        <w:rPr>
          <w:lang w:val="en-US"/>
        </w:rPr>
        <w:t>(495) 913-11-99 (</w:t>
      </w:r>
      <w:proofErr w:type="spellStart"/>
      <w:r w:rsidRPr="00667264">
        <w:t>вн</w:t>
      </w:r>
      <w:proofErr w:type="spellEnd"/>
      <w:r w:rsidRPr="004F5061">
        <w:rPr>
          <w:lang w:val="en-US"/>
        </w:rPr>
        <w:t>. 43-15</w:t>
      </w:r>
      <w:r w:rsidR="00485D53" w:rsidRPr="004F5061">
        <w:rPr>
          <w:lang w:val="en-US"/>
        </w:rPr>
        <w:t>)</w:t>
      </w:r>
      <w:r w:rsidR="004F5061" w:rsidRPr="004F5061">
        <w:rPr>
          <w:lang w:val="en-US"/>
        </w:rPr>
        <w:t xml:space="preserve">, </w:t>
      </w:r>
      <w:r w:rsidR="004F5061" w:rsidRPr="004F5061">
        <w:rPr>
          <w:lang w:val="en-US"/>
        </w:rPr>
        <w:br/>
      </w:r>
      <w:r w:rsidR="004F5061">
        <w:rPr>
          <w:lang w:val="en-US"/>
        </w:rPr>
        <w:t>e</w:t>
      </w:r>
      <w:r w:rsidR="004F5061" w:rsidRPr="004F5061">
        <w:rPr>
          <w:lang w:val="en-US"/>
        </w:rPr>
        <w:t>-</w:t>
      </w:r>
      <w:r w:rsidR="004F5061">
        <w:rPr>
          <w:lang w:val="en-US"/>
        </w:rPr>
        <w:t>mail</w:t>
      </w:r>
      <w:r w:rsidR="004F5061" w:rsidRPr="004F5061">
        <w:rPr>
          <w:lang w:val="en-US"/>
        </w:rPr>
        <w:t xml:space="preserve">: </w:t>
      </w:r>
      <w:r w:rsidR="00C164AF" w:rsidRPr="00C164AF">
        <w:rPr>
          <w:lang w:val="en-US"/>
        </w:rPr>
        <w:t>l.valitova.r9979@tax.gov.ru.</w:t>
      </w:r>
    </w:p>
    <w:p w:rsidR="00C164AF" w:rsidRPr="00C164AF" w:rsidRDefault="00C164AF" w:rsidP="004F5061">
      <w:pPr>
        <w:ind w:right="-143" w:firstLine="708"/>
        <w:jc w:val="both"/>
        <w:rPr>
          <w:lang w:val="en-US"/>
        </w:rPr>
      </w:pPr>
    </w:p>
    <w:p w:rsidR="00B3640F" w:rsidRDefault="00A81271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="00EA0389">
        <w:rPr>
          <w:rFonts w:ascii="Times New Roman" w:hAnsi="Times New Roman"/>
          <w:sz w:val="24"/>
          <w:szCs w:val="24"/>
        </w:rPr>
        <w:t> </w:t>
      </w:r>
      <w:r w:rsidR="00D43611">
        <w:rPr>
          <w:rFonts w:ascii="Times New Roman" w:hAnsi="Times New Roman"/>
          <w:sz w:val="24"/>
          <w:szCs w:val="24"/>
        </w:rPr>
        <w:t>бланк заявления, анкета</w:t>
      </w:r>
      <w:r w:rsidR="00EA0389">
        <w:rPr>
          <w:rFonts w:ascii="Times New Roman" w:hAnsi="Times New Roman"/>
          <w:sz w:val="24"/>
          <w:szCs w:val="24"/>
        </w:rPr>
        <w:t>, согласие на обработку персональных данных, разъяснение об отказе представления персональных данных</w:t>
      </w:r>
      <w:r w:rsidR="00D43611">
        <w:rPr>
          <w:rFonts w:ascii="Times New Roman" w:hAnsi="Times New Roman"/>
          <w:sz w:val="24"/>
          <w:szCs w:val="24"/>
        </w:rPr>
        <w:t>.</w:t>
      </w:r>
    </w:p>
    <w:p w:rsidR="00B3640F" w:rsidRDefault="00B3640F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12249E" w:rsidRDefault="0012249E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BB346A" w:rsidRDefault="00485D53" w:rsidP="002F5C15">
      <w:pPr>
        <w:pStyle w:val="a9"/>
        <w:tabs>
          <w:tab w:val="left" w:pos="567"/>
          <w:tab w:val="left" w:pos="709"/>
        </w:tabs>
        <w:ind w:right="-143"/>
      </w:pPr>
      <w:r>
        <w:t>Н</w:t>
      </w:r>
      <w:r w:rsidR="0044285A" w:rsidRPr="00BB346A">
        <w:t>ачальник</w:t>
      </w:r>
      <w:r w:rsidR="00BB346A">
        <w:t xml:space="preserve"> </w:t>
      </w:r>
      <w:r w:rsidR="00BB346A" w:rsidRPr="00BB346A">
        <w:t>МИ ФНС России</w:t>
      </w:r>
    </w:p>
    <w:p w:rsidR="0044285A" w:rsidRPr="00BB346A" w:rsidRDefault="00BB346A" w:rsidP="002F5C15">
      <w:pPr>
        <w:pStyle w:val="a9"/>
        <w:tabs>
          <w:tab w:val="left" w:pos="567"/>
          <w:tab w:val="left" w:pos="709"/>
        </w:tabs>
        <w:ind w:right="-143"/>
      </w:pPr>
      <w:r w:rsidRPr="00BB346A">
        <w:t>по крупнейшим налогоплательщикам №9</w:t>
      </w:r>
      <w:r w:rsidR="0044285A" w:rsidRPr="00BB346A">
        <w:t xml:space="preserve">    </w:t>
      </w:r>
      <w:r w:rsidR="00497AD1" w:rsidRPr="00BB346A">
        <w:t xml:space="preserve"> </w:t>
      </w:r>
      <w:r w:rsidR="0044285A" w:rsidRPr="00BB346A">
        <w:t xml:space="preserve">                      </w:t>
      </w:r>
      <w:r>
        <w:t xml:space="preserve">  </w:t>
      </w:r>
      <w:r w:rsidR="0044285A" w:rsidRPr="00BB346A">
        <w:t xml:space="preserve">              </w:t>
      </w:r>
      <w:r w:rsidR="00497AD1" w:rsidRPr="00BB346A">
        <w:t xml:space="preserve">     </w:t>
      </w:r>
      <w:r w:rsidR="00485D53">
        <w:t xml:space="preserve">                           </w:t>
      </w:r>
      <w:r w:rsidR="002F5C15">
        <w:t xml:space="preserve">  </w:t>
      </w:r>
      <w:r w:rsidR="00485D53">
        <w:t xml:space="preserve">А.В. </w:t>
      </w:r>
      <w:proofErr w:type="spellStart"/>
      <w:r w:rsidR="00485D53">
        <w:t>Мухачев</w:t>
      </w:r>
      <w:proofErr w:type="spellEnd"/>
    </w:p>
    <w:p w:rsidR="00A44E08" w:rsidRPr="00BB346A" w:rsidRDefault="00A44E08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A349E4" w:rsidRDefault="00A44E08" w:rsidP="0066726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485D53">
      <w:headerReference w:type="default" r:id="rId40"/>
      <w:footerReference w:type="first" r:id="rId41"/>
      <w:pgSz w:w="11906" w:h="16838"/>
      <w:pgMar w:top="264" w:right="567" w:bottom="284" w:left="1134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AF" w:rsidRDefault="00C164AF">
      <w:r>
        <w:separator/>
      </w:r>
    </w:p>
  </w:endnote>
  <w:endnote w:type="continuationSeparator" w:id="0">
    <w:p w:rsidR="00C164AF" w:rsidRDefault="00C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AF" w:rsidRDefault="00C164AF">
    <w:pPr>
      <w:pStyle w:val="ac"/>
      <w:jc w:val="center"/>
    </w:pPr>
  </w:p>
  <w:p w:rsidR="00C164AF" w:rsidRDefault="00C16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AF" w:rsidRDefault="00C164AF">
      <w:r>
        <w:separator/>
      </w:r>
    </w:p>
  </w:footnote>
  <w:footnote w:type="continuationSeparator" w:id="0">
    <w:p w:rsidR="00C164AF" w:rsidRDefault="00C164AF">
      <w:r>
        <w:continuationSeparator/>
      </w:r>
    </w:p>
  </w:footnote>
  <w:footnote w:id="1">
    <w:p w:rsidR="00C164AF" w:rsidRDefault="00C164AF">
      <w:pPr>
        <w:pStyle w:val="a7"/>
      </w:pPr>
      <w:r w:rsidRPr="00485D53">
        <w:rPr>
          <w:rStyle w:val="a8"/>
        </w:rPr>
        <w:sym w:font="Symbol" w:char="F02A"/>
      </w:r>
      <w:r>
        <w:t xml:space="preserve"> При себе необходимо иметь паспорт, ручку.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05125"/>
      <w:docPartObj>
        <w:docPartGallery w:val="Page Numbers (Top of Page)"/>
        <w:docPartUnique/>
      </w:docPartObj>
    </w:sdtPr>
    <w:sdtEndPr/>
    <w:sdtContent>
      <w:p w:rsidR="00C164AF" w:rsidRDefault="00C164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4D">
          <w:rPr>
            <w:noProof/>
          </w:rPr>
          <w:t>7</w:t>
        </w:r>
        <w:r>
          <w:fldChar w:fldCharType="end"/>
        </w:r>
      </w:p>
    </w:sdtContent>
  </w:sdt>
  <w:p w:rsidR="00C164AF" w:rsidRDefault="00C164AF" w:rsidP="005F5F7A">
    <w:pPr>
      <w:pStyle w:val="a9"/>
      <w:tabs>
        <w:tab w:val="left" w:pos="4961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06E"/>
    <w:multiLevelType w:val="hybridMultilevel"/>
    <w:tmpl w:val="D9C03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E47A3"/>
    <w:multiLevelType w:val="hybridMultilevel"/>
    <w:tmpl w:val="9F3C6B24"/>
    <w:lvl w:ilvl="0" w:tplc="A0D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91738"/>
    <w:multiLevelType w:val="hybridMultilevel"/>
    <w:tmpl w:val="887C646A"/>
    <w:lvl w:ilvl="0" w:tplc="911C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B44F5"/>
    <w:multiLevelType w:val="hybridMultilevel"/>
    <w:tmpl w:val="A5B473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233BE"/>
    <w:rsid w:val="00033118"/>
    <w:rsid w:val="000422D9"/>
    <w:rsid w:val="00044261"/>
    <w:rsid w:val="00046958"/>
    <w:rsid w:val="000470D8"/>
    <w:rsid w:val="00055EB0"/>
    <w:rsid w:val="00060EF4"/>
    <w:rsid w:val="000611B1"/>
    <w:rsid w:val="0006258A"/>
    <w:rsid w:val="00065202"/>
    <w:rsid w:val="000717A9"/>
    <w:rsid w:val="00075C71"/>
    <w:rsid w:val="0008016E"/>
    <w:rsid w:val="00087165"/>
    <w:rsid w:val="00087FAE"/>
    <w:rsid w:val="00092743"/>
    <w:rsid w:val="000934C4"/>
    <w:rsid w:val="000966A7"/>
    <w:rsid w:val="000A074E"/>
    <w:rsid w:val="000A7175"/>
    <w:rsid w:val="000C6BC0"/>
    <w:rsid w:val="000F1158"/>
    <w:rsid w:val="000F2DE8"/>
    <w:rsid w:val="000F733D"/>
    <w:rsid w:val="0010033F"/>
    <w:rsid w:val="001003F6"/>
    <w:rsid w:val="0010053A"/>
    <w:rsid w:val="001155DE"/>
    <w:rsid w:val="0012249E"/>
    <w:rsid w:val="00130567"/>
    <w:rsid w:val="00133A9A"/>
    <w:rsid w:val="00137652"/>
    <w:rsid w:val="001404B0"/>
    <w:rsid w:val="001408C5"/>
    <w:rsid w:val="00152B44"/>
    <w:rsid w:val="00152C6F"/>
    <w:rsid w:val="0016600B"/>
    <w:rsid w:val="001A4C77"/>
    <w:rsid w:val="001C03C5"/>
    <w:rsid w:val="001C55E7"/>
    <w:rsid w:val="001D0877"/>
    <w:rsid w:val="001D6543"/>
    <w:rsid w:val="002135E9"/>
    <w:rsid w:val="00221860"/>
    <w:rsid w:val="00224307"/>
    <w:rsid w:val="002337B3"/>
    <w:rsid w:val="00240B16"/>
    <w:rsid w:val="00270CB4"/>
    <w:rsid w:val="0027562B"/>
    <w:rsid w:val="00282241"/>
    <w:rsid w:val="00287461"/>
    <w:rsid w:val="00292664"/>
    <w:rsid w:val="00292ACA"/>
    <w:rsid w:val="002960AE"/>
    <w:rsid w:val="002A054D"/>
    <w:rsid w:val="002B03C5"/>
    <w:rsid w:val="002B55A4"/>
    <w:rsid w:val="002B61AF"/>
    <w:rsid w:val="002C56F5"/>
    <w:rsid w:val="002C5A04"/>
    <w:rsid w:val="002D27DB"/>
    <w:rsid w:val="002F4DBE"/>
    <w:rsid w:val="002F5C15"/>
    <w:rsid w:val="00303340"/>
    <w:rsid w:val="0031283F"/>
    <w:rsid w:val="00323CE4"/>
    <w:rsid w:val="00332F6D"/>
    <w:rsid w:val="003413D1"/>
    <w:rsid w:val="00342CA2"/>
    <w:rsid w:val="0035579B"/>
    <w:rsid w:val="003610CC"/>
    <w:rsid w:val="00363BBF"/>
    <w:rsid w:val="00366E80"/>
    <w:rsid w:val="0037061D"/>
    <w:rsid w:val="003748E9"/>
    <w:rsid w:val="003824D7"/>
    <w:rsid w:val="00390AF0"/>
    <w:rsid w:val="003A3E7F"/>
    <w:rsid w:val="003A6F5D"/>
    <w:rsid w:val="003B12E3"/>
    <w:rsid w:val="003C7E60"/>
    <w:rsid w:val="003D1F56"/>
    <w:rsid w:val="003D4010"/>
    <w:rsid w:val="003F1056"/>
    <w:rsid w:val="003F158B"/>
    <w:rsid w:val="00401E2E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5D53"/>
    <w:rsid w:val="00486590"/>
    <w:rsid w:val="004879ED"/>
    <w:rsid w:val="00491370"/>
    <w:rsid w:val="004928ED"/>
    <w:rsid w:val="00492FF6"/>
    <w:rsid w:val="00497AD1"/>
    <w:rsid w:val="004A3745"/>
    <w:rsid w:val="004A7F04"/>
    <w:rsid w:val="004B4D39"/>
    <w:rsid w:val="004D01C4"/>
    <w:rsid w:val="004D2C7E"/>
    <w:rsid w:val="004D5D93"/>
    <w:rsid w:val="004F160E"/>
    <w:rsid w:val="004F5061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F31FB"/>
    <w:rsid w:val="005F3A9F"/>
    <w:rsid w:val="005F5D1E"/>
    <w:rsid w:val="005F5F7A"/>
    <w:rsid w:val="0060378B"/>
    <w:rsid w:val="00605060"/>
    <w:rsid w:val="00607769"/>
    <w:rsid w:val="00613E9D"/>
    <w:rsid w:val="0064099D"/>
    <w:rsid w:val="006409CA"/>
    <w:rsid w:val="006420BA"/>
    <w:rsid w:val="00667264"/>
    <w:rsid w:val="0068238A"/>
    <w:rsid w:val="00695DD0"/>
    <w:rsid w:val="006A1CB0"/>
    <w:rsid w:val="006A577D"/>
    <w:rsid w:val="006B166F"/>
    <w:rsid w:val="006B3B00"/>
    <w:rsid w:val="006E3B6F"/>
    <w:rsid w:val="006E6377"/>
    <w:rsid w:val="007229B2"/>
    <w:rsid w:val="0075424A"/>
    <w:rsid w:val="0076637D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D143A"/>
    <w:rsid w:val="007F6D78"/>
    <w:rsid w:val="007F7BB8"/>
    <w:rsid w:val="0080364C"/>
    <w:rsid w:val="008119A3"/>
    <w:rsid w:val="00831388"/>
    <w:rsid w:val="00843B36"/>
    <w:rsid w:val="0084758E"/>
    <w:rsid w:val="00867FD3"/>
    <w:rsid w:val="00871153"/>
    <w:rsid w:val="008719FF"/>
    <w:rsid w:val="00872213"/>
    <w:rsid w:val="00872E38"/>
    <w:rsid w:val="00874C35"/>
    <w:rsid w:val="008776E1"/>
    <w:rsid w:val="008779D4"/>
    <w:rsid w:val="00882827"/>
    <w:rsid w:val="008A05FC"/>
    <w:rsid w:val="008B2616"/>
    <w:rsid w:val="008B740C"/>
    <w:rsid w:val="008C10AB"/>
    <w:rsid w:val="008D05CC"/>
    <w:rsid w:val="008D1A87"/>
    <w:rsid w:val="008F2298"/>
    <w:rsid w:val="0090702D"/>
    <w:rsid w:val="0092741C"/>
    <w:rsid w:val="00933F3C"/>
    <w:rsid w:val="00971240"/>
    <w:rsid w:val="00991062"/>
    <w:rsid w:val="009B0C80"/>
    <w:rsid w:val="009B24D2"/>
    <w:rsid w:val="009C1C87"/>
    <w:rsid w:val="009C78FF"/>
    <w:rsid w:val="009D0C51"/>
    <w:rsid w:val="009D4196"/>
    <w:rsid w:val="009D5FE3"/>
    <w:rsid w:val="009F2B99"/>
    <w:rsid w:val="009F4E70"/>
    <w:rsid w:val="009F6E77"/>
    <w:rsid w:val="00A0046E"/>
    <w:rsid w:val="00A00617"/>
    <w:rsid w:val="00A01880"/>
    <w:rsid w:val="00A16A0B"/>
    <w:rsid w:val="00A26C27"/>
    <w:rsid w:val="00A349E4"/>
    <w:rsid w:val="00A373E6"/>
    <w:rsid w:val="00A44E08"/>
    <w:rsid w:val="00A46EC8"/>
    <w:rsid w:val="00A66B11"/>
    <w:rsid w:val="00A81271"/>
    <w:rsid w:val="00A81B02"/>
    <w:rsid w:val="00A8479C"/>
    <w:rsid w:val="00A85034"/>
    <w:rsid w:val="00AA0CED"/>
    <w:rsid w:val="00AA78C8"/>
    <w:rsid w:val="00AB532C"/>
    <w:rsid w:val="00AC317D"/>
    <w:rsid w:val="00AC3AA8"/>
    <w:rsid w:val="00AC563A"/>
    <w:rsid w:val="00AC6732"/>
    <w:rsid w:val="00AC6F9B"/>
    <w:rsid w:val="00AF6391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1AC7"/>
    <w:rsid w:val="00BC3707"/>
    <w:rsid w:val="00BC4CE3"/>
    <w:rsid w:val="00BC5BD3"/>
    <w:rsid w:val="00BC7613"/>
    <w:rsid w:val="00BE0AA6"/>
    <w:rsid w:val="00BE2D22"/>
    <w:rsid w:val="00C0129E"/>
    <w:rsid w:val="00C164AF"/>
    <w:rsid w:val="00C16738"/>
    <w:rsid w:val="00C21F01"/>
    <w:rsid w:val="00C401FA"/>
    <w:rsid w:val="00C41759"/>
    <w:rsid w:val="00C4270E"/>
    <w:rsid w:val="00C50DC6"/>
    <w:rsid w:val="00C54D84"/>
    <w:rsid w:val="00C61FCD"/>
    <w:rsid w:val="00C7239A"/>
    <w:rsid w:val="00C750CB"/>
    <w:rsid w:val="00C83D29"/>
    <w:rsid w:val="00C83F7A"/>
    <w:rsid w:val="00C8735B"/>
    <w:rsid w:val="00CA14EA"/>
    <w:rsid w:val="00CA6231"/>
    <w:rsid w:val="00CB2E5A"/>
    <w:rsid w:val="00CB61ED"/>
    <w:rsid w:val="00CC6CA6"/>
    <w:rsid w:val="00CE37AC"/>
    <w:rsid w:val="00CF0BBE"/>
    <w:rsid w:val="00CF251C"/>
    <w:rsid w:val="00D030C3"/>
    <w:rsid w:val="00D046FA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53FE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250F"/>
    <w:rsid w:val="00DF7DBC"/>
    <w:rsid w:val="00E06B7F"/>
    <w:rsid w:val="00E1257A"/>
    <w:rsid w:val="00E2090B"/>
    <w:rsid w:val="00E3706E"/>
    <w:rsid w:val="00E46AFB"/>
    <w:rsid w:val="00E529B1"/>
    <w:rsid w:val="00E54D45"/>
    <w:rsid w:val="00E61A7B"/>
    <w:rsid w:val="00E623A2"/>
    <w:rsid w:val="00E733BA"/>
    <w:rsid w:val="00E80D2D"/>
    <w:rsid w:val="00E84EC5"/>
    <w:rsid w:val="00E9252A"/>
    <w:rsid w:val="00E97D16"/>
    <w:rsid w:val="00EA0389"/>
    <w:rsid w:val="00EA386E"/>
    <w:rsid w:val="00EA3D54"/>
    <w:rsid w:val="00EB4361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36BE0"/>
    <w:rsid w:val="00F379C0"/>
    <w:rsid w:val="00F408CF"/>
    <w:rsid w:val="00F63151"/>
    <w:rsid w:val="00F633BB"/>
    <w:rsid w:val="00F65440"/>
    <w:rsid w:val="00F719DB"/>
    <w:rsid w:val="00F87F88"/>
    <w:rsid w:val="00F96177"/>
    <w:rsid w:val="00FB292F"/>
    <w:rsid w:val="00FB6A6F"/>
    <w:rsid w:val="00FC4404"/>
    <w:rsid w:val="00FC4C34"/>
    <w:rsid w:val="00FF4076"/>
    <w:rsid w:val="00FF4F68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  <w:style w:type="table" w:styleId="afa">
    <w:name w:val="Table Grid"/>
    <w:basedOn w:val="a1"/>
    <w:rsid w:val="008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  <w:style w:type="table" w:styleId="afa">
    <w:name w:val="Table Grid"/>
    <w:basedOn w:val="a1"/>
    <w:rsid w:val="008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56D669D0AD6E883C15395FD9DE253E19D6210671F42CA8B3FF1766ACD0DEC3C679DF9D6C54DA9C5EDC9582D53EM6O" TargetMode="External"/><Relationship Id="rId18" Type="http://schemas.openxmlformats.org/officeDocument/2006/relationships/hyperlink" Target="consultantplus://offline/ref=32EE4A58986E399818259148A27AFDB2BCB3FF3B74834232AAED725D95y2k2M" TargetMode="External"/><Relationship Id="rId26" Type="http://schemas.openxmlformats.org/officeDocument/2006/relationships/hyperlink" Target="consultantplus://offline/ref=00CAA1FDEB9A6C077F50236D07D690325E37F0F5457D2077F2B26446C92Fr9P" TargetMode="External"/><Relationship Id="rId39" Type="http://schemas.openxmlformats.org/officeDocument/2006/relationships/hyperlink" Target="consultantplus://offline/ref=407AFC928FFE7D387C6224FC85E1B8FD13B3170C01BB53BE195E306712AC377EEB51654FFD960B21B2BE1ACE6D2BF627D315185EuA1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6E86FE3EF354F33E00ABD3B6AAD79058EC967916C2EDFD7EFBFC462C132E59A84382842535A682B1C24198151DD791E7C8920145F38338t9Q8G" TargetMode="External"/><Relationship Id="rId34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56D669D0AD6E883C15395FD9DE253E19D7250475F72CA8B3FF1766ACD0DEC3C679DF9D6C54DA9C5EDC9582D53EM6O" TargetMode="External"/><Relationship Id="rId17" Type="http://schemas.openxmlformats.org/officeDocument/2006/relationships/hyperlink" Target="consultantplus://offline/ref=5B56D669D0AD6E883C15395FD9DE253E19D3250F75F22CA8B3FF1766ACD0DEC3C679DF9D6C54DA9C5EDC9582D53EM6O" TargetMode="External"/><Relationship Id="rId25" Type="http://schemas.openxmlformats.org/officeDocument/2006/relationships/hyperlink" Target="consultantplus://offline/ref=48C9DFE89FE31A21120123E2E03602A30E2F37F9AE7DF00201E5EC05B025i5L" TargetMode="External"/><Relationship Id="rId33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38" Type="http://schemas.openxmlformats.org/officeDocument/2006/relationships/hyperlink" Target="consultantplus://offline/ref=407AFC928FFE7D387C6224FC85E1B8FD13B3170C01BB53BE195E306712AC377EEB51654FF2960B21B2BE1ACE6D2BF627D315185EuA1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56D669D0AD6E883C15395FD9DE253E19D6220577F12CA8B3FF1766ACD0DEC3C679DF9D6C54DA9C5EDC9582D53EM6O" TargetMode="External"/><Relationship Id="rId20" Type="http://schemas.openxmlformats.org/officeDocument/2006/relationships/hyperlink" Target="consultantplus://offline/ref=32EE4A58986E399818259148A27AFDB2BCB4F1387C864232AAED725D95y2k2M" TargetMode="External"/><Relationship Id="rId29" Type="http://schemas.openxmlformats.org/officeDocument/2006/relationships/hyperlink" Target="consultantplus://offline/ref=FC02B71CDAFCE9A7DF047F6857639EAAAE0F99C597043C6D3C819A16F73F87FAD139D218C5AC579FC2F83AD1130B1065B810DF30E627B61053yFI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56D669D0AD6E883C15395FD9DE253E19D6240674F42CA8B3FF1766ACD0DEC3C679DF9D6C54DA9C5EDC9582D53EM6O" TargetMode="External"/><Relationship Id="rId24" Type="http://schemas.openxmlformats.org/officeDocument/2006/relationships/hyperlink" Target="consultantplus://offline/ref=48C9DFE89FE31A21120123E2E03602A30E2C36FCA37BF00201E5EC05B025i5L" TargetMode="External"/><Relationship Id="rId32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37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CAA1FDEB9A6C077F50236D07D690325D3DF9F545752077F2B26446C92Fr9P" TargetMode="External"/><Relationship Id="rId23" Type="http://schemas.openxmlformats.org/officeDocument/2006/relationships/hyperlink" Target="consultantplus://offline/ref=48C9DFE89FE31A21120123E2E03602A30E2E35F9AD79F00201E5EC05B025i5L" TargetMode="External"/><Relationship Id="rId28" Type="http://schemas.openxmlformats.org/officeDocument/2006/relationships/hyperlink" Target="consultantplus://offline/ref=D3FB0DD2CEB6D280A5EE6ACAA955FD6E7F3BA63F3228B34DBD59C468DD92C701B88E00626D351656D900C9F82Em5U4I" TargetMode="External"/><Relationship Id="rId36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10" Type="http://schemas.openxmlformats.org/officeDocument/2006/relationships/hyperlink" Target="consultantplus://offline/ref=5B56D669D0AD6E883C15395FD9DE253E19D6220573F22CA8B3FF1766ACD0DEC3C679DF9D6C54DA9C5EDC9582D53EM6O" TargetMode="External"/><Relationship Id="rId19" Type="http://schemas.openxmlformats.org/officeDocument/2006/relationships/hyperlink" Target="consultantplus://offline/ref=00CAA1FDEB9A6C077F50236D07D690325D3DF1F4427A2077F2B26446C92Fr9P" TargetMode="External"/><Relationship Id="rId31" Type="http://schemas.openxmlformats.org/officeDocument/2006/relationships/hyperlink" Target="consultantplus://offline/ref=D3FB0DD2CEB6D280A5EE6ACAA955FD6E7F3BAC3B362DB34DBD59C468DD92C701B88E00626D351656D900C9F82Em5U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56D669D0AD6E883C15395FD9DE253E19D4270E72F02CA8B3FF1766ACD0DEC3C679DF9D6C54DA9C5EDC9582D53EM6O" TargetMode="External"/><Relationship Id="rId14" Type="http://schemas.openxmlformats.org/officeDocument/2006/relationships/hyperlink" Target="consultantplus://offline/ref=5B56D669D0AD6E883C15395FD9DE253E19D4250E70F22CA8B3FF1766ACD0DEC3C679DF9D6C54DA9C5EDC9582D53EM6O" TargetMode="External"/><Relationship Id="rId22" Type="http://schemas.openxmlformats.org/officeDocument/2006/relationships/hyperlink" Target="consultantplus://offline/ref=48C9DFE89FE31A21120123E2E03602A30E2630FCA12EA70050B0E220i0L" TargetMode="External"/><Relationship Id="rId27" Type="http://schemas.openxmlformats.org/officeDocument/2006/relationships/hyperlink" Target="consultantplus://offline/ref=00CAA1FDEB9A6C077F50236D07D690325E37F0F244792077F2B26446C92Fr9P" TargetMode="External"/><Relationship Id="rId30" Type="http://schemas.openxmlformats.org/officeDocument/2006/relationships/hyperlink" Target="consultantplus://offline/ref=D3FB0DD2CEB6D280A5EE6ACAA955FD6E7F3CAA3A3B2DB34DBD59C468DD92C701B88E00626D351656D900C9F82Em5U4I" TargetMode="External"/><Relationship Id="rId35" Type="http://schemas.openxmlformats.org/officeDocument/2006/relationships/hyperlink" Target="consultantplus://offline/ref=0BD7E7C11540B648227D585ECB1E223FD58BBB0C3CA63E43DD3D206B63174B6FCC37DF3AA496977FD27399DC05HE5BL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72A5-02EE-41E4-B31D-143AA3C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9</TotalTime>
  <Pages>7</Pages>
  <Words>3296</Words>
  <Characters>29890</Characters>
  <Application>Microsoft Office Word</Application>
  <DocSecurity>0</DocSecurity>
  <Lines>249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Басирова Людмила Шамилевна</cp:lastModifiedBy>
  <cp:revision>5</cp:revision>
  <cp:lastPrinted>2022-03-30T07:54:00Z</cp:lastPrinted>
  <dcterms:created xsi:type="dcterms:W3CDTF">2023-01-11T11:36:00Z</dcterms:created>
  <dcterms:modified xsi:type="dcterms:W3CDTF">2023-01-20T13:06:00Z</dcterms:modified>
</cp:coreProperties>
</file>