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6C8F" w:rsidRPr="00BD68D3" w:rsidRDefault="00C06C8F" w:rsidP="006E5E86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"/>
          <w:szCs w:val="26"/>
          <w:u w:val="single"/>
          <w:lang w:eastAsia="ru-RU"/>
        </w:rPr>
      </w:pPr>
    </w:p>
    <w:p w:rsidR="006E5E86" w:rsidRPr="00BD68D3" w:rsidRDefault="006E5E86" w:rsidP="006E5E86">
      <w:pPr>
        <w:tabs>
          <w:tab w:val="left" w:pos="360"/>
        </w:tabs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</w:pP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Информация о результатах </w:t>
      </w:r>
      <w:r w:rsidR="00891458"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проведения </w:t>
      </w: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второго этапа конкурса № </w:t>
      </w:r>
      <w:r w:rsidR="00817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2</w:t>
      </w:r>
      <w:r w:rsidRPr="00BD68D3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 </w:t>
      </w:r>
      <w:r w:rsidRPr="00BD68D3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на </w:t>
      </w:r>
      <w:r w:rsidR="0081713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включение в кадровый резерв </w:t>
      </w:r>
      <w:r w:rsidR="005A186B" w:rsidRP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Межрегиональн</w:t>
      </w:r>
      <w:r w:rsid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ой</w:t>
      </w:r>
      <w:r w:rsidR="005A186B" w:rsidRP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инспекци</w:t>
      </w:r>
      <w:r w:rsidR="0026548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и</w:t>
      </w:r>
      <w:r w:rsidR="005A186B" w:rsidRPr="005A186B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Федеральной налоговой службы по крупнейшим налогоплательщикам № 9</w:t>
      </w:r>
      <w:bookmarkStart w:id="0" w:name="_GoBack"/>
      <w:bookmarkEnd w:id="0"/>
    </w:p>
    <w:p w:rsidR="00FA719E" w:rsidRDefault="00096C28" w:rsidP="006E5E86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6C28">
        <w:rPr>
          <w:rFonts w:ascii="Times New Roman" w:eastAsia="Times New Roman" w:hAnsi="Times New Roman" w:cs="Times New Roman"/>
          <w:lang w:eastAsia="ru-RU"/>
        </w:rPr>
        <w:tab/>
      </w:r>
      <w:r w:rsidR="006E5E86" w:rsidRPr="00BD68D3">
        <w:rPr>
          <w:rFonts w:ascii="Times New Roman" w:eastAsia="Times New Roman" w:hAnsi="Times New Roman" w:cs="Times New Roman"/>
          <w:u w:val="single"/>
          <w:lang w:eastAsia="ru-RU"/>
        </w:rPr>
        <w:t xml:space="preserve"> </w:t>
      </w:r>
      <w:r w:rsid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 xml:space="preserve">Межрегиональная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u w:val="single"/>
          <w:lang w:eastAsia="ru-RU"/>
        </w:rPr>
        <w:t>инспекция Федеральной налоговой службы по крупнейшим налогоплательщикам № 9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:  127051, г. Москва, Рахман</w:t>
      </w:r>
      <w:r w:rsidR="00BD68D3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овский переулок, д. 4, стр. 1, 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телефон: </w:t>
      </w:r>
      <w:r w:rsidR="007C5943">
        <w:rPr>
          <w:rFonts w:ascii="Times New Roman" w:eastAsia="Times New Roman" w:hAnsi="Times New Roman" w:cs="Times New Roman"/>
          <w:sz w:val="23"/>
          <w:szCs w:val="23"/>
          <w:lang w:eastAsia="ru-RU"/>
        </w:rPr>
        <w:br/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(495) 913-11-9</w:t>
      </w:r>
      <w:r w:rsidR="00BD68D3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9; в лице  начальника инспекции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17131">
        <w:rPr>
          <w:rFonts w:ascii="Times New Roman" w:eastAsia="Times New Roman" w:hAnsi="Times New Roman" w:cs="Times New Roman"/>
          <w:sz w:val="23"/>
          <w:szCs w:val="23"/>
          <w:lang w:eastAsia="ru-RU"/>
        </w:rPr>
        <w:t>–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proofErr w:type="spellStart"/>
      <w:r w:rsidR="00817131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Мухачева</w:t>
      </w:r>
      <w:proofErr w:type="spellEnd"/>
      <w:r w:rsidR="00817131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Александра Владимировича</w:t>
      </w:r>
      <w:r w:rsidR="006E5E86"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, действующего на основании Положения о  Межрегиональной  инспекции Федеральной налоговой службы по крупнейшим налогоплательщикам № 9, провела</w:t>
      </w:r>
      <w:r w:rsidR="00FA719E">
        <w:rPr>
          <w:rFonts w:ascii="Times New Roman" w:eastAsia="Times New Roman" w:hAnsi="Times New Roman" w:cs="Times New Roman"/>
          <w:sz w:val="23"/>
          <w:szCs w:val="23"/>
          <w:lang w:eastAsia="ru-RU"/>
        </w:rPr>
        <w:t>:</w:t>
      </w:r>
    </w:p>
    <w:p w:rsidR="00817131" w:rsidRPr="00096C28" w:rsidRDefault="00096C28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- 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21</w:t>
      </w:r>
      <w:r w:rsidR="00CD0660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июля</w:t>
      </w:r>
      <w:r w:rsidR="00CD0660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20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20</w:t>
      </w:r>
      <w:r w:rsidR="00CD0660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года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второй этап конкурса №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2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включение в кадровый резерв 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Межрегиональной инспекции Федеральной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налоговой службы по крупнейшим  налогоплательщикам № 9 на должности ведущей и старшей групп должностей категорий «специалисты» и «обеспечивающие специалисты»;</w:t>
      </w:r>
    </w:p>
    <w:p w:rsidR="00BD68D3" w:rsidRPr="00096C28" w:rsidRDefault="00096C28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  <w:t xml:space="preserve">- </w:t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22 июля 2020 года второй этап конкурса №2 на включение в кадровый резерв Межрегиональной инспекции Федеральной налоговой службы по крупнейшим  налогоплательщикам № 9 на должности старшей группы должностей категории «специалисты».</w:t>
      </w:r>
    </w:p>
    <w:p w:rsidR="00817131" w:rsidRDefault="00096C28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sz w:val="23"/>
          <w:szCs w:val="23"/>
          <w:lang w:eastAsia="ru-RU"/>
        </w:rPr>
        <w:tab/>
      </w:r>
      <w:r w:rsidR="00817131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По результатам голосования конкурсная комиссия определила следующих кандидатов для включения в кадровый резерв государственного органа:</w:t>
      </w:r>
    </w:p>
    <w:p w:rsidR="005A186B" w:rsidRPr="00096C28" w:rsidRDefault="005A186B" w:rsidP="00096C28">
      <w:pPr>
        <w:tabs>
          <w:tab w:val="left" w:pos="567"/>
          <w:tab w:val="left" w:pos="709"/>
          <w:tab w:val="center" w:pos="4153"/>
          <w:tab w:val="right" w:pos="830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tbl>
      <w:tblPr>
        <w:tblStyle w:val="a6"/>
        <w:tblW w:w="9898" w:type="dxa"/>
        <w:tblInd w:w="-66" w:type="dxa"/>
        <w:tblLook w:val="04A0" w:firstRow="1" w:lastRow="0" w:firstColumn="1" w:lastColumn="0" w:noHBand="0" w:noVBand="1"/>
      </w:tblPr>
      <w:tblGrid>
        <w:gridCol w:w="4410"/>
        <w:gridCol w:w="5488"/>
      </w:tblGrid>
      <w:tr w:rsidR="00644F23" w:rsidRPr="009408AA" w:rsidTr="001B1F83">
        <w:tc>
          <w:tcPr>
            <w:tcW w:w="4410" w:type="dxa"/>
            <w:vAlign w:val="center"/>
          </w:tcPr>
          <w:p w:rsidR="00644F23" w:rsidRPr="00096C28" w:rsidRDefault="00644F23" w:rsidP="001B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28">
              <w:rPr>
                <w:rFonts w:ascii="Times New Roman" w:hAnsi="Times New Roman" w:cs="Times New Roman"/>
                <w:b/>
                <w:sz w:val="20"/>
                <w:szCs w:val="20"/>
              </w:rPr>
              <w:t>Ф.И.О.</w:t>
            </w:r>
          </w:p>
          <w:p w:rsidR="00644F23" w:rsidRPr="00096C28" w:rsidRDefault="00644F23" w:rsidP="001B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кандидата </w:t>
            </w:r>
          </w:p>
        </w:tc>
        <w:tc>
          <w:tcPr>
            <w:tcW w:w="5488" w:type="dxa"/>
            <w:vAlign w:val="center"/>
          </w:tcPr>
          <w:p w:rsidR="00644F23" w:rsidRPr="00096C28" w:rsidRDefault="00644F23" w:rsidP="001B1F83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96C28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Группа и категория должности 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Комарова Ирина Борисовна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Илюхина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Виталия Андреевна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Лиджиева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Кермен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Сергеевна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Гайдарова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Инга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Гирейхановна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Кулакова Юлия Эдуардовна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Гриб Ольга Васильевна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Филипенко Светлана Олеговна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Полушкина Кристина Александровна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Силина Ольга Андреевна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Балашова Алена Игоревна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Ермаков Максим Михайлович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Щелоков Ростислав Александрович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Лапова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Оксана Валерьевна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Тамазова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Светлана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Мухаджировна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Доволев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Александр Александрович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Турко Татьяна Дмитриевна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Насибулина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Ирина Константиновна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Гусакова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Юлия Игоревна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Смирницких Валерия Витальевна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Кутанина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Биайна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Самвеловна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 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Соломаха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Лариса Васильевна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Антонова Юлия Александровна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Ведущая,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Роман Алина Ивановна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обеспечивающие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Иконникова Дарья Борисовна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обеспечивающие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Бородина Алена Дмитриевна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обеспечивающие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Клиндух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Мария Николаевна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Кужелев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Евгений Артемович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Ананенко Антон Александрович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Ермолаева Светлана Ивановна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Попова Елена Эдуардовна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Иванов Алексей Николаевич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Иванова Алиса Алексеевна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Вороков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Ахмед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Адальбиевич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Никанорова Кристина Владимировна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Кулинич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Ольга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Теюновна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Рубцова Кристина Евгеньевна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Мастихина Александра Андреевна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Чернова Ксения Олеговна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Долгих Дарья Викторовна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Акжигитова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Юлия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Гаярьевна</w:t>
            </w:r>
            <w:proofErr w:type="spellEnd"/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Михайлов Дмитрий Юрьевич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Зодьбинов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Наран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Баатрович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Зверкина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Екатерина Владимировна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Загуменнов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Николай Романович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Горбунова Евгения Сергеевна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Страхова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Элона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Владимировна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Киселева Наталья Юрьевна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Сульдина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Ксения Александровна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Шангин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Михаил Александрович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Рухленко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Сергей Александрович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Хохлаткина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Ирина Александровна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Седов Никита Владимирович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Гудошникова Светлана </w:t>
            </w:r>
            <w:r w:rsidR="005A186B">
              <w:rPr>
                <w:rFonts w:ascii="Times New Roman" w:hAnsi="Times New Roman" w:cs="Times New Roman"/>
                <w:sz w:val="23"/>
                <w:szCs w:val="23"/>
              </w:rPr>
              <w:t xml:space="preserve">Александровна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Савина Кристина Васильевна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Байгушева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Ксения Юрьевна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Кадиева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Сарият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Омаровна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Юриков Игорь Николаевич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Бородкина Ирина Ильинична 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  <w:tr w:rsidR="00644F23" w:rsidRPr="009408AA" w:rsidTr="001B1F83">
        <w:trPr>
          <w:trHeight w:val="284"/>
        </w:trPr>
        <w:tc>
          <w:tcPr>
            <w:tcW w:w="4410" w:type="dxa"/>
          </w:tcPr>
          <w:p w:rsidR="00644F23" w:rsidRPr="005A186B" w:rsidRDefault="00644F23" w:rsidP="005A186B">
            <w:pPr>
              <w:ind w:left="360"/>
              <w:rPr>
                <w:rFonts w:ascii="Times New Roman" w:hAnsi="Times New Roman" w:cs="Times New Roman"/>
                <w:sz w:val="23"/>
                <w:szCs w:val="23"/>
              </w:rPr>
            </w:pPr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Каландаришвили </w:t>
            </w:r>
            <w:proofErr w:type="spellStart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>Экатерина</w:t>
            </w:r>
            <w:proofErr w:type="spellEnd"/>
            <w:r w:rsidRPr="005A186B">
              <w:rPr>
                <w:rFonts w:ascii="Times New Roman" w:hAnsi="Times New Roman" w:cs="Times New Roman"/>
                <w:sz w:val="23"/>
                <w:szCs w:val="23"/>
              </w:rPr>
              <w:t xml:space="preserve"> Юрьевна</w:t>
            </w:r>
          </w:p>
        </w:tc>
        <w:tc>
          <w:tcPr>
            <w:tcW w:w="5488" w:type="dxa"/>
          </w:tcPr>
          <w:p w:rsidR="00644F23" w:rsidRPr="00096C28" w:rsidRDefault="00644F23" w:rsidP="001B1F83">
            <w:pPr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Старшая</w:t>
            </w:r>
            <w:proofErr w:type="gramEnd"/>
            <w:r w:rsidRPr="00096C28">
              <w:rPr>
                <w:rFonts w:ascii="Times New Roman" w:hAnsi="Times New Roman" w:cs="Times New Roman"/>
                <w:sz w:val="23"/>
                <w:szCs w:val="23"/>
              </w:rPr>
              <w:t>, специалисты</w:t>
            </w:r>
          </w:p>
        </w:tc>
      </w:tr>
    </w:tbl>
    <w:p w:rsidR="006E5E86" w:rsidRPr="00096C28" w:rsidRDefault="00096C28" w:rsidP="00096C2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Ахмедова Елизавета Борисовна </w:t>
      </w:r>
      <w:r w:rsidR="006E5E86"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  <w:r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не признана победителем в </w:t>
      </w:r>
      <w:proofErr w:type="gramStart"/>
      <w:r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конкурсе</w:t>
      </w:r>
      <w:proofErr w:type="gramEnd"/>
      <w:r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на включение в кадровый резерв Межрегиональной инспекции Федеральной налоговой службы по крупнейшим налогоплательщикам № 9 на должность ведущей группы должностей категории «специалисты».</w:t>
      </w:r>
      <w:r w:rsidRPr="00096C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Результаты конкурса могут быть обжалованы в </w:t>
      </w:r>
      <w:proofErr w:type="gramStart"/>
      <w:r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>соответствии</w:t>
      </w:r>
      <w:proofErr w:type="gramEnd"/>
      <w:r w:rsidRPr="00096C2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с законодательством Российской Федерации.</w:t>
      </w:r>
    </w:p>
    <w:p w:rsidR="00C06C8F" w:rsidRPr="00096C28" w:rsidRDefault="00C06C8F" w:rsidP="00096C28">
      <w:pPr>
        <w:pStyle w:val="a5"/>
        <w:spacing w:after="0" w:line="240" w:lineRule="auto"/>
        <w:ind w:left="163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6C8F" w:rsidRPr="00BD68D3" w:rsidRDefault="00C06C8F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06C8F" w:rsidRPr="00817131" w:rsidRDefault="00C06C8F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CF0FE5" w:rsidRPr="00817131" w:rsidRDefault="00CF0FE5" w:rsidP="00C06C8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>Начальник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Межрегиональной инспекции </w:t>
      </w:r>
    </w:p>
    <w:p w:rsidR="006E5E86" w:rsidRPr="00BD68D3" w:rsidRDefault="006E5E86" w:rsidP="006E5E86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Федеральной налоговой службы </w:t>
      </w:r>
    </w:p>
    <w:p w:rsidR="00C0694F" w:rsidRPr="00BD68D3" w:rsidRDefault="006E5E86" w:rsidP="00C06C8F">
      <w:pPr>
        <w:spacing w:after="0" w:line="240" w:lineRule="auto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по крупнейшим налогоплательщикам №  9                                     </w:t>
      </w:r>
      <w:r w:rsidR="00644F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                      </w:t>
      </w:r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     </w:t>
      </w:r>
      <w:r w:rsidR="00644F2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А.В. </w:t>
      </w:r>
      <w:proofErr w:type="spellStart"/>
      <w:r w:rsidR="00644F23">
        <w:rPr>
          <w:rFonts w:ascii="Times New Roman" w:eastAsia="Times New Roman" w:hAnsi="Times New Roman" w:cs="Times New Roman"/>
          <w:sz w:val="23"/>
          <w:szCs w:val="23"/>
          <w:lang w:eastAsia="ru-RU"/>
        </w:rPr>
        <w:t>Мухачев</w:t>
      </w:r>
      <w:proofErr w:type="spellEnd"/>
      <w:r w:rsidRPr="00BD68D3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 </w:t>
      </w:r>
    </w:p>
    <w:sectPr w:rsidR="00C0694F" w:rsidRPr="00BD68D3" w:rsidSect="00096C28">
      <w:headerReference w:type="default" r:id="rId8"/>
      <w:pgSz w:w="11906" w:h="16838"/>
      <w:pgMar w:top="-284" w:right="850" w:bottom="426" w:left="1260" w:header="135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60C" w:rsidRDefault="006A060C">
      <w:pPr>
        <w:spacing w:after="0" w:line="240" w:lineRule="auto"/>
      </w:pPr>
      <w:r>
        <w:separator/>
      </w:r>
    </w:p>
  </w:endnote>
  <w:endnote w:type="continuationSeparator" w:id="0">
    <w:p w:rsidR="006A060C" w:rsidRDefault="006A0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60C" w:rsidRDefault="006A060C">
      <w:pPr>
        <w:spacing w:after="0" w:line="240" w:lineRule="auto"/>
      </w:pPr>
      <w:r>
        <w:separator/>
      </w:r>
    </w:p>
  </w:footnote>
  <w:footnote w:type="continuationSeparator" w:id="0">
    <w:p w:rsidR="006A060C" w:rsidRDefault="006A0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0EBA" w:rsidRDefault="00265481">
    <w:pPr>
      <w:pStyle w:val="a3"/>
    </w:pPr>
  </w:p>
  <w:p w:rsidR="00BD0EBA" w:rsidRDefault="00265481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052FC"/>
    <w:multiLevelType w:val="hybridMultilevel"/>
    <w:tmpl w:val="BD7A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6B41CF"/>
    <w:multiLevelType w:val="hybridMultilevel"/>
    <w:tmpl w:val="53208DAC"/>
    <w:lvl w:ilvl="0" w:tplc="64CEAA1A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720048C2"/>
    <w:multiLevelType w:val="hybridMultilevel"/>
    <w:tmpl w:val="1B6C5D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04"/>
    <w:rsid w:val="00096C28"/>
    <w:rsid w:val="00265481"/>
    <w:rsid w:val="003911F7"/>
    <w:rsid w:val="005A186B"/>
    <w:rsid w:val="00644F23"/>
    <w:rsid w:val="0067627F"/>
    <w:rsid w:val="006A060C"/>
    <w:rsid w:val="006E5E86"/>
    <w:rsid w:val="007C5943"/>
    <w:rsid w:val="00817131"/>
    <w:rsid w:val="00891458"/>
    <w:rsid w:val="009C0D68"/>
    <w:rsid w:val="00B05D04"/>
    <w:rsid w:val="00B567B2"/>
    <w:rsid w:val="00BD68D3"/>
    <w:rsid w:val="00C0694F"/>
    <w:rsid w:val="00C06C8F"/>
    <w:rsid w:val="00C44D30"/>
    <w:rsid w:val="00CD0660"/>
    <w:rsid w:val="00CF0FE5"/>
    <w:rsid w:val="00FA7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6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E5E8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6E5E86"/>
  </w:style>
  <w:style w:type="paragraph" w:styleId="a5">
    <w:name w:val="List Paragraph"/>
    <w:basedOn w:val="a"/>
    <w:uiPriority w:val="34"/>
    <w:qFormat/>
    <w:rsid w:val="009C0D68"/>
    <w:pPr>
      <w:ind w:left="720"/>
      <w:contextualSpacing/>
    </w:pPr>
  </w:style>
  <w:style w:type="table" w:styleId="a6">
    <w:name w:val="Table Grid"/>
    <w:basedOn w:val="a1"/>
    <w:uiPriority w:val="59"/>
    <w:rsid w:val="00644F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716</Words>
  <Characters>4082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Басирова Людмила Шамильевна</dc:creator>
  <cp:lastModifiedBy>Басирова Людмила Шамильевна</cp:lastModifiedBy>
  <cp:revision>3</cp:revision>
  <cp:lastPrinted>2019-04-12T05:41:00Z</cp:lastPrinted>
  <dcterms:created xsi:type="dcterms:W3CDTF">2020-07-22T12:50:00Z</dcterms:created>
  <dcterms:modified xsi:type="dcterms:W3CDTF">2020-07-23T06:45:00Z</dcterms:modified>
</cp:coreProperties>
</file>