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65" w:rsidRPr="007B1F65" w:rsidRDefault="007B1F65">
      <w:pPr>
        <w:pStyle w:val="ConsPlusTitlePage"/>
        <w:rPr>
          <w:color w:val="000000" w:themeColor="text1"/>
        </w:rPr>
      </w:pPr>
      <w:bookmarkStart w:id="0" w:name="_GoBack"/>
      <w:bookmarkEnd w:id="0"/>
      <w:r w:rsidRPr="007B1F65">
        <w:rPr>
          <w:color w:val="000000" w:themeColor="text1"/>
        </w:rPr>
        <w:br/>
      </w:r>
    </w:p>
    <w:p w:rsidR="007B1F65" w:rsidRPr="007B1F65" w:rsidRDefault="007B1F65">
      <w:pPr>
        <w:pStyle w:val="ConsPlusNormal"/>
        <w:jc w:val="both"/>
        <w:outlineLvl w:val="0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outlineLvl w:val="0"/>
        <w:rPr>
          <w:color w:val="000000" w:themeColor="text1"/>
        </w:rPr>
      </w:pPr>
      <w:r w:rsidRPr="007B1F65">
        <w:rPr>
          <w:color w:val="000000" w:themeColor="text1"/>
        </w:rPr>
        <w:t>ФЕДЕРАЛЬНАЯ СЛУЖБА ПО ФИНАНСОВОМУ МОНИТОРИНГУ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ИНФОРМАЦИОННОЕ ПИСЬМО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от 1 марта 2019 г. N 60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 МЕТОДИЧЕСКИХ РЕКОМЕНДАЦИЯХ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ПО ПРИМЕНЕНИЮ ОРГАНИЗАЦИЯМИ, ОСУЩЕСТВЛЯЮЩИМИ ОПЕРАЦИИ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С ДЕНЕЖНЫМИ СРЕДСТВАМИ ИЛИ ИНЫМ ИМУЩЕСТВОМ, ИНДИВИДУАЛЬНЫМИ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ПРЕДПРИНИМАТЕЛЯМИ, АДВОКАТАМИ, НОТАРИУСАМИ И ЛИЦАМИ,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ОСУЩЕСТВЛЯЮЩИМИ ПРЕДПРИНИМАТЕЛЬСКУЮ ДЕЯТЕЛЬНОСТЬ В СФЕРЕ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ОКАЗАНИЯ ЮРИДИЧЕСКИХ ИЛИ БУХГАЛТЕРСКИХ УСЛУГ, МЕР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ПО ЗАМОРАЖИВАНИЮ (БЛОКИРОВАНИЮ) ДЕНЕЖНЫХ СРЕДСТВ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ИЛИ ИНОГО ИМУЩЕСТВА И СНЯТИЮ ТАКИХ МЕР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Методические </w:t>
      </w:r>
      <w:hyperlink w:anchor="P31" w:history="1">
        <w:r w:rsidRPr="007B1F65">
          <w:rPr>
            <w:color w:val="000000" w:themeColor="text1"/>
          </w:rPr>
          <w:t>рекомендации</w:t>
        </w:r>
      </w:hyperlink>
      <w:r w:rsidRPr="007B1F65">
        <w:rPr>
          <w:color w:val="000000" w:themeColor="text1"/>
        </w:rPr>
        <w:t xml:space="preserve"> по применению организациями, осуществляющими операции с денежными средствами или иным имуществом, индивидуальными предпринимателями, адвокатами, нотариусами и лицами, осуществляющими предпринимательскую деятельность в сфере оказания юридических или бухгалтерских услуг, мер по замораживанию (блокированию) денежных средств или иного имущества и снятию таких мер (далее - Методические рекомендации) подготовлены </w:t>
      </w:r>
      <w:proofErr w:type="spellStart"/>
      <w:r w:rsidRPr="007B1F65">
        <w:rPr>
          <w:color w:val="000000" w:themeColor="text1"/>
        </w:rPr>
        <w:t>Росфинмониторингом</w:t>
      </w:r>
      <w:proofErr w:type="spellEnd"/>
      <w:r w:rsidRPr="007B1F65">
        <w:rPr>
          <w:color w:val="000000" w:themeColor="text1"/>
        </w:rPr>
        <w:t xml:space="preserve"> в целях оказания методической помощи организациям, осуществляющим операции с денежными средствами или иным имуществом, и индивидуальным предпринимателям, поименованным в </w:t>
      </w:r>
      <w:hyperlink r:id="rId4" w:history="1">
        <w:r w:rsidRPr="007B1F65">
          <w:rPr>
            <w:color w:val="000000" w:themeColor="text1"/>
          </w:rPr>
          <w:t>статье 5</w:t>
        </w:r>
      </w:hyperlink>
      <w:r w:rsidRPr="007B1F65">
        <w:rPr>
          <w:color w:val="000000" w:themeColor="text1"/>
        </w:rPr>
        <w:t xml:space="preserve"> &lt;1&gt; Федерального закона N 115-ФЗ &lt;2&gt;, а также лицам, указанным в </w:t>
      </w:r>
      <w:hyperlink r:id="rId5" w:history="1">
        <w:r w:rsidRPr="007B1F65">
          <w:rPr>
            <w:color w:val="000000" w:themeColor="text1"/>
          </w:rPr>
          <w:t>пункте 1 статьи 7.1</w:t>
        </w:r>
      </w:hyperlink>
      <w:r w:rsidRPr="007B1F65">
        <w:rPr>
          <w:color w:val="000000" w:themeColor="text1"/>
        </w:rPr>
        <w:t xml:space="preserve"> указанного Закона по исполнению требований национального законодательства в сфере ПОД/ФТ &lt;3&gt; при работе с лицами, в отношении которых применяются целевые финансовые санкции.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&lt;1&gt; За исключением кредитных организаций и </w:t>
      </w:r>
      <w:proofErr w:type="spellStart"/>
      <w:r w:rsidRPr="007B1F65">
        <w:rPr>
          <w:color w:val="000000" w:themeColor="text1"/>
        </w:rPr>
        <w:t>некредитных</w:t>
      </w:r>
      <w:proofErr w:type="spellEnd"/>
      <w:r w:rsidRPr="007B1F65">
        <w:rPr>
          <w:color w:val="000000" w:themeColor="text1"/>
        </w:rPr>
        <w:t xml:space="preserve"> финансовых организаций, поднадзорных Банку России.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&lt;2&gt; Федеральный </w:t>
      </w:r>
      <w:hyperlink r:id="rId6" w:history="1">
        <w:r w:rsidRPr="007B1F65">
          <w:rPr>
            <w:color w:val="000000" w:themeColor="text1"/>
          </w:rPr>
          <w:t>закон</w:t>
        </w:r>
      </w:hyperlink>
      <w:r w:rsidRPr="007B1F65">
        <w:rPr>
          <w:color w:val="000000" w:themeColor="text1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&lt;3&gt; Противодействие отмыванию денег и финансированию терроризма.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Методические </w:t>
      </w:r>
      <w:hyperlink w:anchor="P31" w:history="1">
        <w:r w:rsidRPr="007B1F65">
          <w:rPr>
            <w:color w:val="000000" w:themeColor="text1"/>
          </w:rPr>
          <w:t>рекомендации</w:t>
        </w:r>
      </w:hyperlink>
      <w:r w:rsidRPr="007B1F65">
        <w:rPr>
          <w:color w:val="000000" w:themeColor="text1"/>
        </w:rPr>
        <w:t xml:space="preserve"> основаны на законодательстве в сфере ПОД/ФТ/ФРОМУ &lt;4&gt;, действующем на момент их опубликования.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&lt;4&gt; Противодействие отмыванию денег, финансированию терроризма и распространения оружия массового уничтожения.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случае изменения требований законодательства Методические </w:t>
      </w:r>
      <w:hyperlink w:anchor="P31" w:history="1">
        <w:r w:rsidRPr="007B1F65">
          <w:rPr>
            <w:color w:val="000000" w:themeColor="text1"/>
          </w:rPr>
          <w:t>рекомендации</w:t>
        </w:r>
      </w:hyperlink>
      <w:r w:rsidRPr="007B1F65">
        <w:rPr>
          <w:color w:val="000000" w:themeColor="text1"/>
        </w:rPr>
        <w:t xml:space="preserve"> применяются в части, не противоречащей вновь принятым нормативным правовым актам.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outlineLvl w:val="0"/>
        <w:rPr>
          <w:color w:val="000000" w:themeColor="text1"/>
        </w:rPr>
      </w:pPr>
      <w:bookmarkStart w:id="1" w:name="P31"/>
      <w:bookmarkEnd w:id="1"/>
      <w:r w:rsidRPr="007B1F65">
        <w:rPr>
          <w:color w:val="000000" w:themeColor="text1"/>
        </w:rPr>
        <w:t>МЕТОДИЧЕСКИЕ РЕКОМЕНДАЦИИ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lastRenderedPageBreak/>
        <w:t>ПО ПРИМЕНЕНИЮ ОРГАНИЗАЦИЯМИ, ОСУЩЕСТВЛЯЮЩИМИ ОПЕРАЦИИ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С ДЕНЕЖНЫМИ СРЕДСТВАМИ ИЛИ ИНЫМ ИМУЩЕСТВОМ, ИНДИВИДУАЛЬНЫМИ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ПРЕДПРИНИМАТЕЛЯМИ, АДВОКАТАМИ, НОТАРИУСАМИ И ЛИЦАМИ,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ОСУЩЕСТВЛЯЮЩИМИ ПРЕДПРИНИМАТЕЛЬСКУЮ ДЕЯТЕЛЬНОСТЬ В СФЕРЕ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ОКАЗАНИЯ ЮРИДИЧЕСКИХ ИЛИ БУХГАЛТЕРСКИХ УСЛУГ, МЕР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ПО ЗАМОРАЖИВАНИЮ (БЛОКИРОВАНИЮ) ДЕНЕЖНЫХ СРЕДСТВ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ИЛИ ИНОГО ИМУЩЕСТВА И СНЯТИЮ ТАКИХ МЕР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outlineLvl w:val="1"/>
        <w:rPr>
          <w:color w:val="000000" w:themeColor="text1"/>
        </w:rPr>
      </w:pPr>
      <w:r w:rsidRPr="007B1F65">
        <w:rPr>
          <w:color w:val="000000" w:themeColor="text1"/>
        </w:rPr>
        <w:t>I. Вводные положения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Настоящие Методические рекомендации разработаны в целях применения организациями, осуществляющими операции с денежными средствами или иным имуществом, индивидуальными предпринимателями, поименованными в </w:t>
      </w:r>
      <w:hyperlink r:id="rId7" w:history="1">
        <w:r w:rsidRPr="007B1F65">
          <w:rPr>
            <w:color w:val="000000" w:themeColor="text1"/>
          </w:rPr>
          <w:t>статье 5</w:t>
        </w:r>
      </w:hyperlink>
      <w:r w:rsidRPr="007B1F65">
        <w:rPr>
          <w:color w:val="000000" w:themeColor="text1"/>
        </w:rPr>
        <w:t xml:space="preserve"> &lt;1&gt; Федерального закона от 07.08.2001 N 115-ФЗ "О противодействии легализации (отмыванию) доходов, полученных преступным путем, и финансированию терроризма" (далее - Федеральный закон N 115-ФЗ), а также лицами, указанными в </w:t>
      </w:r>
      <w:hyperlink r:id="rId8" w:history="1">
        <w:r w:rsidRPr="007B1F65">
          <w:rPr>
            <w:color w:val="000000" w:themeColor="text1"/>
          </w:rPr>
          <w:t>пункте 1 статьи 7.1</w:t>
        </w:r>
      </w:hyperlink>
      <w:r w:rsidRPr="007B1F65">
        <w:rPr>
          <w:color w:val="000000" w:themeColor="text1"/>
        </w:rPr>
        <w:t xml:space="preserve"> указанного Закона (далее совместно - субъекты Федерального закона N 115-ФЗ) мер по замораживанию (блокированию) денежных средств и иного имущества, предусмотренной Резолюциями Совета Безопасности ООН (применяемыми на основании </w:t>
      </w:r>
      <w:hyperlink r:id="rId9" w:history="1">
        <w:r w:rsidRPr="007B1F65">
          <w:rPr>
            <w:color w:val="000000" w:themeColor="text1"/>
          </w:rPr>
          <w:t>статей 24</w:t>
        </w:r>
      </w:hyperlink>
      <w:r w:rsidRPr="007B1F65">
        <w:rPr>
          <w:color w:val="000000" w:themeColor="text1"/>
        </w:rPr>
        <w:t xml:space="preserve"> - </w:t>
      </w:r>
      <w:hyperlink r:id="rId10" w:history="1">
        <w:r w:rsidRPr="007B1F65">
          <w:rPr>
            <w:color w:val="000000" w:themeColor="text1"/>
          </w:rPr>
          <w:t>25</w:t>
        </w:r>
      </w:hyperlink>
      <w:r w:rsidRPr="007B1F65">
        <w:rPr>
          <w:color w:val="000000" w:themeColor="text1"/>
        </w:rPr>
        <w:t xml:space="preserve"> Устава ООН и </w:t>
      </w:r>
      <w:hyperlink r:id="rId11" w:history="1">
        <w:r w:rsidRPr="007B1F65">
          <w:rPr>
            <w:color w:val="000000" w:themeColor="text1"/>
          </w:rPr>
          <w:t>статьи 15</w:t>
        </w:r>
      </w:hyperlink>
      <w:r w:rsidRPr="007B1F65">
        <w:rPr>
          <w:color w:val="000000" w:themeColor="text1"/>
        </w:rPr>
        <w:t xml:space="preserve"> Конституции Российской Федерации) и положениями </w:t>
      </w:r>
      <w:hyperlink r:id="rId12" w:history="1">
        <w:r w:rsidRPr="007B1F65">
          <w:rPr>
            <w:color w:val="000000" w:themeColor="text1"/>
          </w:rPr>
          <w:t>статей 6</w:t>
        </w:r>
      </w:hyperlink>
      <w:r w:rsidRPr="007B1F65">
        <w:rPr>
          <w:color w:val="000000" w:themeColor="text1"/>
        </w:rPr>
        <w:t xml:space="preserve">, </w:t>
      </w:r>
      <w:hyperlink r:id="rId13" w:history="1">
        <w:r w:rsidRPr="007B1F65">
          <w:rPr>
            <w:color w:val="000000" w:themeColor="text1"/>
          </w:rPr>
          <w:t>7</w:t>
        </w:r>
      </w:hyperlink>
      <w:r w:rsidRPr="007B1F65">
        <w:rPr>
          <w:color w:val="000000" w:themeColor="text1"/>
        </w:rPr>
        <w:t xml:space="preserve">, </w:t>
      </w:r>
      <w:hyperlink r:id="rId14" w:history="1">
        <w:r w:rsidRPr="007B1F65">
          <w:rPr>
            <w:color w:val="000000" w:themeColor="text1"/>
          </w:rPr>
          <w:t>7.5</w:t>
        </w:r>
      </w:hyperlink>
      <w:r w:rsidRPr="007B1F65">
        <w:rPr>
          <w:color w:val="000000" w:themeColor="text1"/>
        </w:rPr>
        <w:t xml:space="preserve"> Федерального закона N 115-ФЗ.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&lt;1&gt; За исключением кредитных организаций и </w:t>
      </w:r>
      <w:proofErr w:type="spellStart"/>
      <w:r w:rsidRPr="007B1F65">
        <w:rPr>
          <w:color w:val="000000" w:themeColor="text1"/>
        </w:rPr>
        <w:t>некредитных</w:t>
      </w:r>
      <w:proofErr w:type="spellEnd"/>
      <w:r w:rsidRPr="007B1F65">
        <w:rPr>
          <w:color w:val="000000" w:themeColor="text1"/>
        </w:rPr>
        <w:t xml:space="preserve"> финансовых организаций, поднадзорных Банку России.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Исходя из положений </w:t>
      </w:r>
      <w:hyperlink r:id="rId15" w:history="1">
        <w:r w:rsidRPr="007B1F65">
          <w:rPr>
            <w:color w:val="000000" w:themeColor="text1"/>
          </w:rPr>
          <w:t>статьи 3</w:t>
        </w:r>
      </w:hyperlink>
      <w:r w:rsidRPr="007B1F65">
        <w:rPr>
          <w:color w:val="000000" w:themeColor="text1"/>
        </w:rPr>
        <w:t xml:space="preserve"> Федерального закона N 115-ФЗ замораживание (блокирование) денежных средств, бездокументарных ценных бумаг или иного имущества - адресованный собственнику или владельцу, субъектам первичного финансового мониторинга, другим физическим и юридическим лицам запрет осуществлять операции с денежными средствами, ценными бумагами или иным имуществом, принадлежащими следующим категориям лиц: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 (далее - Перечень 1) &lt;2&gt;, формируемый в соответствии с </w:t>
      </w:r>
      <w:hyperlink r:id="rId16" w:history="1">
        <w:r w:rsidRPr="007B1F65">
          <w:rPr>
            <w:color w:val="000000" w:themeColor="text1"/>
          </w:rPr>
          <w:t>Правилами</w:t>
        </w:r>
      </w:hyperlink>
      <w:r w:rsidRPr="007B1F65">
        <w:rPr>
          <w:color w:val="000000" w:themeColor="text1"/>
        </w:rPr>
        <w:t xml:space="preserve">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предпринимателей, утвержденными постановлением Правительства Российской Федерации от 06.08.2015 N 804;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&lt;2&gt; В указанный перечень включаются физические и юридические лица по основаниям, предусмотренным </w:t>
      </w:r>
      <w:hyperlink r:id="rId17" w:history="1">
        <w:r w:rsidRPr="007B1F65">
          <w:rPr>
            <w:color w:val="000000" w:themeColor="text1"/>
          </w:rPr>
          <w:t>подпунктами 1</w:t>
        </w:r>
      </w:hyperlink>
      <w:r w:rsidRPr="007B1F65">
        <w:rPr>
          <w:color w:val="000000" w:themeColor="text1"/>
        </w:rPr>
        <w:t xml:space="preserve"> - </w:t>
      </w:r>
      <w:hyperlink r:id="rId18" w:history="1">
        <w:r w:rsidRPr="007B1F65">
          <w:rPr>
            <w:color w:val="000000" w:themeColor="text1"/>
          </w:rPr>
          <w:t>5 пункта 2.1 статьи 6</w:t>
        </w:r>
      </w:hyperlink>
      <w:r w:rsidRPr="007B1F65">
        <w:rPr>
          <w:color w:val="000000" w:themeColor="text1"/>
        </w:rPr>
        <w:t xml:space="preserve"> Федерального закона N 115-ФЗ (национальная часть Перечня 1), а также по основаниям, предусмотренным </w:t>
      </w:r>
      <w:hyperlink r:id="rId19" w:history="1">
        <w:r w:rsidRPr="007B1F65">
          <w:rPr>
            <w:color w:val="000000" w:themeColor="text1"/>
          </w:rPr>
          <w:t>подпунктами 6</w:t>
        </w:r>
      </w:hyperlink>
      <w:r w:rsidRPr="007B1F65">
        <w:rPr>
          <w:color w:val="000000" w:themeColor="text1"/>
        </w:rPr>
        <w:t xml:space="preserve"> - </w:t>
      </w:r>
      <w:hyperlink r:id="rId20" w:history="1">
        <w:r w:rsidRPr="007B1F65">
          <w:rPr>
            <w:color w:val="000000" w:themeColor="text1"/>
          </w:rPr>
          <w:t>7 пункта 2.1 статьи 6</w:t>
        </w:r>
      </w:hyperlink>
      <w:r w:rsidRPr="007B1F65">
        <w:rPr>
          <w:color w:val="000000" w:themeColor="text1"/>
        </w:rPr>
        <w:t xml:space="preserve"> Федерального закона N 115-ФЗ (международная часть Перечня 1), включая всех лиц, внесенных в соответствии с Резолюциями СБ ООН (в том числе резолюциями 1267/1989/2253, 1988, а также последующие резолюции).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включенным в перечень организаций и физических лиц, в отношении которых имеются сведения об их причастности к распространению оружия массового уничтожения (далее - Перечень 2) &lt;3&gt;, формируемый в соответствии с </w:t>
      </w:r>
      <w:hyperlink r:id="rId21" w:history="1">
        <w:r w:rsidRPr="007B1F65">
          <w:rPr>
            <w:color w:val="000000" w:themeColor="text1"/>
          </w:rPr>
          <w:t>Правилами</w:t>
        </w:r>
      </w:hyperlink>
      <w:r w:rsidRPr="007B1F65">
        <w:rPr>
          <w:color w:val="000000" w:themeColor="text1"/>
        </w:rPr>
        <w:t xml:space="preserve">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информации, </w:t>
      </w:r>
      <w:r w:rsidRPr="007B1F65">
        <w:rPr>
          <w:color w:val="000000" w:themeColor="text1"/>
        </w:rPr>
        <w:lastRenderedPageBreak/>
        <w:t>утвержденными постановлением Правительства Российской Федерации от 26.10.2018 N 1277;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&lt;3&gt; Включенных в соответствии с Резолюциями 1718, 2231 СБ ООН, а также последующие резолюции.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организациям или физическим лицам, в отношении которых межведомственной комиссией по противодействию финансированию терроризма (далее - Комиссия) принято решение о замораживании (блокировании) денежных средств или иного имущества &lt;4&gt; (далее - Решения МВК по ПФТ), в соответствии со </w:t>
      </w:r>
      <w:hyperlink r:id="rId22" w:history="1">
        <w:r w:rsidRPr="007B1F65">
          <w:rPr>
            <w:color w:val="000000" w:themeColor="text1"/>
          </w:rPr>
          <w:t>статьей 7.4</w:t>
        </w:r>
      </w:hyperlink>
      <w:r w:rsidRPr="007B1F65">
        <w:rPr>
          <w:color w:val="000000" w:themeColor="text1"/>
        </w:rPr>
        <w:t xml:space="preserve"> Федерального закона N 115-ФЗ.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&lt;4&gt; </w:t>
      </w:r>
      <w:hyperlink r:id="rId23" w:history="1">
        <w:r w:rsidRPr="007B1F65">
          <w:rPr>
            <w:color w:val="000000" w:themeColor="text1"/>
          </w:rPr>
          <w:t>Пункт 1 статьи 7.4</w:t>
        </w:r>
      </w:hyperlink>
      <w:r w:rsidRPr="007B1F65">
        <w:rPr>
          <w:color w:val="000000" w:themeColor="text1"/>
        </w:rPr>
        <w:t xml:space="preserve"> Федерального закона от 07.08.2001 N 115-ФЗ.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Меры по замораживанию (блокированию) денежных средств, бездокументарных ценных бумаг или иного имущества (далее - меры по замораживанию) применяются в зависимости от характера и этапа деловых отношений с клиентом.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Меры по замораживанию предполагают создание условий, при которых лица, включенные в Перечень 1, Перечень 2, а также лица, в отношении которых принято Решение МВК по ПФТ (далее - лица, в отношении которых применяются меры по замораживанию), лишаются возможности получения и (или) распоряжения денежными средствами и (или) имуществом (в том числе доходом от имущества, таким как проценты по вкладам, дивиденды и иным доходом, получаемым от имущества, принадлежащего указанным лицам), за исключением случаев, установленных законодательством Российской Федерации.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outlineLvl w:val="1"/>
        <w:rPr>
          <w:color w:val="000000" w:themeColor="text1"/>
        </w:rPr>
      </w:pPr>
      <w:r w:rsidRPr="007B1F65">
        <w:rPr>
          <w:color w:val="000000" w:themeColor="text1"/>
        </w:rPr>
        <w:t>II. Осуществление мер по замораживанию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Субъекты Федерального </w:t>
      </w:r>
      <w:hyperlink r:id="rId24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 применяют меры по замораживанию, за исключением случаев, предусмотренных </w:t>
      </w:r>
      <w:hyperlink r:id="rId25" w:history="1">
        <w:r w:rsidRPr="007B1F65">
          <w:rPr>
            <w:color w:val="000000" w:themeColor="text1"/>
          </w:rPr>
          <w:t>пунктами 2.4</w:t>
        </w:r>
      </w:hyperlink>
      <w:r w:rsidRPr="007B1F65">
        <w:rPr>
          <w:color w:val="000000" w:themeColor="text1"/>
        </w:rPr>
        <w:t xml:space="preserve">, </w:t>
      </w:r>
      <w:hyperlink r:id="rId26" w:history="1">
        <w:r w:rsidRPr="007B1F65">
          <w:rPr>
            <w:color w:val="000000" w:themeColor="text1"/>
          </w:rPr>
          <w:t>2.5 статьи 6</w:t>
        </w:r>
      </w:hyperlink>
      <w:r w:rsidRPr="007B1F65">
        <w:rPr>
          <w:color w:val="000000" w:themeColor="text1"/>
        </w:rPr>
        <w:t xml:space="preserve">, </w:t>
      </w:r>
      <w:hyperlink r:id="rId27" w:history="1">
        <w:r w:rsidRPr="007B1F65">
          <w:rPr>
            <w:color w:val="000000" w:themeColor="text1"/>
          </w:rPr>
          <w:t>пунктом 7 статьи 7.5</w:t>
        </w:r>
      </w:hyperlink>
      <w:r w:rsidRPr="007B1F65">
        <w:rPr>
          <w:color w:val="000000" w:themeColor="text1"/>
        </w:rPr>
        <w:t xml:space="preserve">, Федерального закона N 115-ФЗ, незамедлительно, но не позднее одного рабочего дня со дня размещения на официальном сайте </w:t>
      </w:r>
      <w:proofErr w:type="spellStart"/>
      <w:r w:rsidRPr="007B1F65">
        <w:rPr>
          <w:color w:val="000000" w:themeColor="text1"/>
        </w:rPr>
        <w:t>Росфинмониторинга</w:t>
      </w:r>
      <w:proofErr w:type="spellEnd"/>
      <w:r w:rsidRPr="007B1F65">
        <w:rPr>
          <w:color w:val="000000" w:themeColor="text1"/>
        </w:rPr>
        <w:t xml:space="preserve"> в информационно-телекоммуникационной сети Интернет информации о включении организации или физического лица в Перечень 1, Перечень 2 или о принятии Решения МВК по ПФТ, и направляют информацию о принятых мерах в </w:t>
      </w: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незамедлительно в соответствии с </w:t>
      </w:r>
      <w:hyperlink r:id="rId28" w:history="1">
        <w:r w:rsidRPr="007B1F65">
          <w:rPr>
            <w:color w:val="000000" w:themeColor="text1"/>
          </w:rPr>
          <w:t>Положением</w:t>
        </w:r>
      </w:hyperlink>
      <w:r w:rsidRPr="007B1F65">
        <w:rPr>
          <w:color w:val="000000" w:themeColor="text1"/>
        </w:rPr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предпринимателям, утвержденным постановлением Правительства Российской Федерации от 19.03.2014 N 209.</w:t>
      </w: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1. Замораживание (блокирование) безналичных денежных средств осуществляется следующим образом: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введение запрета на осуществление операций за счет денежных средств, переданных/перечисленных субъекту Федерального </w:t>
      </w:r>
      <w:hyperlink r:id="rId29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115-ФЗ, лицом, в отношении которого применяются меры по замораживанию, или третьим лицом для указанного лица (например, почтовые переводы денежных средств);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введение запрета на осуществление операций по выплате лицам, в отношении которых применяются меры по замораживанию денежных средств, на которые у названного лица возникает право требования, вытекающее из заключенных между ним и субъектом Федерального </w:t>
      </w:r>
      <w:hyperlink r:id="rId30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</w:t>
      </w:r>
      <w:r w:rsidRPr="007B1F65">
        <w:rPr>
          <w:color w:val="000000" w:themeColor="text1"/>
        </w:rPr>
        <w:lastRenderedPageBreak/>
        <w:t>115-ФЗ гражданско-правовых отношений (например, выигрыши от участия в азартных играх и лотереях, предоставление займов, возврат ранее перечисленных на лицевой счет абонента денежных средств; выплата абоненту денежных средств неиспользованного остатка с его лицевого счета; и т.д.).</w:t>
      </w: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2. Замораживание (блокирование) иного имущества &lt;5&gt; осуществляется следующим образом: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--------------------------------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&lt;5&gt; В соответствии с </w:t>
      </w:r>
      <w:hyperlink r:id="rId31" w:history="1">
        <w:r w:rsidRPr="007B1F65">
          <w:rPr>
            <w:color w:val="000000" w:themeColor="text1"/>
          </w:rPr>
          <w:t>пунктом 2 статьи 130</w:t>
        </w:r>
      </w:hyperlink>
      <w:r w:rsidRPr="007B1F65">
        <w:rPr>
          <w:color w:val="000000" w:themeColor="text1"/>
        </w:rPr>
        <w:t xml:space="preserve"> Гражданского кодекса Российской Федерации деньги и ценные бумаги признаются движимым имуществом. В этой связи к наличным денежным средствам и ценным бумагам применяются меры по замораживанию как для имущества.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введение запрета на осуществление операций с имуществом, переданным субъектам Федерального </w:t>
      </w:r>
      <w:hyperlink r:id="rId32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115-ФЗ, лицами, в отношении которых применяются меры по замораживанию (например, перевозка и доставка (вручение) почтовых отправлений);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введение запрета на передачу имущества в рамках договоров купли-продажи или иных договоров, направленных на отчуждение субъектом Федерального </w:t>
      </w:r>
      <w:hyperlink r:id="rId33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 имущества (например, продажа драгоценных металлов, драгоценных камней, ювелирных изделий и лома таких изделий, продажа недвижимого имущества и т.д.);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введение запрета на осуществление операций по передаче имущества лицам, в отношении которых применяются меры по замораживанию, на которое у названных лиц возникает право требования, вытекающее из заключенных между ним и субъектом Федерального </w:t>
      </w:r>
      <w:hyperlink r:id="rId34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 гражданско-правовых отношений (например, передача имущества по договору финансовой (аренды) лизинга, заключение договоров аренды);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случае, если указанное имущество было передано лицу до возникновения оснований по применению в отношении него мер по замораживанию, субъекту Федерального </w:t>
      </w:r>
      <w:hyperlink r:id="rId35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 надлежит изъять соответствующее имущество из пользования такого лица.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jc w:val="center"/>
        <w:outlineLvl w:val="1"/>
        <w:rPr>
          <w:color w:val="000000" w:themeColor="text1"/>
        </w:rPr>
      </w:pPr>
      <w:r w:rsidRPr="007B1F65">
        <w:rPr>
          <w:color w:val="000000" w:themeColor="text1"/>
        </w:rPr>
        <w:t>III. Особенности осуществления отдельных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финансовых операций лиц, в отношении которых применяются</w:t>
      </w:r>
    </w:p>
    <w:p w:rsidR="007B1F65" w:rsidRPr="007B1F65" w:rsidRDefault="007B1F65">
      <w:pPr>
        <w:pStyle w:val="ConsPlusTitle"/>
        <w:jc w:val="center"/>
        <w:rPr>
          <w:color w:val="000000" w:themeColor="text1"/>
        </w:rPr>
      </w:pPr>
      <w:r w:rsidRPr="007B1F65">
        <w:rPr>
          <w:color w:val="000000" w:themeColor="text1"/>
        </w:rPr>
        <w:t>меры по замораживанию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1. Осуществление операций лиц, включенных в Перечень 1.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1.1. Физические лица, включенные в Перечень 1 (национальная часть) по основаниям, предусмотренным </w:t>
      </w:r>
      <w:hyperlink r:id="rId36" w:history="1">
        <w:r w:rsidRPr="007B1F65">
          <w:rPr>
            <w:color w:val="000000" w:themeColor="text1"/>
          </w:rPr>
          <w:t>подпунктами 2</w:t>
        </w:r>
      </w:hyperlink>
      <w:r w:rsidRPr="007B1F65">
        <w:rPr>
          <w:color w:val="000000" w:themeColor="text1"/>
        </w:rPr>
        <w:t xml:space="preserve">, </w:t>
      </w:r>
      <w:hyperlink r:id="rId37" w:history="1">
        <w:r w:rsidRPr="007B1F65">
          <w:rPr>
            <w:color w:val="000000" w:themeColor="text1"/>
          </w:rPr>
          <w:t>4</w:t>
        </w:r>
      </w:hyperlink>
      <w:r w:rsidRPr="007B1F65">
        <w:rPr>
          <w:color w:val="000000" w:themeColor="text1"/>
        </w:rPr>
        <w:t xml:space="preserve"> и </w:t>
      </w:r>
      <w:hyperlink r:id="rId38" w:history="1">
        <w:r w:rsidRPr="007B1F65">
          <w:rPr>
            <w:color w:val="000000" w:themeColor="text1"/>
          </w:rPr>
          <w:t>5 пункта 2.1 статьи 6</w:t>
        </w:r>
      </w:hyperlink>
      <w:r w:rsidRPr="007B1F65">
        <w:rPr>
          <w:color w:val="000000" w:themeColor="text1"/>
        </w:rPr>
        <w:t xml:space="preserve"> Федерального закона N 115-ФЗ,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вправе: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- осуществлять операции с денежными средствами или иным имуществом, направленные на получение и расходование заработной платы в размере, не превышающем 10 000 рублей в календарный месяц из расчета на каждого указанного члена семьи;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осуществлять операции с денежными средствами или иным имуществом, направленные на получение и расходование пенсии, стипендии, пособия, иной социальной выплаты в соответствии с законодательством Российской Федерации (например, в соответствии с Федеральным </w:t>
      </w:r>
      <w:hyperlink r:id="rId39" w:history="1">
        <w:r w:rsidRPr="007B1F65">
          <w:rPr>
            <w:color w:val="000000" w:themeColor="text1"/>
          </w:rPr>
          <w:t>законом</w:t>
        </w:r>
      </w:hyperlink>
      <w:r w:rsidRPr="007B1F65">
        <w:rPr>
          <w:color w:val="000000" w:themeColor="text1"/>
        </w:rPr>
        <w:t xml:space="preserve"> от 17.12.2001 N 173-ФЗ "О трудовых пенсиях в Российской Федерации", Федеральным </w:t>
      </w:r>
      <w:hyperlink r:id="rId40" w:history="1">
        <w:r w:rsidRPr="007B1F65">
          <w:rPr>
            <w:color w:val="000000" w:themeColor="text1"/>
          </w:rPr>
          <w:t>законом</w:t>
        </w:r>
      </w:hyperlink>
      <w:r w:rsidRPr="007B1F65">
        <w:rPr>
          <w:color w:val="000000" w:themeColor="text1"/>
        </w:rPr>
        <w:t xml:space="preserve"> от 15.12.2001 N 166-ФЗ "О государственном пенсионном обеспечении в Российской Федерации", Федеральным </w:t>
      </w:r>
      <w:hyperlink r:id="rId41" w:history="1">
        <w:r w:rsidRPr="007B1F65">
          <w:rPr>
            <w:color w:val="000000" w:themeColor="text1"/>
          </w:rPr>
          <w:t>законом</w:t>
        </w:r>
      </w:hyperlink>
      <w:r w:rsidRPr="007B1F65">
        <w:rPr>
          <w:color w:val="000000" w:themeColor="text1"/>
        </w:rPr>
        <w:t xml:space="preserve"> от 17.07.1999 N 178-ФЗ "О государственной социальной помощи"), а также на уплату налогов, штрафов, иных обязательных платежей по обязательствам физического лица;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lastRenderedPageBreak/>
        <w:t xml:space="preserve">- осуществлять в порядке, установленном </w:t>
      </w:r>
      <w:hyperlink r:id="rId42" w:history="1">
        <w:r w:rsidRPr="007B1F65">
          <w:rPr>
            <w:color w:val="000000" w:themeColor="text1"/>
          </w:rPr>
          <w:t>пунктом 10 статьи 7</w:t>
        </w:r>
      </w:hyperlink>
      <w:r w:rsidRPr="007B1F65">
        <w:rPr>
          <w:color w:val="000000" w:themeColor="text1"/>
        </w:rPr>
        <w:t xml:space="preserve"> Федерального закона N 115-ФЗ, операции с денежными средствами или иным имуществом, направленные на получение и расходование заработной платы в размере, превышающем 10 000 рублей, а также на осуществление выплаты по обязательствам, возникшим у него до включения в Перечень 1.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указанном случае субъекты </w:t>
      </w:r>
      <w:hyperlink r:id="rId43" w:history="1">
        <w:r w:rsidRPr="007B1F65">
          <w:rPr>
            <w:color w:val="000000" w:themeColor="text1"/>
          </w:rPr>
          <w:t>статьи 5</w:t>
        </w:r>
      </w:hyperlink>
      <w:r w:rsidRPr="007B1F65">
        <w:rPr>
          <w:color w:val="000000" w:themeColor="text1"/>
        </w:rPr>
        <w:t xml:space="preserve"> Федерального закона N 115-ФЗ обязаны приостановить соответствующую операцию (см. подробнее раздел 5 настоящих методических рекомендаций).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1.2. Физические лица, включенные в Перечень 1 (международная часть),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международную часть Перечня 1, в целях оплаты расходов, связанных с обслуживанием банковских счетов или иного имущества, в отношении которых применены меры по замораживанию (блокированию), совершения платежей по договорам (контрактам), заключенным до включения данных организации или физического лица в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террористами, и в целях покрытия чрезвычайных расходов вправе обратиться в </w:t>
      </w: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с 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МИД России во взаимодействии с </w:t>
      </w:r>
      <w:proofErr w:type="spellStart"/>
      <w:r w:rsidRPr="007B1F65">
        <w:rPr>
          <w:color w:val="000000" w:themeColor="text1"/>
        </w:rPr>
        <w:t>Росфинмониторингом</w:t>
      </w:r>
      <w:proofErr w:type="spellEnd"/>
      <w:r w:rsidRPr="007B1F65">
        <w:rPr>
          <w:color w:val="000000" w:themeColor="text1"/>
        </w:rPr>
        <w:t xml:space="preserve"> обеспечивает рассмотрение этого заявления международными организациями, осуществляющими борьбу с терроризмом, или уполномоченными ими органами в соответствии с полномочиями, предусмотренными </w:t>
      </w:r>
      <w:hyperlink r:id="rId44" w:history="1">
        <w:r w:rsidRPr="007B1F65">
          <w:rPr>
            <w:color w:val="000000" w:themeColor="text1"/>
          </w:rPr>
          <w:t>статьей 10.2</w:t>
        </w:r>
      </w:hyperlink>
      <w:r w:rsidRPr="007B1F65">
        <w:rPr>
          <w:color w:val="000000" w:themeColor="text1"/>
        </w:rPr>
        <w:t xml:space="preserve"> Федерального закона N 115-ФЗ.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незамедлительно, но не позднее одного рабочего дня со дня принятия международными организациями, осуществляющими борьбу с терроризмом, или уполномоченными ими органами решения об удовлетворении указанного заявления, информирует об этом в порядке, установленном Правительством Российской Федерации, субъектов Федерального </w:t>
      </w:r>
      <w:hyperlink r:id="rId45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115-ФЗ, в целях частичной или полной отмены применяемых мер по замораживанию (блокированию) денежных средств или иного имущества.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также информирует заявителя о принятом международными организациями, осуществляющими борьбу с терроризмом, или уполномоченными ими органами решении.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2. Осуществление операций лиц, включенных в Перечень 2.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Физическое лицо, включенное в Перечень 2,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Перечень 2, в целях оплаты расходов, связанных с обслуживанием банковских счетов или иного имущества, в отношении которых применены меры по замораживанию, совершения платежей по договорам (контрактам), заключенным до включения данных организации или физического лица в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</w:t>
      </w:r>
      <w:hyperlink r:id="rId46" w:history="1">
        <w:r w:rsidRPr="007B1F65">
          <w:rPr>
            <w:color w:val="000000" w:themeColor="text1"/>
          </w:rPr>
          <w:t>главой VII</w:t>
        </w:r>
      </w:hyperlink>
      <w:r w:rsidRPr="007B1F65">
        <w:rPr>
          <w:color w:val="000000" w:themeColor="text1"/>
        </w:rPr>
        <w:t xml:space="preserve"> Устава ООН, перечни организаций и физических лиц, связанных с распространением оружия массового уничтожения, и в целях покрытия чрезвычайных расходов вправе обратиться в </w:t>
      </w: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с 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МИД России во взаимодействии с </w:t>
      </w:r>
      <w:proofErr w:type="spellStart"/>
      <w:r w:rsidRPr="007B1F65">
        <w:rPr>
          <w:color w:val="000000" w:themeColor="text1"/>
        </w:rPr>
        <w:t>Росфинмониторингом</w:t>
      </w:r>
      <w:proofErr w:type="spellEnd"/>
      <w:r w:rsidRPr="007B1F65">
        <w:rPr>
          <w:color w:val="000000" w:themeColor="text1"/>
        </w:rPr>
        <w:t xml:space="preserve"> обеспечивает рассмотрение этого заявления международными организациями, осуществляющими борьбу с терроризмом, или </w:t>
      </w:r>
      <w:r w:rsidRPr="007B1F65">
        <w:rPr>
          <w:color w:val="000000" w:themeColor="text1"/>
        </w:rPr>
        <w:lastRenderedPageBreak/>
        <w:t xml:space="preserve">уполномоченными ими органами в соответствии с полномочиями, предусмотренными </w:t>
      </w:r>
      <w:hyperlink r:id="rId47" w:history="1">
        <w:r w:rsidRPr="007B1F65">
          <w:rPr>
            <w:color w:val="000000" w:themeColor="text1"/>
          </w:rPr>
          <w:t>статьей 10.2</w:t>
        </w:r>
      </w:hyperlink>
      <w:r w:rsidRPr="007B1F65">
        <w:rPr>
          <w:color w:val="000000" w:themeColor="text1"/>
        </w:rPr>
        <w:t xml:space="preserve"> настоящего Федерального закона.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незамедлительно, но не позднее одного рабочего дня со дня принятия органами, специально созданными решениями Совета Безопасности ООН, решения об удовлетворении вышеуказанного заявления информирует об этом субъектов Федерального </w:t>
      </w:r>
      <w:hyperlink r:id="rId48" w:history="1">
        <w:r w:rsidRPr="007B1F65">
          <w:rPr>
            <w:color w:val="000000" w:themeColor="text1"/>
          </w:rPr>
          <w:t>закона</w:t>
        </w:r>
      </w:hyperlink>
      <w:r w:rsidRPr="007B1F65">
        <w:rPr>
          <w:color w:val="000000" w:themeColor="text1"/>
        </w:rPr>
        <w:t xml:space="preserve"> N 115-ФЗ, в целях частичной или полной отмены применяемых мер по замораживанию (блокированию) денежных средств или иного имущества.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3. Осуществление операций лиц, в отношении которых принято Решение МВК по ПФТ.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соответствии со </w:t>
      </w:r>
      <w:hyperlink r:id="rId49" w:history="1">
        <w:r w:rsidRPr="007B1F65">
          <w:rPr>
            <w:color w:val="000000" w:themeColor="text1"/>
          </w:rPr>
          <w:t>статьей 7.4</w:t>
        </w:r>
      </w:hyperlink>
      <w:r w:rsidRPr="007B1F65">
        <w:rPr>
          <w:color w:val="000000" w:themeColor="text1"/>
        </w:rPr>
        <w:t xml:space="preserve"> Федерального закона N 115-ФЗ в целях обеспечения жизнедеятельности физического лица, в отношении которого принято решение о замораживании, Комиссией решается вопрос о назначении этому лицу ежемесячного гуманитарного пособия в размере, не превышающем 10 000 рублей. Выплата указанного пособия осуществляется за счет замороженных денежных средств или иного имущества, принадлежащих получателю пособия.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соответствии с </w:t>
      </w:r>
      <w:hyperlink r:id="rId50" w:history="1">
        <w:r w:rsidRPr="007B1F65">
          <w:rPr>
            <w:color w:val="000000" w:themeColor="text1"/>
          </w:rPr>
          <w:t>пунктом 12</w:t>
        </w:r>
      </w:hyperlink>
      <w:r w:rsidRPr="007B1F65">
        <w:rPr>
          <w:color w:val="000000" w:themeColor="text1"/>
        </w:rPr>
        <w:t xml:space="preserve"> Положения о Межведомственной комиссии по противодействию финансированию терроризма, утвержденного Указом Президента Российской Федерации от 18.11.2015 N 562, физическое лицо, в отношении которого принято решение о замораживании его имущества, вправе направить в Межведомственную комиссию заявление в письменной форме об изменении размера назначенного ему ежемесячного гуманитарного пособия.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4. Снятие мер по замораживанию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>Основаниями для снятия принятых мер по замораживанию являются: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1) в отношении лиц, включенных в Перечень 1 - исключение из указанного Перечня по основаниям, предусмотренным </w:t>
      </w:r>
      <w:hyperlink r:id="rId51" w:history="1">
        <w:r w:rsidRPr="007B1F65">
          <w:rPr>
            <w:color w:val="000000" w:themeColor="text1"/>
          </w:rPr>
          <w:t>пунктом 2.2 статьи 6</w:t>
        </w:r>
      </w:hyperlink>
      <w:r w:rsidRPr="007B1F65">
        <w:rPr>
          <w:color w:val="000000" w:themeColor="text1"/>
        </w:rPr>
        <w:t xml:space="preserve"> Федерального закона N 115-ФЗ;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2) в отношении лиц, включенных в Перечень 2 - исключение организации или физического лица из Перечня 2 по основаниям, предусмотренным </w:t>
      </w:r>
      <w:hyperlink r:id="rId52" w:history="1">
        <w:r w:rsidRPr="007B1F65">
          <w:rPr>
            <w:color w:val="000000" w:themeColor="text1"/>
          </w:rPr>
          <w:t>пунктом 2 статьи 7.5</w:t>
        </w:r>
      </w:hyperlink>
      <w:r w:rsidRPr="007B1F65">
        <w:rPr>
          <w:color w:val="000000" w:themeColor="text1"/>
        </w:rPr>
        <w:t xml:space="preserve"> Федерального закона N 115-ФЗ;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3) в отношении лиц, по которым принято Решение МВК по ПФТ - отмена такого решения МВК по ПФТ в порядке, предусмотренном </w:t>
      </w:r>
      <w:hyperlink r:id="rId53" w:history="1">
        <w:r w:rsidRPr="007B1F65">
          <w:rPr>
            <w:color w:val="000000" w:themeColor="text1"/>
          </w:rPr>
          <w:t>статьей 7.4</w:t>
        </w:r>
      </w:hyperlink>
      <w:r w:rsidRPr="007B1F65">
        <w:rPr>
          <w:color w:val="000000" w:themeColor="text1"/>
        </w:rPr>
        <w:t xml:space="preserve"> Федерального закона N 115-ФЗ и </w:t>
      </w:r>
      <w:hyperlink r:id="rId54" w:history="1">
        <w:r w:rsidRPr="007B1F65">
          <w:rPr>
            <w:color w:val="000000" w:themeColor="text1"/>
          </w:rPr>
          <w:t>Положением</w:t>
        </w:r>
      </w:hyperlink>
      <w:r w:rsidRPr="007B1F65">
        <w:rPr>
          <w:color w:val="000000" w:themeColor="text1"/>
        </w:rPr>
        <w:t xml:space="preserve"> о Межведомственной комиссии по противодействию финансированию терроризма, утвержденным Указом Президента Российской Федерации от 18.11.2015 N 562 "О Межведомственной комиссии по противодействию финансированию терроризма".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Title"/>
        <w:ind w:firstLine="540"/>
        <w:jc w:val="both"/>
        <w:outlineLvl w:val="2"/>
        <w:rPr>
          <w:color w:val="000000" w:themeColor="text1"/>
        </w:rPr>
      </w:pPr>
      <w:r w:rsidRPr="007B1F65">
        <w:rPr>
          <w:color w:val="000000" w:themeColor="text1"/>
        </w:rPr>
        <w:t>5. Иные меры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Дополнительно субъекты </w:t>
      </w:r>
      <w:hyperlink r:id="rId55" w:history="1">
        <w:r w:rsidRPr="007B1F65">
          <w:rPr>
            <w:color w:val="000000" w:themeColor="text1"/>
          </w:rPr>
          <w:t>статьи 5</w:t>
        </w:r>
      </w:hyperlink>
      <w:r w:rsidRPr="007B1F65">
        <w:rPr>
          <w:color w:val="000000" w:themeColor="text1"/>
        </w:rPr>
        <w:t xml:space="preserve"> Федерального закона N 115-ФЗ обязаны приостанавливать операции в соответствии с </w:t>
      </w:r>
      <w:hyperlink r:id="rId56" w:history="1">
        <w:r w:rsidRPr="007B1F65">
          <w:rPr>
            <w:color w:val="000000" w:themeColor="text1"/>
          </w:rPr>
          <w:t>пунктом 10 статьи 7</w:t>
        </w:r>
      </w:hyperlink>
      <w:r w:rsidRPr="007B1F65">
        <w:rPr>
          <w:color w:val="000000" w:themeColor="text1"/>
        </w:rPr>
        <w:t xml:space="preserve"> и </w:t>
      </w:r>
      <w:hyperlink r:id="rId57" w:history="1">
        <w:r w:rsidRPr="007B1F65">
          <w:rPr>
            <w:color w:val="000000" w:themeColor="text1"/>
          </w:rPr>
          <w:t>пунктом 8 статьи 7.5</w:t>
        </w:r>
      </w:hyperlink>
      <w:r w:rsidRPr="007B1F65">
        <w:rPr>
          <w:color w:val="000000" w:themeColor="text1"/>
        </w:rPr>
        <w:t xml:space="preserve"> Федерального закона N 115-ФЗ в случае, если хотя бы одной из сторон является: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</w:t>
      </w:r>
      <w:hyperlink r:id="rId58" w:history="1">
        <w:r w:rsidRPr="007B1F65">
          <w:rPr>
            <w:color w:val="000000" w:themeColor="text1"/>
          </w:rPr>
          <w:t>подпунктом 6 пункта 1 статьи 7</w:t>
        </w:r>
      </w:hyperlink>
      <w:r w:rsidRPr="007B1F65">
        <w:rPr>
          <w:color w:val="000000" w:themeColor="text1"/>
        </w:rPr>
        <w:t xml:space="preserve"> и </w:t>
      </w:r>
      <w:hyperlink r:id="rId59" w:history="1">
        <w:r w:rsidRPr="007B1F65">
          <w:rPr>
            <w:color w:val="000000" w:themeColor="text1"/>
          </w:rPr>
          <w:t>пунктом 5 статьи 7.5</w:t>
        </w:r>
      </w:hyperlink>
      <w:r w:rsidRPr="007B1F65">
        <w:rPr>
          <w:color w:val="000000" w:themeColor="text1"/>
        </w:rPr>
        <w:t xml:space="preserve"> Федерального закона N 115-ФЗ, либо физическое или юридическое лицо, действующее от имени или по указанию таких организации или лица;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- физическое лицо, осуществляющее операцию с денежными средствами или иным имуществом в соответствии с </w:t>
      </w:r>
      <w:hyperlink r:id="rId60" w:history="1">
        <w:r w:rsidRPr="007B1F65">
          <w:rPr>
            <w:color w:val="000000" w:themeColor="text1"/>
          </w:rPr>
          <w:t>подпунктом 3 пункта 2.4 статьи 6</w:t>
        </w:r>
      </w:hyperlink>
      <w:r w:rsidRPr="007B1F65">
        <w:rPr>
          <w:color w:val="000000" w:themeColor="text1"/>
        </w:rPr>
        <w:t xml:space="preserve"> Федерального закона N 115-ФЗ.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указанных случаях субъектам </w:t>
      </w:r>
      <w:hyperlink r:id="rId61" w:history="1">
        <w:r w:rsidRPr="007B1F65">
          <w:rPr>
            <w:color w:val="000000" w:themeColor="text1"/>
          </w:rPr>
          <w:t>статьи 5</w:t>
        </w:r>
      </w:hyperlink>
      <w:r w:rsidRPr="007B1F65">
        <w:rPr>
          <w:color w:val="000000" w:themeColor="text1"/>
        </w:rPr>
        <w:t xml:space="preserve"> Федерального закона N 115-ФЗ необходимо </w:t>
      </w:r>
      <w:r w:rsidRPr="007B1F65">
        <w:rPr>
          <w:color w:val="000000" w:themeColor="text1"/>
        </w:rPr>
        <w:lastRenderedPageBreak/>
        <w:t xml:space="preserve">приостановить соответствующую операцию, за исключением операции по зачислению денежных средств, поступивших на счет физического или юридического лица, на пять рабочих дней со дня, когда распоряжение клиента о ее осуществлении должно быть выполнено, и незамедлительно представить информацию о приостановленных операциях в </w:t>
      </w: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>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В случае, если в течение указанного срока </w:t>
      </w:r>
      <w:proofErr w:type="spellStart"/>
      <w:r w:rsidRPr="007B1F65">
        <w:rPr>
          <w:color w:val="000000" w:themeColor="text1"/>
        </w:rPr>
        <w:t>Росфинмониторингом</w:t>
      </w:r>
      <w:proofErr w:type="spellEnd"/>
      <w:r w:rsidRPr="007B1F65">
        <w:rPr>
          <w:color w:val="000000" w:themeColor="text1"/>
        </w:rPr>
        <w:t xml:space="preserve"> в соответствии со </w:t>
      </w:r>
      <w:hyperlink r:id="rId62" w:history="1">
        <w:r w:rsidRPr="007B1F65">
          <w:rPr>
            <w:color w:val="000000" w:themeColor="text1"/>
          </w:rPr>
          <w:t>статьей 8</w:t>
        </w:r>
      </w:hyperlink>
      <w:r w:rsidRPr="007B1F65">
        <w:rPr>
          <w:color w:val="000000" w:themeColor="text1"/>
        </w:rPr>
        <w:t xml:space="preserve"> Федерального закона N 115-ФЗ не издано постановление о приостановлении операции с денежными средствами или иным имуществом на срок до 30 суток, приостановленная операция подлежит осуществлению.</w:t>
      </w:r>
    </w:p>
    <w:p w:rsidR="007B1F65" w:rsidRPr="007B1F65" w:rsidRDefault="007B1F6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B1F65">
        <w:rPr>
          <w:color w:val="000000" w:themeColor="text1"/>
        </w:rPr>
        <w:t xml:space="preserve">При этом субъекты </w:t>
      </w:r>
      <w:hyperlink r:id="rId63" w:history="1">
        <w:r w:rsidRPr="007B1F65">
          <w:rPr>
            <w:color w:val="000000" w:themeColor="text1"/>
          </w:rPr>
          <w:t>статьи 5</w:t>
        </w:r>
      </w:hyperlink>
      <w:r w:rsidRPr="007B1F65">
        <w:rPr>
          <w:color w:val="000000" w:themeColor="text1"/>
        </w:rPr>
        <w:t xml:space="preserve"> Федерального закона N 115-ФЗ обязаны информировать </w:t>
      </w:r>
      <w:proofErr w:type="spellStart"/>
      <w:r w:rsidRPr="007B1F65">
        <w:rPr>
          <w:color w:val="000000" w:themeColor="text1"/>
        </w:rPr>
        <w:t>Росфинмониторинг</w:t>
      </w:r>
      <w:proofErr w:type="spellEnd"/>
      <w:r w:rsidRPr="007B1F65">
        <w:rPr>
          <w:color w:val="000000" w:themeColor="text1"/>
        </w:rPr>
        <w:t xml:space="preserve"> о каждом факте проведения операций с денежными средствами или иным имуществом в случае, если хотя бы одной из сторон является организация или физическое лицо, включенные в Перечень 1 или Перечень 2, либо юридическое лицо, прямо или косвенно находящееся в собственности или под контролем организации или лица, включенного в Перечень 1 или Перечень 2, либо физическое или юридическое лицо, действующее от имени или по указанию фигурантов Перечня 1 или Перечня 2, как об операциях, подлежащих обязательному контролю в соответствии с </w:t>
      </w:r>
      <w:hyperlink r:id="rId64" w:history="1">
        <w:r w:rsidRPr="007B1F65">
          <w:rPr>
            <w:color w:val="000000" w:themeColor="text1"/>
          </w:rPr>
          <w:t>пунктом 2 статьи 6</w:t>
        </w:r>
      </w:hyperlink>
      <w:r w:rsidRPr="007B1F65">
        <w:rPr>
          <w:color w:val="000000" w:themeColor="text1"/>
        </w:rPr>
        <w:t xml:space="preserve"> и </w:t>
      </w:r>
      <w:hyperlink r:id="rId65" w:history="1">
        <w:r w:rsidRPr="007B1F65">
          <w:rPr>
            <w:color w:val="000000" w:themeColor="text1"/>
          </w:rPr>
          <w:t>пунктом 1 статьи 7.5</w:t>
        </w:r>
      </w:hyperlink>
      <w:r w:rsidRPr="007B1F65">
        <w:rPr>
          <w:color w:val="000000" w:themeColor="text1"/>
        </w:rPr>
        <w:t xml:space="preserve"> Федерального закона N 115-ФЗ.</w:t>
      </w: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jc w:val="both"/>
        <w:rPr>
          <w:color w:val="000000" w:themeColor="text1"/>
        </w:rPr>
      </w:pPr>
    </w:p>
    <w:p w:rsidR="007B1F65" w:rsidRPr="007B1F65" w:rsidRDefault="007B1F6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572AE" w:rsidRPr="007B1F65" w:rsidRDefault="003572AE">
      <w:pPr>
        <w:rPr>
          <w:color w:val="000000" w:themeColor="text1"/>
        </w:rPr>
      </w:pPr>
    </w:p>
    <w:sectPr w:rsidR="003572AE" w:rsidRPr="007B1F65" w:rsidSect="0096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5"/>
    <w:rsid w:val="003572AE"/>
    <w:rsid w:val="007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4BB2-6C05-4482-9E2D-E9CD76A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F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FA08ED40A014969FBCB6F79F7B389C2F0C6205251CC7014702BB79F265CA13012CF1D16A55C6F924272468A4EAF548B3346DEE2805D2BLBJ7I" TargetMode="External"/><Relationship Id="rId18" Type="http://schemas.openxmlformats.org/officeDocument/2006/relationships/hyperlink" Target="consultantplus://offline/ref=7B2FA08ED40A014969FBCB6F79F7B389C2F0C6205251CC7014702BB79F265CA13012CF1E15A75633C30D731ACF1EBC558D3344DDFDL8JBI" TargetMode="External"/><Relationship Id="rId26" Type="http://schemas.openxmlformats.org/officeDocument/2006/relationships/hyperlink" Target="consultantplus://offline/ref=7B2FA08ED40A014969FBCB6F79F7B389C2F0C6205251CC7014702BB79F265CA13012CF1E1FA05633C30D731ACF1EBC558D3344DDFDL8JBI" TargetMode="External"/><Relationship Id="rId39" Type="http://schemas.openxmlformats.org/officeDocument/2006/relationships/hyperlink" Target="consultantplus://offline/ref=7B2FA08ED40A014969FBCB6F79F7B389C2F9C12F5751CC7014702BB79F265CA12212971117A0436791572417CFL1J2I" TargetMode="External"/><Relationship Id="rId21" Type="http://schemas.openxmlformats.org/officeDocument/2006/relationships/hyperlink" Target="consultantplus://offline/ref=7B2FA08ED40A014969FBCB6F79F7B389C3F9C9215751CC7014702BB79F265CA13012CF1D16A55D679B4272468A4EAF548B3346DEE2805D2BLBJ7I" TargetMode="External"/><Relationship Id="rId34" Type="http://schemas.openxmlformats.org/officeDocument/2006/relationships/hyperlink" Target="consultantplus://offline/ref=7B2FA08ED40A014969FBCB6F79F7B389C2F0C6205251CC7014702BB79F265CA12212971117A0436791572417CFL1J2I" TargetMode="External"/><Relationship Id="rId42" Type="http://schemas.openxmlformats.org/officeDocument/2006/relationships/hyperlink" Target="consultantplus://offline/ref=7B2FA08ED40A014969FBCB6F79F7B389C2F0C6205251CC7014702BB79F265CA13012CF1D16A55E63964272468A4EAF548B3346DEE2805D2BLBJ7I" TargetMode="External"/><Relationship Id="rId47" Type="http://schemas.openxmlformats.org/officeDocument/2006/relationships/hyperlink" Target="consultantplus://offline/ref=7B2FA08ED40A014969FBCB6F79F7B389C2F0C6205251CC7014702BB79F265CA13012CF1F14A35633C30D731ACF1EBC558D3344DDFDL8JBI" TargetMode="External"/><Relationship Id="rId50" Type="http://schemas.openxmlformats.org/officeDocument/2006/relationships/hyperlink" Target="consultantplus://offline/ref=7B2FA08ED40A014969FBCB6F79F7B389C1F1C821585CCC7014702BB79F265CA13012CF1D16A55D63924272468A4EAF548B3346DEE2805D2BLBJ7I" TargetMode="External"/><Relationship Id="rId55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63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7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FA08ED40A014969FBCB6F79F7B389C3F9C62E5850CC7014702BB79F265CA13012CF1D16A55D679B4272468A4EAF548B3346DEE2805D2BLBJ7I" TargetMode="External"/><Relationship Id="rId29" Type="http://schemas.openxmlformats.org/officeDocument/2006/relationships/hyperlink" Target="consultantplus://offline/ref=7B2FA08ED40A014969FBCB6F79F7B389C2F0C6205251CC7014702BB79F265CA12212971117A0436791572417CFL1J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FA08ED40A014969FBCB6F79F7B389C2F0C6205251CC7014702BB79F265CA12212971117A0436791572417CFL1J2I" TargetMode="External"/><Relationship Id="rId11" Type="http://schemas.openxmlformats.org/officeDocument/2006/relationships/hyperlink" Target="consultantplus://offline/ref=7B2FA08ED40A014969FBCB6F79F7B389C2F1C72D5B039B72452525B2977614B17E57C21C16A35B6CC6186242C31AA74B8E2E58DFFC83L5J4I" TargetMode="External"/><Relationship Id="rId24" Type="http://schemas.openxmlformats.org/officeDocument/2006/relationships/hyperlink" Target="consultantplus://offline/ref=7B2FA08ED40A014969FBCB6F79F7B389C2F0C6205251CC7014702BB79F265CA12212971117A0436791572417CFL1J2I" TargetMode="External"/><Relationship Id="rId32" Type="http://schemas.openxmlformats.org/officeDocument/2006/relationships/hyperlink" Target="consultantplus://offline/ref=7B2FA08ED40A014969FBCB6F79F7B389C2F0C6205251CC7014702BB79F265CA12212971117A0436791572417CFL1J2I" TargetMode="External"/><Relationship Id="rId37" Type="http://schemas.openxmlformats.org/officeDocument/2006/relationships/hyperlink" Target="consultantplus://offline/ref=7B2FA08ED40A014969FBCB6F79F7B389C2F0C6205251CC7014702BB79F265CA13012CF1E15A45633C30D731ACF1EBC558D3344DDFDL8JBI" TargetMode="External"/><Relationship Id="rId40" Type="http://schemas.openxmlformats.org/officeDocument/2006/relationships/hyperlink" Target="consultantplus://offline/ref=7B2FA08ED40A014969FBCB6F79F7B389C3F8C420545CCC7014702BB79F265CA12212971117A0436791572417CFL1J2I" TargetMode="External"/><Relationship Id="rId45" Type="http://schemas.openxmlformats.org/officeDocument/2006/relationships/hyperlink" Target="consultantplus://offline/ref=7B2FA08ED40A014969FBCB6F79F7B389C2F0C6205251CC7014702BB79F265CA12212971117A0436791572417CFL1J2I" TargetMode="External"/><Relationship Id="rId53" Type="http://schemas.openxmlformats.org/officeDocument/2006/relationships/hyperlink" Target="consultantplus://offline/ref=7B2FA08ED40A014969FBCB6F79F7B389C2F0C6205251CC7014702BB79F265CA13012CF1D16A55E65974272468A4EAF548B3346DEE2805D2BLBJ7I" TargetMode="External"/><Relationship Id="rId58" Type="http://schemas.openxmlformats.org/officeDocument/2006/relationships/hyperlink" Target="consultantplus://offline/ref=7B2FA08ED40A014969FBCB6F79F7B389C2F0C6205251CC7014702BB79F265CA13012CF1E1FAD5633C30D731ACF1EBC558D3344DDFDL8JB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7B2FA08ED40A014969FBCB6F79F7B389C2F0C6205251CC7014702BB79F265CA13012CF1D16A55F63974272468A4EAF548B3346DEE2805D2BLBJ7I" TargetMode="External"/><Relationship Id="rId15" Type="http://schemas.openxmlformats.org/officeDocument/2006/relationships/hyperlink" Target="consultantplus://offline/ref=7B2FA08ED40A014969FBCB6F79F7B389C2F0C6205251CC7014702BB79F265CA13012CF1D16A55F629A4272468A4EAF548B3346DEE2805D2BLBJ7I" TargetMode="External"/><Relationship Id="rId23" Type="http://schemas.openxmlformats.org/officeDocument/2006/relationships/hyperlink" Target="consultantplus://offline/ref=7B2FA08ED40A014969FBCB6F79F7B389C2F0C6205251CC7014702BB79F265CA13012CF1D16A55E65944272468A4EAF548B3346DEE2805D2BLBJ7I" TargetMode="External"/><Relationship Id="rId28" Type="http://schemas.openxmlformats.org/officeDocument/2006/relationships/hyperlink" Target="consultantplus://offline/ref=7B2FA08ED40A014969FBCB6F79F7B389C3F9C62E5853CC7014702BB79F265CA13012CF1D16A55D679B4272468A4EAF548B3346DEE2805D2BLBJ7I" TargetMode="External"/><Relationship Id="rId36" Type="http://schemas.openxmlformats.org/officeDocument/2006/relationships/hyperlink" Target="consultantplus://offline/ref=7B2FA08ED40A014969FBCB6F79F7B389C2F0C6205251CC7014702BB79F265CA13012CF1E15A55633C30D731ACF1EBC558D3344DDFDL8JBI" TargetMode="External"/><Relationship Id="rId49" Type="http://schemas.openxmlformats.org/officeDocument/2006/relationships/hyperlink" Target="consultantplus://offline/ref=7B2FA08ED40A014969FBCB6F79F7B389C2F0C6205251CC7014702BB79F265CA13012CF1D16A55E65974272468A4EAF548B3346DEE2805D2BLBJ7I" TargetMode="External"/><Relationship Id="rId57" Type="http://schemas.openxmlformats.org/officeDocument/2006/relationships/hyperlink" Target="consultantplus://offline/ref=7B2FA08ED40A014969FBCB6F79F7B389C2F0C6205251CC7014702BB79F265CA13012CF1F17AD5633C30D731ACF1EBC558D3344DDFDL8JBI" TargetMode="External"/><Relationship Id="rId61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10" Type="http://schemas.openxmlformats.org/officeDocument/2006/relationships/hyperlink" Target="consultantplus://offline/ref=7B2FA08ED40A014969FBCB6F79F7B389C1FBC1285852CC7014702BB79F265CA13012CF1D16A55C67934272468A4EAF548B3346DEE2805D2BLBJ7I" TargetMode="External"/><Relationship Id="rId19" Type="http://schemas.openxmlformats.org/officeDocument/2006/relationships/hyperlink" Target="consultantplus://offline/ref=7B2FA08ED40A014969FBCB6F79F7B389C2F0C6205251CC7014702BB79F265CA13012CF1416AE0936D61C2B16CB05A256902F46DCLFJ5I" TargetMode="External"/><Relationship Id="rId31" Type="http://schemas.openxmlformats.org/officeDocument/2006/relationships/hyperlink" Target="consultantplus://offline/ref=7B2FA08ED40A014969FBCB6F79F7B389C3F9C0205257CC7014702BB79F265CA13012CF1D16A55A6E954272468A4EAF548B3346DEE2805D2BLBJ7I" TargetMode="External"/><Relationship Id="rId44" Type="http://schemas.openxmlformats.org/officeDocument/2006/relationships/hyperlink" Target="consultantplus://offline/ref=7B2FA08ED40A014969FBCB6F79F7B389C2F0C6205251CC7014702BB79F265CA13012CF1F14A35633C30D731ACF1EBC558D3344DDFDL8JBI" TargetMode="External"/><Relationship Id="rId52" Type="http://schemas.openxmlformats.org/officeDocument/2006/relationships/hyperlink" Target="consultantplus://offline/ref=7B2FA08ED40A014969FBCB6F79F7B389C2F0C6205251CC7014702BB79F265CA13012CF1F16A25633C30D731ACF1EBC558D3344DDFDL8JBI" TargetMode="External"/><Relationship Id="rId60" Type="http://schemas.openxmlformats.org/officeDocument/2006/relationships/hyperlink" Target="consultantplus://offline/ref=7B2FA08ED40A014969FBCB6F79F7B389C2F0C6205251CC7014702BB79F265CA13012CF1D16A55E63904272468A4EAF548B3346DEE2805D2BLBJ7I" TargetMode="External"/><Relationship Id="rId65" Type="http://schemas.openxmlformats.org/officeDocument/2006/relationships/hyperlink" Target="consultantplus://offline/ref=7B2FA08ED40A014969FBCB6F79F7B389C2F0C6205251CC7014702BB79F265CA13012CF1F16A05633C30D731ACF1EBC558D3344DDFDL8JBI" TargetMode="External"/><Relationship Id="rId4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9" Type="http://schemas.openxmlformats.org/officeDocument/2006/relationships/hyperlink" Target="consultantplus://offline/ref=7B2FA08ED40A014969FBCB6F79F7B389C1FBC1285852CC7014702BB79F265CA13012CF1D16A55D6E954272468A4EAF548B3346DEE2805D2BLBJ7I" TargetMode="External"/><Relationship Id="rId14" Type="http://schemas.openxmlformats.org/officeDocument/2006/relationships/hyperlink" Target="consultantplus://offline/ref=7B2FA08ED40A014969FBCB6F79F7B389C2F0C6205251CC7014702BB79F265CA13012CF1F16A15633C30D731ACF1EBC558D3344DDFDL8JBI" TargetMode="External"/><Relationship Id="rId22" Type="http://schemas.openxmlformats.org/officeDocument/2006/relationships/hyperlink" Target="consultantplus://offline/ref=7B2FA08ED40A014969FBCB6F79F7B389C2F0C6205251CC7014702BB79F265CA13012CF1D16A55E65974272468A4EAF548B3346DEE2805D2BLBJ7I" TargetMode="External"/><Relationship Id="rId27" Type="http://schemas.openxmlformats.org/officeDocument/2006/relationships/hyperlink" Target="consultantplus://offline/ref=7B2FA08ED40A014969FBCB6F79F7B389C2F0C6205251CC7014702BB79F265CA13012CF1F17A05633C30D731ACF1EBC558D3344DDFDL8JBI" TargetMode="External"/><Relationship Id="rId30" Type="http://schemas.openxmlformats.org/officeDocument/2006/relationships/hyperlink" Target="consultantplus://offline/ref=7B2FA08ED40A014969FBCB6F79F7B389C2F0C6205251CC7014702BB79F265CA12212971117A0436791572417CFL1J2I" TargetMode="External"/><Relationship Id="rId35" Type="http://schemas.openxmlformats.org/officeDocument/2006/relationships/hyperlink" Target="consultantplus://offline/ref=7B2FA08ED40A014969FBCB6F79F7B389C2F0C6205251CC7014702BB79F265CA12212971117A0436791572417CFL1J2I" TargetMode="External"/><Relationship Id="rId43" Type="http://schemas.openxmlformats.org/officeDocument/2006/relationships/hyperlink" Target="consultantplus://offline/ref=7B2FA08ED40A014969FBCB6F79F7B389C2F0C6205251CC7014702BB79F265CA13012CF1D16A55D659B4272468A4EAF548B3346DEE2805D2BLBJ7I" TargetMode="External"/><Relationship Id="rId48" Type="http://schemas.openxmlformats.org/officeDocument/2006/relationships/hyperlink" Target="consultantplus://offline/ref=7B2FA08ED40A014969FBCB6F79F7B389C2F0C6205251CC7014702BB79F265CA12212971117A0436791572417CFL1J2I" TargetMode="External"/><Relationship Id="rId56" Type="http://schemas.openxmlformats.org/officeDocument/2006/relationships/hyperlink" Target="consultantplus://offline/ref=7B2FA08ED40A014969FBCB6F79F7B389C2F0C6205251CC7014702BB79F265CA13012CF1D16A55E63964272468A4EAF548B3346DEE2805D2BLBJ7I" TargetMode="External"/><Relationship Id="rId64" Type="http://schemas.openxmlformats.org/officeDocument/2006/relationships/hyperlink" Target="consultantplus://offline/ref=7B2FA08ED40A014969FBCB6F79F7B389C2F0C6205251CC7014702BB79F265CA13012CF1B14AE0936D61C2B16CB05A256902F46DCLFJ5I" TargetMode="External"/><Relationship Id="rId8" Type="http://schemas.openxmlformats.org/officeDocument/2006/relationships/hyperlink" Target="consultantplus://offline/ref=7B2FA08ED40A014969FBCB6F79F7B389C2F0C6205251CC7014702BB79F265CA13012CF1D16A55F63974272468A4EAF548B3346DEE2805D2BLBJ7I" TargetMode="External"/><Relationship Id="rId51" Type="http://schemas.openxmlformats.org/officeDocument/2006/relationships/hyperlink" Target="consultantplus://offline/ref=7B2FA08ED40A014969FBCB6F79F7B389C2F0C6205251CC7014702BB79F265CA13012CF1414AE0936D61C2B16CB05A256902F46DCLFJ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2FA08ED40A014969FBCB6F79F7B389C2F0C6205251CC7014702BB79F265CA13012CF1D16A55C63944272468A4EAF548B3346DEE2805D2BLBJ7I" TargetMode="External"/><Relationship Id="rId17" Type="http://schemas.openxmlformats.org/officeDocument/2006/relationships/hyperlink" Target="consultantplus://offline/ref=7B2FA08ED40A014969FBCB6F79F7B389C2F0C6205251CC7014702BB79F265CA13012CF1B13AE0936D61C2B16CB05A256902F46DCLFJ5I" TargetMode="External"/><Relationship Id="rId25" Type="http://schemas.openxmlformats.org/officeDocument/2006/relationships/hyperlink" Target="consultantplus://offline/ref=7B2FA08ED40A014969FBCB6F79F7B389C2F0C6205251CC7014702BB79F265CA13012CF1D16A55E649B4272468A4EAF548B3346DEE2805D2BLBJ7I" TargetMode="External"/><Relationship Id="rId33" Type="http://schemas.openxmlformats.org/officeDocument/2006/relationships/hyperlink" Target="consultantplus://offline/ref=7B2FA08ED40A014969FBCB6F79F7B389C2F0C6205251CC7014702BB79F265CA12212971117A0436791572417CFL1J2I" TargetMode="External"/><Relationship Id="rId38" Type="http://schemas.openxmlformats.org/officeDocument/2006/relationships/hyperlink" Target="consultantplus://offline/ref=7B2FA08ED40A014969FBCB6F79F7B389C2F0C6205251CC7014702BB79F265CA13012CF1E15A75633C30D731ACF1EBC558D3344DDFDL8JBI" TargetMode="External"/><Relationship Id="rId46" Type="http://schemas.openxmlformats.org/officeDocument/2006/relationships/hyperlink" Target="consultantplus://offline/ref=7B2FA08ED40A014969FBCB6F79F7B389C1FBC1285852CC7014702BB79F265CA13012CF1D16A55C63904272468A4EAF548B3346DEE2805D2BLBJ7I" TargetMode="External"/><Relationship Id="rId59" Type="http://schemas.openxmlformats.org/officeDocument/2006/relationships/hyperlink" Target="consultantplus://offline/ref=7B2FA08ED40A014969FBCB6F79F7B389C2F0C6205251CC7014702BB79F265CA13012CF1F17A65633C30D731ACF1EBC558D3344DDFDL8JB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B2FA08ED40A014969FBCB6F79F7B389C2F0C6205251CC7014702BB79F265CA13012CF1417AE0936D61C2B16CB05A256902F46DCLFJ5I" TargetMode="External"/><Relationship Id="rId41" Type="http://schemas.openxmlformats.org/officeDocument/2006/relationships/hyperlink" Target="consultantplus://offline/ref=7B2FA08ED40A014969FBCB6F79F7B389C3F8C4205451CC7014702BB79F265CA12212971117A0436791572417CFL1J2I" TargetMode="External"/><Relationship Id="rId54" Type="http://schemas.openxmlformats.org/officeDocument/2006/relationships/hyperlink" Target="consultantplus://offline/ref=7B2FA08ED40A014969FBCB6F79F7B389C1F1C821585CCC7014702BB79F265CA13012CF1D16A55D65924272468A4EAF548B3346DEE2805D2BLBJ7I" TargetMode="External"/><Relationship Id="rId62" Type="http://schemas.openxmlformats.org/officeDocument/2006/relationships/hyperlink" Target="consultantplus://offline/ref=7B2FA08ED40A014969FBCB6F79F7B389C2F0C6205251CC7014702BB79F265CA13012CF1D16A55D6E934272468A4EAF548B3346DEE2805D2BLB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1</cp:revision>
  <dcterms:created xsi:type="dcterms:W3CDTF">2019-03-15T08:09:00Z</dcterms:created>
  <dcterms:modified xsi:type="dcterms:W3CDTF">2019-03-15T08:10:00Z</dcterms:modified>
</cp:coreProperties>
</file>