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153" w:rsidRPr="00596153" w:rsidRDefault="00596153">
      <w:pPr>
        <w:pStyle w:val="ConsPlusNormal"/>
        <w:jc w:val="both"/>
      </w:pPr>
      <w:bookmarkStart w:id="0" w:name="_GoBack"/>
    </w:p>
    <w:p w:rsidR="00596153" w:rsidRPr="00596153" w:rsidRDefault="00596153">
      <w:pPr>
        <w:pStyle w:val="ConsPlusTitle"/>
        <w:jc w:val="center"/>
      </w:pPr>
      <w:r w:rsidRPr="00596153">
        <w:t>ПРАВИТЕЛЬСТВО РОССИЙСКОЙ ФЕДЕРАЦИИ</w:t>
      </w:r>
    </w:p>
    <w:p w:rsidR="00596153" w:rsidRPr="00596153" w:rsidRDefault="00596153">
      <w:pPr>
        <w:pStyle w:val="ConsPlusTitle"/>
        <w:jc w:val="center"/>
      </w:pPr>
    </w:p>
    <w:p w:rsidR="00596153" w:rsidRPr="00596153" w:rsidRDefault="00596153">
      <w:pPr>
        <w:pStyle w:val="ConsPlusTitle"/>
        <w:jc w:val="center"/>
      </w:pPr>
      <w:r w:rsidRPr="00596153">
        <w:t>ПОСТАНОВЛЕНИЕ</w:t>
      </w:r>
    </w:p>
    <w:p w:rsidR="00596153" w:rsidRPr="00596153" w:rsidRDefault="00596153">
      <w:pPr>
        <w:pStyle w:val="ConsPlusTitle"/>
        <w:jc w:val="center"/>
      </w:pPr>
      <w:r w:rsidRPr="00596153">
        <w:t>от 23 июля 2015 г. N 742</w:t>
      </w:r>
    </w:p>
    <w:p w:rsidR="00596153" w:rsidRPr="00596153" w:rsidRDefault="00596153">
      <w:pPr>
        <w:pStyle w:val="ConsPlusTitle"/>
        <w:jc w:val="center"/>
      </w:pPr>
    </w:p>
    <w:p w:rsidR="00596153" w:rsidRPr="00596153" w:rsidRDefault="00596153">
      <w:pPr>
        <w:pStyle w:val="ConsPlusTitle"/>
        <w:jc w:val="center"/>
      </w:pPr>
      <w:r w:rsidRPr="00596153">
        <w:t>ОБ УТВЕРЖДЕНИИ ПРАВИЛ</w:t>
      </w:r>
    </w:p>
    <w:p w:rsidR="00596153" w:rsidRPr="00596153" w:rsidRDefault="00596153">
      <w:pPr>
        <w:pStyle w:val="ConsPlusTitle"/>
        <w:jc w:val="center"/>
      </w:pPr>
      <w:r w:rsidRPr="00596153">
        <w:t xml:space="preserve">НАПРАВЛЕНИЯ ФЕДЕРАЛЬНОЙ СЛУЖБОЙ ПО </w:t>
      </w:r>
      <w:proofErr w:type="gramStart"/>
      <w:r w:rsidRPr="00596153">
        <w:t>ФИНАНСОВОМУ</w:t>
      </w:r>
      <w:proofErr w:type="gramEnd"/>
    </w:p>
    <w:p w:rsidR="00596153" w:rsidRPr="00596153" w:rsidRDefault="00596153">
      <w:pPr>
        <w:pStyle w:val="ConsPlusTitle"/>
        <w:jc w:val="center"/>
      </w:pPr>
      <w:r w:rsidRPr="00596153">
        <w:t>МОНИТОРИНГУ ОРГАНИЗАЦИИ ФИНАНСОВОГО РЫНКА РЕШЕНИЯ</w:t>
      </w:r>
    </w:p>
    <w:p w:rsidR="00596153" w:rsidRPr="00596153" w:rsidRDefault="00596153">
      <w:pPr>
        <w:pStyle w:val="ConsPlusTitle"/>
        <w:jc w:val="center"/>
      </w:pPr>
      <w:r w:rsidRPr="00596153">
        <w:t xml:space="preserve">О ЗАПРЕТЕ НА НАПРАВЛЕНИЕ ИНФОРМАЦИИ В </w:t>
      </w:r>
      <w:proofErr w:type="gramStart"/>
      <w:r w:rsidRPr="00596153">
        <w:t>ИНОСТРАННЫЙ</w:t>
      </w:r>
      <w:proofErr w:type="gramEnd"/>
      <w:r w:rsidRPr="00596153">
        <w:t xml:space="preserve"> НАЛОГОВЫЙ</w:t>
      </w:r>
    </w:p>
    <w:p w:rsidR="00596153" w:rsidRPr="00596153" w:rsidRDefault="00596153">
      <w:pPr>
        <w:pStyle w:val="ConsPlusTitle"/>
        <w:jc w:val="center"/>
      </w:pPr>
      <w:r w:rsidRPr="00596153">
        <w:t>ОРГАН И ФОРМЫ РЕШЕНИЯ О ЗАПРЕТЕ НА НАПРАВЛЕНИЕ ИНФОРМАЦИИ</w:t>
      </w:r>
    </w:p>
    <w:p w:rsidR="00596153" w:rsidRPr="00596153" w:rsidRDefault="00596153">
      <w:pPr>
        <w:pStyle w:val="ConsPlusTitle"/>
        <w:jc w:val="center"/>
      </w:pPr>
      <w:r w:rsidRPr="00596153">
        <w:t>В ИНОСТРАННЫЙ НАЛОГОВЫЙ ОРГАН</w:t>
      </w: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ind w:firstLine="540"/>
        <w:jc w:val="both"/>
      </w:pPr>
      <w:r w:rsidRPr="00596153">
        <w:t xml:space="preserve">В соответствии с Федеральным </w:t>
      </w:r>
      <w:hyperlink r:id="rId5" w:history="1">
        <w:r w:rsidRPr="00596153">
          <w:t>законом</w:t>
        </w:r>
      </w:hyperlink>
      <w:r w:rsidRPr="00596153">
        <w:t xml:space="preserve">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 Правительство Российской Федерации постановляет: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Утвердить прилагаемые:</w:t>
      </w:r>
    </w:p>
    <w:p w:rsidR="00596153" w:rsidRPr="00596153" w:rsidRDefault="00596153">
      <w:pPr>
        <w:pStyle w:val="ConsPlusNormal"/>
        <w:ind w:firstLine="540"/>
        <w:jc w:val="both"/>
      </w:pPr>
      <w:hyperlink w:anchor="P31" w:history="1">
        <w:r w:rsidRPr="00596153">
          <w:t>Правила</w:t>
        </w:r>
      </w:hyperlink>
      <w:r w:rsidRPr="00596153">
        <w:t xml:space="preserve"> направления Федеральной службой по финансовому мониторингу организации финансового рынка решения о запрете на направление информации в иностранный налоговый орган;</w:t>
      </w:r>
    </w:p>
    <w:p w:rsidR="00596153" w:rsidRPr="00596153" w:rsidRDefault="00596153">
      <w:pPr>
        <w:pStyle w:val="ConsPlusNormal"/>
        <w:ind w:firstLine="540"/>
        <w:jc w:val="both"/>
      </w:pPr>
      <w:hyperlink w:anchor="P70" w:history="1">
        <w:r w:rsidRPr="00596153">
          <w:t>форму</w:t>
        </w:r>
      </w:hyperlink>
      <w:r w:rsidRPr="00596153">
        <w:t xml:space="preserve"> решения о запрете на направление информации в иностранный налоговый орган.</w:t>
      </w: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right"/>
      </w:pPr>
      <w:r w:rsidRPr="00596153">
        <w:t>Председатель Правительства</w:t>
      </w:r>
    </w:p>
    <w:p w:rsidR="00596153" w:rsidRPr="00596153" w:rsidRDefault="00596153">
      <w:pPr>
        <w:pStyle w:val="ConsPlusNormal"/>
        <w:jc w:val="right"/>
      </w:pPr>
      <w:r w:rsidRPr="00596153">
        <w:t>Российской Федерации</w:t>
      </w:r>
    </w:p>
    <w:p w:rsidR="00596153" w:rsidRPr="00596153" w:rsidRDefault="00596153">
      <w:pPr>
        <w:pStyle w:val="ConsPlusNormal"/>
        <w:jc w:val="right"/>
      </w:pPr>
      <w:r w:rsidRPr="00596153">
        <w:t>Д.МЕДВЕДЕВ</w:t>
      </w: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right"/>
      </w:pPr>
      <w:r w:rsidRPr="00596153">
        <w:lastRenderedPageBreak/>
        <w:t>Утверждены</w:t>
      </w:r>
    </w:p>
    <w:p w:rsidR="00596153" w:rsidRPr="00596153" w:rsidRDefault="00596153">
      <w:pPr>
        <w:pStyle w:val="ConsPlusNormal"/>
        <w:jc w:val="right"/>
      </w:pPr>
      <w:r w:rsidRPr="00596153">
        <w:t>постановлением Правительства</w:t>
      </w:r>
    </w:p>
    <w:p w:rsidR="00596153" w:rsidRPr="00596153" w:rsidRDefault="00596153">
      <w:pPr>
        <w:pStyle w:val="ConsPlusNormal"/>
        <w:jc w:val="right"/>
      </w:pPr>
      <w:r w:rsidRPr="00596153">
        <w:t>Российской Федерации</w:t>
      </w:r>
    </w:p>
    <w:p w:rsidR="00596153" w:rsidRPr="00596153" w:rsidRDefault="00596153">
      <w:pPr>
        <w:pStyle w:val="ConsPlusNormal"/>
        <w:jc w:val="right"/>
      </w:pPr>
      <w:r w:rsidRPr="00596153">
        <w:t>от 23 июля 2015 г. N 742</w:t>
      </w: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Title"/>
        <w:jc w:val="center"/>
      </w:pPr>
      <w:bookmarkStart w:id="1" w:name="P31"/>
      <w:bookmarkEnd w:id="1"/>
      <w:r w:rsidRPr="00596153">
        <w:t>ПРАВИЛА</w:t>
      </w:r>
    </w:p>
    <w:p w:rsidR="00596153" w:rsidRPr="00596153" w:rsidRDefault="00596153">
      <w:pPr>
        <w:pStyle w:val="ConsPlusTitle"/>
        <w:jc w:val="center"/>
      </w:pPr>
      <w:r w:rsidRPr="00596153">
        <w:t xml:space="preserve">НАПРАВЛЕНИЯ ФЕДЕРАЛЬНОЙ СЛУЖБОЙ ПО </w:t>
      </w:r>
      <w:proofErr w:type="gramStart"/>
      <w:r w:rsidRPr="00596153">
        <w:t>ФИНАНСОВОМУ</w:t>
      </w:r>
      <w:proofErr w:type="gramEnd"/>
    </w:p>
    <w:p w:rsidR="00596153" w:rsidRPr="00596153" w:rsidRDefault="00596153">
      <w:pPr>
        <w:pStyle w:val="ConsPlusTitle"/>
        <w:jc w:val="center"/>
      </w:pPr>
      <w:r w:rsidRPr="00596153">
        <w:t>МОНИТОРИНГУ ОРГАНИЗАЦИИ ФИНАНСОВОГО РЫНКА РЕШЕНИЯ</w:t>
      </w:r>
    </w:p>
    <w:p w:rsidR="00596153" w:rsidRPr="00596153" w:rsidRDefault="00596153">
      <w:pPr>
        <w:pStyle w:val="ConsPlusTitle"/>
        <w:jc w:val="center"/>
      </w:pPr>
      <w:r w:rsidRPr="00596153">
        <w:t xml:space="preserve">О ЗАПРЕТЕ НА НАПРАВЛЕНИЕ ИНФОРМАЦИИ В </w:t>
      </w:r>
      <w:proofErr w:type="gramStart"/>
      <w:r w:rsidRPr="00596153">
        <w:t>ИНОСТРАННЫЙ</w:t>
      </w:r>
      <w:proofErr w:type="gramEnd"/>
    </w:p>
    <w:p w:rsidR="00596153" w:rsidRPr="00596153" w:rsidRDefault="00596153">
      <w:pPr>
        <w:pStyle w:val="ConsPlusTitle"/>
        <w:jc w:val="center"/>
      </w:pPr>
      <w:r w:rsidRPr="00596153">
        <w:t>НАЛОГОВЫЙ ОРГАН</w:t>
      </w: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ind w:firstLine="540"/>
        <w:jc w:val="both"/>
      </w:pPr>
      <w:r w:rsidRPr="00596153">
        <w:t xml:space="preserve">1. </w:t>
      </w:r>
      <w:proofErr w:type="gramStart"/>
      <w:r w:rsidRPr="00596153">
        <w:t xml:space="preserve">Настоящие Правила определяют порядок направления Федеральной службой по финансовому мониторингу организации финансового рынка решения о запрете на направление информации, указанной в </w:t>
      </w:r>
      <w:hyperlink r:id="rId6" w:history="1">
        <w:r w:rsidRPr="00596153">
          <w:t>части 4 статьи 3</w:t>
        </w:r>
      </w:hyperlink>
      <w:r w:rsidRPr="00596153">
        <w:t xml:space="preserve"> Федерального закона "Об особенностях осуществления финансовых операций с иностранными гражданами и юридическими лицами, о внесении изменений в Кодекс Российской Федерации об административных правонарушениях и признании утратившими силу отдельных положений законодательных актов Российской Федерации" (далее - Федеральный</w:t>
      </w:r>
      <w:proofErr w:type="gramEnd"/>
      <w:r w:rsidRPr="00596153">
        <w:t xml:space="preserve"> закон), в иностранный налоговый орган (далее - решение о запрете).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2. Для целей настоящих Правил понятия "организация финансового рынка" и "иностранный налоговый орган" применяются в значениях, установленных Федеральным законом.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3. Федеральная служба по финансовому мониторингу направляет решение о запрете организации финансового рынка не позднее рабочего дня, следующего за днем его вынесения.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 xml:space="preserve">4. </w:t>
      </w:r>
      <w:proofErr w:type="gramStart"/>
      <w:r w:rsidRPr="00596153">
        <w:t xml:space="preserve">Решение о запрете направляется в электронной форме по телекоммуникационному каналу связи, который использовался организацией финансового рынка для направления в Федеральную службу по финансовому мониторингу информации, предусмотренной </w:t>
      </w:r>
      <w:hyperlink r:id="rId7" w:history="1">
        <w:r w:rsidRPr="00596153">
          <w:t>частью 4 статьи 3</w:t>
        </w:r>
      </w:hyperlink>
      <w:r w:rsidRPr="00596153">
        <w:t xml:space="preserve"> Федерального закона, и в этот же день размещается Федеральной налоговой службой в соответствующем интерактивном сервисе на ее официальном сайте в информационно-телекоммуникационной сети "Интернет" (далее - сервис).</w:t>
      </w:r>
      <w:proofErr w:type="gramEnd"/>
    </w:p>
    <w:p w:rsidR="00596153" w:rsidRPr="00596153" w:rsidRDefault="00596153">
      <w:pPr>
        <w:pStyle w:val="ConsPlusNormal"/>
        <w:ind w:firstLine="540"/>
        <w:jc w:val="both"/>
      </w:pPr>
      <w:r w:rsidRPr="00596153">
        <w:t>5. Решение о запрете подписывается усиленной квалифицированной электронной подписью должностного лица Федеральной службы по финансовому мониторингу.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6. Требования к электронному формату решения о запрете определяются Федеральной службой по финансовому мониторингу по согласованию с Федеральной налоговой службой.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7. В процессе электронного документооборота при направлении решения о запрете также формируются следующие технологические электронные документы: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квитанция о размещении решения о запрете;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уведомление об отказе в размещении решения о запрете;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квитанция о получении организацией финансового рынка решения о запрете;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уведомление о невозможности прочтения решения о запрете.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8. При размещении в сервисе решения о запрете Федеральная налоговая служба формирует квитанцию о его размещении и в течение суток направляет эту квитанцию в Федеральную службу по финансовому мониторингу.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 xml:space="preserve">9. При наличии ошибок в решении о запрете, которые не позволяют </w:t>
      </w:r>
      <w:proofErr w:type="gramStart"/>
      <w:r w:rsidRPr="00596153">
        <w:t>разместить его</w:t>
      </w:r>
      <w:proofErr w:type="gramEnd"/>
      <w:r w:rsidRPr="00596153">
        <w:t xml:space="preserve"> в сервисе, Федеральная налоговая служба формирует уведомление об отказе в размещении решения о запрете и в течение суток направляет это уведомление в Федеральную службу по финансовому мониторингу. В случае невозможности размещения в сервисе решения о запрете по организационно-техническим причинам, независящим от Федеральной службы по финансовому мониторингу, Федеральная налоговая служба принимает необходимые меры для размещения решения о запрете без направления уведомления об отказе в его размещении.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 xml:space="preserve">10. Решение о запрете в соответствии с настоящими Правилами считается направленным </w:t>
      </w:r>
      <w:proofErr w:type="gramStart"/>
      <w:r w:rsidRPr="00596153">
        <w:t>в организацию финансового рынка в случае поступления в Федеральную службу по финансовому мониторингу квитанции о размещении</w:t>
      </w:r>
      <w:proofErr w:type="gramEnd"/>
      <w:r w:rsidRPr="00596153">
        <w:t xml:space="preserve"> в сервисе решения о запрете.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 xml:space="preserve">11. </w:t>
      </w:r>
      <w:proofErr w:type="gramStart"/>
      <w:r w:rsidRPr="00596153">
        <w:t>При получении уведомления об отказе в размещении в сервисе решения о запрете</w:t>
      </w:r>
      <w:proofErr w:type="gramEnd"/>
      <w:r w:rsidRPr="00596153">
        <w:t xml:space="preserve"> Федеральная служба по финансовому мониторингу устраняет причины, являющиеся основанием для такого отказа, и повторно направляет организации финансового рынка решение о запрете.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lastRenderedPageBreak/>
        <w:t xml:space="preserve">12. Квитанция о получении организацией финансового рынка решения о запрете формируется Федеральной налоговой службой в момент первого входа этой организации финансового рынка в сервис после размещения в нем соответствующего решения </w:t>
      </w:r>
      <w:proofErr w:type="gramStart"/>
      <w:r w:rsidRPr="00596153">
        <w:t>о</w:t>
      </w:r>
      <w:proofErr w:type="gramEnd"/>
      <w:r w:rsidRPr="00596153">
        <w:t xml:space="preserve"> запрете и в течение суток направляется Федеральной налоговой службой в Федеральную службу по финансовому мониторингу.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13. Датой получения организацией финансового рынка решения о запрете в соответствии с настоящими Правилами является дата первого входа организации финансового рынка в сервис, указанная в квитанции о получении организацией финансового рынка решения о запрете.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14. При невозможности прочтения в сервисе решения о запрете с использованием программных средств организацией финансового рынка формируется уведомление о невозможности прочтения решения о запрете, которое в течение суток направляется Федеральной налоговой службой в Федеральную службу по финансовому мониторингу.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15. При получении уведомления о невозможности прочтения организацией финансового рынка решения о запрете Федеральная служба по финансовому мониторингу осуществляет повторное направление в организацию финансового рынка решения о запрете не позднее рабочего дня, следующего за днем поступления этого уведомления.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16. Порядок взаимодействия Федеральной службы по финансовому мониторингу с Федеральной налоговой службой при направлении организации финансового рынка решения о запрете, формировании и направлении технологических электронных документов, а также форматы и формы (структуры) таких технологических электронных документов определяются Федеральной службой по финансовому мониторингу совместно с Федеральной налоговой службой.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>17. В исключительных случаях решение о запрете может направляться в письменном виде заказным почтовым отправлением с уведомлением о вручении или передаваться иным способом, обеспечивающим фиксацию факта и даты его получения организацией финансового рынка. Подпись должностного лица Федеральной службы по финансовому мониторингу на таком решении о запрете должна быть заверена гербовой печатью Федеральной службы по финансовому мониторингу.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 xml:space="preserve">Федеральная служба по финансовому мониторингу в день направления решения </w:t>
      </w:r>
      <w:proofErr w:type="gramStart"/>
      <w:r w:rsidRPr="00596153">
        <w:t>о</w:t>
      </w:r>
      <w:proofErr w:type="gramEnd"/>
      <w:r w:rsidRPr="00596153">
        <w:t xml:space="preserve"> запрете </w:t>
      </w:r>
      <w:proofErr w:type="gramStart"/>
      <w:r w:rsidRPr="00596153">
        <w:t>в</w:t>
      </w:r>
      <w:proofErr w:type="gramEnd"/>
      <w:r w:rsidRPr="00596153">
        <w:t xml:space="preserve"> письменном виде обеспечивает направление организации финансового рынка решения о запрете по факсу или электронного образа решения о запрете на электронную почту организации финансового рынка.</w:t>
      </w:r>
    </w:p>
    <w:p w:rsidR="00596153" w:rsidRPr="00596153" w:rsidRDefault="00596153">
      <w:pPr>
        <w:pStyle w:val="ConsPlusNormal"/>
        <w:ind w:firstLine="540"/>
        <w:jc w:val="both"/>
      </w:pPr>
      <w:r w:rsidRPr="00596153">
        <w:t xml:space="preserve">18. Датой получения организацией финансового рынка решения о запрете, направленного в письменном виде, является дата, указанная в уведомлении о вручении почтового отправления или иных документах, свидетельствующих о факте получения организацией финансового рынка решения </w:t>
      </w:r>
      <w:proofErr w:type="gramStart"/>
      <w:r w:rsidRPr="00596153">
        <w:t>о</w:t>
      </w:r>
      <w:proofErr w:type="gramEnd"/>
      <w:r w:rsidRPr="00596153">
        <w:t xml:space="preserve"> запрете.</w:t>
      </w: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right"/>
      </w:pPr>
      <w:r w:rsidRPr="00596153">
        <w:lastRenderedPageBreak/>
        <w:t>Утверждена</w:t>
      </w:r>
    </w:p>
    <w:p w:rsidR="00596153" w:rsidRPr="00596153" w:rsidRDefault="00596153">
      <w:pPr>
        <w:pStyle w:val="ConsPlusNormal"/>
        <w:jc w:val="right"/>
      </w:pPr>
      <w:r w:rsidRPr="00596153">
        <w:t>постановлением Правительства</w:t>
      </w:r>
    </w:p>
    <w:p w:rsidR="00596153" w:rsidRPr="00596153" w:rsidRDefault="00596153">
      <w:pPr>
        <w:pStyle w:val="ConsPlusNormal"/>
        <w:jc w:val="right"/>
      </w:pPr>
      <w:r w:rsidRPr="00596153">
        <w:t>Российской Федерации</w:t>
      </w:r>
    </w:p>
    <w:p w:rsidR="00596153" w:rsidRPr="00596153" w:rsidRDefault="00596153">
      <w:pPr>
        <w:pStyle w:val="ConsPlusNormal"/>
        <w:jc w:val="right"/>
      </w:pPr>
      <w:r w:rsidRPr="00596153">
        <w:t>от 23 июля 2015 г. N 742</w:t>
      </w: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nformat"/>
        <w:jc w:val="both"/>
      </w:pPr>
      <w:bookmarkStart w:id="2" w:name="P70"/>
      <w:bookmarkEnd w:id="2"/>
      <w:r w:rsidRPr="00596153">
        <w:t xml:space="preserve">                                   ФОРМА</w:t>
      </w:r>
    </w:p>
    <w:p w:rsidR="00596153" w:rsidRPr="00596153" w:rsidRDefault="00596153">
      <w:pPr>
        <w:pStyle w:val="ConsPlusNonformat"/>
        <w:jc w:val="both"/>
      </w:pPr>
      <w:r w:rsidRPr="00596153">
        <w:t xml:space="preserve">                решения о запрете на направление информации</w:t>
      </w:r>
    </w:p>
    <w:p w:rsidR="00596153" w:rsidRPr="00596153" w:rsidRDefault="00596153">
      <w:pPr>
        <w:pStyle w:val="ConsPlusNonformat"/>
        <w:jc w:val="both"/>
      </w:pPr>
      <w:r w:rsidRPr="00596153">
        <w:t xml:space="preserve">                       в иностранный налоговый орган</w:t>
      </w:r>
    </w:p>
    <w:p w:rsidR="00596153" w:rsidRPr="00596153" w:rsidRDefault="00596153">
      <w:pPr>
        <w:pStyle w:val="ConsPlusNonformat"/>
        <w:jc w:val="both"/>
      </w:pPr>
    </w:p>
    <w:p w:rsidR="00596153" w:rsidRPr="00596153" w:rsidRDefault="00596153">
      <w:pPr>
        <w:pStyle w:val="ConsPlusNonformat"/>
        <w:jc w:val="both"/>
      </w:pPr>
      <w:r w:rsidRPr="00596153">
        <w:t>"__" ___________ г.                                             N _________</w:t>
      </w:r>
    </w:p>
    <w:p w:rsidR="00596153" w:rsidRPr="00596153" w:rsidRDefault="00596153">
      <w:pPr>
        <w:pStyle w:val="ConsPlusNonformat"/>
        <w:jc w:val="both"/>
      </w:pPr>
    </w:p>
    <w:p w:rsidR="00596153" w:rsidRPr="00596153" w:rsidRDefault="00596153">
      <w:pPr>
        <w:pStyle w:val="ConsPlusNonformat"/>
        <w:jc w:val="both"/>
      </w:pPr>
      <w:r w:rsidRPr="00596153">
        <w:t xml:space="preserve">                                              Кому ________________________</w:t>
      </w:r>
    </w:p>
    <w:p w:rsidR="00596153" w:rsidRPr="00596153" w:rsidRDefault="00596153">
      <w:pPr>
        <w:pStyle w:val="ConsPlusNonformat"/>
        <w:jc w:val="both"/>
      </w:pPr>
      <w:r w:rsidRPr="00596153">
        <w:t xml:space="preserve">                                                     </w:t>
      </w:r>
      <w:proofErr w:type="gramStart"/>
      <w:r w:rsidRPr="00596153">
        <w:t>(полное наименование</w:t>
      </w:r>
      <w:proofErr w:type="gramEnd"/>
    </w:p>
    <w:p w:rsidR="00596153" w:rsidRPr="00596153" w:rsidRDefault="00596153">
      <w:pPr>
        <w:pStyle w:val="ConsPlusNonformat"/>
        <w:jc w:val="both"/>
      </w:pPr>
      <w:r w:rsidRPr="00596153">
        <w:t xml:space="preserve">                                                    организации </w:t>
      </w:r>
      <w:proofErr w:type="gramStart"/>
      <w:r w:rsidRPr="00596153">
        <w:t>финансового</w:t>
      </w:r>
      <w:proofErr w:type="gramEnd"/>
    </w:p>
    <w:p w:rsidR="00596153" w:rsidRPr="00596153" w:rsidRDefault="00596153">
      <w:pPr>
        <w:pStyle w:val="ConsPlusNonformat"/>
        <w:jc w:val="both"/>
      </w:pPr>
      <w:r w:rsidRPr="00596153">
        <w:t xml:space="preserve">                                                            рынка)</w:t>
      </w:r>
    </w:p>
    <w:p w:rsidR="00596153" w:rsidRPr="00596153" w:rsidRDefault="00596153">
      <w:pPr>
        <w:pStyle w:val="ConsPlusNonformat"/>
        <w:jc w:val="both"/>
      </w:pPr>
    </w:p>
    <w:p w:rsidR="00596153" w:rsidRPr="00596153" w:rsidRDefault="00596153">
      <w:pPr>
        <w:pStyle w:val="ConsPlusNonformat"/>
        <w:jc w:val="both"/>
      </w:pPr>
      <w:r w:rsidRPr="00596153">
        <w:t xml:space="preserve">    Федеральная  служба по финансовому мониторингу, рассмотрев информацию о</w:t>
      </w:r>
    </w:p>
    <w:p w:rsidR="00596153" w:rsidRPr="00596153" w:rsidRDefault="00596153">
      <w:pPr>
        <w:pStyle w:val="ConsPlusNonformat"/>
        <w:jc w:val="both"/>
      </w:pPr>
      <w:proofErr w:type="gramStart"/>
      <w:r w:rsidRPr="00596153">
        <w:t>клиенте</w:t>
      </w:r>
      <w:proofErr w:type="gramEnd"/>
      <w:r w:rsidRPr="00596153">
        <w:t xml:space="preserve"> - иностранном налогоплательщике</w:t>
      </w:r>
    </w:p>
    <w:p w:rsidR="00596153" w:rsidRPr="00596153" w:rsidRDefault="00596153">
      <w:pPr>
        <w:pStyle w:val="ConsPlusNonformat"/>
        <w:jc w:val="both"/>
      </w:pPr>
      <w:r w:rsidRPr="00596153">
        <w:t>__________________________________________________________________________,</w:t>
      </w:r>
    </w:p>
    <w:p w:rsidR="00596153" w:rsidRPr="00596153" w:rsidRDefault="00596153">
      <w:pPr>
        <w:pStyle w:val="ConsPlusNonformat"/>
        <w:jc w:val="both"/>
      </w:pPr>
      <w:r w:rsidRPr="00596153">
        <w:t xml:space="preserve">            (краткое наименование (ИНН, ОГРН), </w:t>
      </w:r>
      <w:proofErr w:type="spellStart"/>
      <w:r w:rsidRPr="00596153">
        <w:t>ф.и.о.</w:t>
      </w:r>
      <w:proofErr w:type="spellEnd"/>
      <w:r w:rsidRPr="00596153">
        <w:t xml:space="preserve"> клиента)</w:t>
      </w:r>
    </w:p>
    <w:p w:rsidR="00596153" w:rsidRPr="00596153" w:rsidRDefault="00596153">
      <w:pPr>
        <w:pStyle w:val="ConsPlusNonformat"/>
        <w:jc w:val="both"/>
      </w:pPr>
      <w:proofErr w:type="gramStart"/>
      <w:r w:rsidRPr="00596153">
        <w:t>представленную</w:t>
      </w:r>
      <w:proofErr w:type="gramEnd"/>
      <w:r w:rsidRPr="00596153">
        <w:t xml:space="preserve"> ____________________________________________________________</w:t>
      </w:r>
    </w:p>
    <w:p w:rsidR="00596153" w:rsidRPr="00596153" w:rsidRDefault="00596153">
      <w:pPr>
        <w:pStyle w:val="ConsPlusNonformat"/>
        <w:jc w:val="both"/>
      </w:pPr>
      <w:r w:rsidRPr="00596153">
        <w:t xml:space="preserve">                   (краткое наименование организации финансового рынка)</w:t>
      </w:r>
    </w:p>
    <w:p w:rsidR="00596153" w:rsidRPr="00596153" w:rsidRDefault="00596153">
      <w:pPr>
        <w:pStyle w:val="ConsPlusNonformat"/>
        <w:jc w:val="both"/>
      </w:pPr>
      <w:r w:rsidRPr="00596153">
        <w:t>(ОГРН</w:t>
      </w:r>
      <w:proofErr w:type="gramStart"/>
      <w:r w:rsidRPr="00596153">
        <w:t xml:space="preserve">: _____________________________; </w:t>
      </w:r>
      <w:proofErr w:type="gramEnd"/>
      <w:r w:rsidRPr="00596153">
        <w:t>ИНН: _______________________________)</w:t>
      </w:r>
    </w:p>
    <w:p w:rsidR="00596153" w:rsidRPr="00596153" w:rsidRDefault="00596153">
      <w:pPr>
        <w:pStyle w:val="ConsPlusNonformat"/>
        <w:jc w:val="both"/>
      </w:pPr>
      <w:r w:rsidRPr="00596153">
        <w:t xml:space="preserve">________________ </w:t>
      </w:r>
      <w:proofErr w:type="spellStart"/>
      <w:r w:rsidRPr="00596153">
        <w:t>вх</w:t>
      </w:r>
      <w:proofErr w:type="spellEnd"/>
      <w:r w:rsidRPr="00596153">
        <w:t xml:space="preserve">. N ________________ в Федеральную службу по </w:t>
      </w:r>
      <w:proofErr w:type="gramStart"/>
      <w:r w:rsidRPr="00596153">
        <w:t>финансовому</w:t>
      </w:r>
      <w:proofErr w:type="gramEnd"/>
    </w:p>
    <w:p w:rsidR="00596153" w:rsidRPr="00596153" w:rsidRDefault="00596153">
      <w:pPr>
        <w:pStyle w:val="ConsPlusNonformat"/>
        <w:jc w:val="both"/>
      </w:pPr>
      <w:r w:rsidRPr="00596153">
        <w:t xml:space="preserve">     (дата)                             мониторингу,</w:t>
      </w:r>
    </w:p>
    <w:p w:rsidR="00596153" w:rsidRPr="00596153" w:rsidRDefault="00596153">
      <w:pPr>
        <w:pStyle w:val="ConsPlusNonformat"/>
        <w:jc w:val="both"/>
      </w:pPr>
    </w:p>
    <w:p w:rsidR="00596153" w:rsidRPr="00596153" w:rsidRDefault="00596153">
      <w:pPr>
        <w:pStyle w:val="ConsPlusNonformat"/>
        <w:jc w:val="both"/>
      </w:pPr>
      <w:r w:rsidRPr="00596153">
        <w:t xml:space="preserve">                                  РЕШИЛА:</w:t>
      </w:r>
    </w:p>
    <w:p w:rsidR="00596153" w:rsidRPr="00596153" w:rsidRDefault="00596153">
      <w:pPr>
        <w:pStyle w:val="ConsPlusNonformat"/>
        <w:jc w:val="both"/>
      </w:pPr>
    </w:p>
    <w:p w:rsidR="00596153" w:rsidRPr="00596153" w:rsidRDefault="00596153">
      <w:pPr>
        <w:pStyle w:val="ConsPlusNonformat"/>
        <w:jc w:val="both"/>
      </w:pPr>
      <w:r w:rsidRPr="00596153">
        <w:t xml:space="preserve">    Руководствуясь  </w:t>
      </w:r>
      <w:hyperlink r:id="rId8" w:history="1">
        <w:r w:rsidRPr="00596153">
          <w:t>частью  4 статьи 3</w:t>
        </w:r>
      </w:hyperlink>
      <w:r w:rsidRPr="00596153">
        <w:t xml:space="preserve"> Федерального закона "Об особенностях</w:t>
      </w:r>
    </w:p>
    <w:p w:rsidR="00596153" w:rsidRPr="00596153" w:rsidRDefault="00596153">
      <w:pPr>
        <w:pStyle w:val="ConsPlusNonformat"/>
        <w:jc w:val="both"/>
      </w:pPr>
      <w:r w:rsidRPr="00596153">
        <w:t>осуществления  финансовых операций с иностранными гражданами и юридическими</w:t>
      </w:r>
    </w:p>
    <w:p w:rsidR="00596153" w:rsidRPr="00596153" w:rsidRDefault="00596153">
      <w:pPr>
        <w:pStyle w:val="ConsPlusNonformat"/>
        <w:jc w:val="both"/>
      </w:pPr>
      <w:r w:rsidRPr="00596153">
        <w:t xml:space="preserve">лицами,   о   внесении   изменений   в   Кодекс   Российской  Федерации  </w:t>
      </w:r>
      <w:proofErr w:type="gramStart"/>
      <w:r w:rsidRPr="00596153">
        <w:t>об</w:t>
      </w:r>
      <w:proofErr w:type="gramEnd"/>
    </w:p>
    <w:p w:rsidR="00596153" w:rsidRPr="00596153" w:rsidRDefault="00596153">
      <w:pPr>
        <w:pStyle w:val="ConsPlusNonformat"/>
        <w:jc w:val="both"/>
      </w:pPr>
      <w:r w:rsidRPr="00596153">
        <w:t xml:space="preserve">административных  правонарушениях  и  признании  </w:t>
      </w:r>
      <w:proofErr w:type="gramStart"/>
      <w:r w:rsidRPr="00596153">
        <w:t>утратившими</w:t>
      </w:r>
      <w:proofErr w:type="gramEnd"/>
      <w:r w:rsidRPr="00596153">
        <w:t xml:space="preserve"> силу отдельных</w:t>
      </w:r>
    </w:p>
    <w:p w:rsidR="00596153" w:rsidRPr="00596153" w:rsidRDefault="00596153">
      <w:pPr>
        <w:pStyle w:val="ConsPlusNonformat"/>
        <w:jc w:val="both"/>
      </w:pPr>
      <w:r w:rsidRPr="00596153">
        <w:t>положений    законодательных   актов   Российской   Федерации",   запретить</w:t>
      </w:r>
    </w:p>
    <w:p w:rsidR="00596153" w:rsidRPr="00596153" w:rsidRDefault="00596153">
      <w:pPr>
        <w:pStyle w:val="ConsPlusNonformat"/>
        <w:jc w:val="both"/>
      </w:pPr>
      <w:r w:rsidRPr="00596153">
        <w:t xml:space="preserve">_______________________________________ направление в </w:t>
      </w:r>
      <w:proofErr w:type="gramStart"/>
      <w:r w:rsidRPr="00596153">
        <w:t>иностранный</w:t>
      </w:r>
      <w:proofErr w:type="gramEnd"/>
      <w:r w:rsidRPr="00596153">
        <w:t xml:space="preserve"> налоговый</w:t>
      </w:r>
    </w:p>
    <w:p w:rsidR="00596153" w:rsidRPr="00596153" w:rsidRDefault="00596153">
      <w:pPr>
        <w:pStyle w:val="ConsPlusNonformat"/>
        <w:jc w:val="both"/>
      </w:pPr>
      <w:r w:rsidRPr="00596153">
        <w:t xml:space="preserve">   </w:t>
      </w:r>
      <w:proofErr w:type="gramStart"/>
      <w:r w:rsidRPr="00596153">
        <w:t>(краткое наименование организации</w:t>
      </w:r>
      <w:proofErr w:type="gramEnd"/>
    </w:p>
    <w:p w:rsidR="00596153" w:rsidRPr="00596153" w:rsidRDefault="00596153">
      <w:pPr>
        <w:pStyle w:val="ConsPlusNonformat"/>
        <w:jc w:val="both"/>
      </w:pPr>
      <w:r w:rsidRPr="00596153">
        <w:t xml:space="preserve">          финансового рынка)</w:t>
      </w:r>
    </w:p>
    <w:p w:rsidR="00596153" w:rsidRPr="00596153" w:rsidRDefault="00596153">
      <w:pPr>
        <w:pStyle w:val="ConsPlusNonformat"/>
        <w:jc w:val="both"/>
      </w:pPr>
      <w:r w:rsidRPr="00596153">
        <w:t>орган информации о _______________________________________________________,</w:t>
      </w:r>
    </w:p>
    <w:p w:rsidR="00596153" w:rsidRPr="00596153" w:rsidRDefault="00596153">
      <w:pPr>
        <w:pStyle w:val="ConsPlusNonformat"/>
        <w:jc w:val="both"/>
      </w:pPr>
      <w:r w:rsidRPr="00596153">
        <w:t xml:space="preserve">                      (краткое наименование (ИНН, ОГРН), </w:t>
      </w:r>
      <w:proofErr w:type="spellStart"/>
      <w:r w:rsidRPr="00596153">
        <w:t>ф.и.о.</w:t>
      </w:r>
      <w:proofErr w:type="spellEnd"/>
      <w:r w:rsidRPr="00596153">
        <w:t xml:space="preserve"> клиента)</w:t>
      </w:r>
    </w:p>
    <w:p w:rsidR="00596153" w:rsidRPr="00596153" w:rsidRDefault="00596153">
      <w:pPr>
        <w:pStyle w:val="ConsPlusNonformat"/>
        <w:jc w:val="both"/>
      </w:pPr>
      <w:r w:rsidRPr="00596153">
        <w:t xml:space="preserve">представленной ________________________ в Федеральную службу по </w:t>
      </w:r>
      <w:proofErr w:type="gramStart"/>
      <w:r w:rsidRPr="00596153">
        <w:t>финансовому</w:t>
      </w:r>
      <w:proofErr w:type="gramEnd"/>
    </w:p>
    <w:p w:rsidR="00596153" w:rsidRPr="00596153" w:rsidRDefault="00596153">
      <w:pPr>
        <w:pStyle w:val="ConsPlusNonformat"/>
        <w:jc w:val="both"/>
      </w:pPr>
      <w:r w:rsidRPr="00596153">
        <w:t xml:space="preserve">                        (дата)          мониторингу.</w:t>
      </w:r>
    </w:p>
    <w:p w:rsidR="00596153" w:rsidRPr="00596153" w:rsidRDefault="00596153">
      <w:pPr>
        <w:pStyle w:val="ConsPlusNonformat"/>
        <w:jc w:val="both"/>
      </w:pPr>
      <w:r w:rsidRPr="00596153">
        <w:t xml:space="preserve">    Предупреждаем  об  административной  ответственности  в  соответствии </w:t>
      </w:r>
      <w:proofErr w:type="gramStart"/>
      <w:r w:rsidRPr="00596153">
        <w:t>с</w:t>
      </w:r>
      <w:proofErr w:type="gramEnd"/>
    </w:p>
    <w:p w:rsidR="00596153" w:rsidRPr="00596153" w:rsidRDefault="00596153">
      <w:pPr>
        <w:pStyle w:val="ConsPlusNonformat"/>
        <w:jc w:val="both"/>
      </w:pPr>
      <w:hyperlink r:id="rId9" w:history="1">
        <w:r w:rsidRPr="00596153">
          <w:t>частью  3  статьи  15.27.2</w:t>
        </w:r>
      </w:hyperlink>
      <w:r w:rsidRPr="00596153">
        <w:t xml:space="preserve"> Кодекса Российской Федерации об </w:t>
      </w:r>
      <w:proofErr w:type="gramStart"/>
      <w:r w:rsidRPr="00596153">
        <w:t>административных</w:t>
      </w:r>
      <w:proofErr w:type="gramEnd"/>
    </w:p>
    <w:p w:rsidR="00596153" w:rsidRPr="00596153" w:rsidRDefault="00596153">
      <w:pPr>
        <w:pStyle w:val="ConsPlusNonformat"/>
        <w:jc w:val="both"/>
      </w:pPr>
      <w:proofErr w:type="gramStart"/>
      <w:r w:rsidRPr="00596153">
        <w:t>правонарушениях</w:t>
      </w:r>
      <w:proofErr w:type="gramEnd"/>
      <w:r w:rsidRPr="00596153">
        <w:t xml:space="preserve">  за  направление в иностранный налоговый орган информации о</w:t>
      </w:r>
    </w:p>
    <w:p w:rsidR="00596153" w:rsidRPr="00596153" w:rsidRDefault="00596153">
      <w:pPr>
        <w:pStyle w:val="ConsPlusNonformat"/>
        <w:jc w:val="both"/>
      </w:pPr>
      <w:proofErr w:type="gramStart"/>
      <w:r w:rsidRPr="00596153">
        <w:t>лице</w:t>
      </w:r>
      <w:proofErr w:type="gramEnd"/>
      <w:r w:rsidRPr="00596153">
        <w:t>, на которое распространяется законодательство иностранного государства</w:t>
      </w:r>
    </w:p>
    <w:p w:rsidR="00596153" w:rsidRPr="00596153" w:rsidRDefault="00596153">
      <w:pPr>
        <w:pStyle w:val="ConsPlusNonformat"/>
        <w:jc w:val="both"/>
      </w:pPr>
      <w:r w:rsidRPr="00596153">
        <w:t xml:space="preserve">о  налогообложении  иностранных  счетов,  при  наличии решения </w:t>
      </w:r>
      <w:proofErr w:type="gramStart"/>
      <w:r w:rsidRPr="00596153">
        <w:t>о</w:t>
      </w:r>
      <w:proofErr w:type="gramEnd"/>
      <w:r w:rsidRPr="00596153">
        <w:t xml:space="preserve"> запрете на</w:t>
      </w:r>
    </w:p>
    <w:p w:rsidR="00596153" w:rsidRPr="00596153" w:rsidRDefault="00596153">
      <w:pPr>
        <w:pStyle w:val="ConsPlusNonformat"/>
        <w:jc w:val="both"/>
      </w:pPr>
      <w:r w:rsidRPr="00596153">
        <w:t>направление такой информации.</w:t>
      </w:r>
    </w:p>
    <w:p w:rsidR="00596153" w:rsidRPr="00596153" w:rsidRDefault="00596153">
      <w:pPr>
        <w:pStyle w:val="ConsPlusNonformat"/>
        <w:jc w:val="both"/>
      </w:pPr>
    </w:p>
    <w:p w:rsidR="00596153" w:rsidRPr="00596153" w:rsidRDefault="00596153">
      <w:pPr>
        <w:pStyle w:val="ConsPlusNonformat"/>
        <w:jc w:val="both"/>
      </w:pPr>
      <w:r w:rsidRPr="00596153">
        <w:t>Первый заместитель (заместитель)</w:t>
      </w:r>
    </w:p>
    <w:p w:rsidR="00596153" w:rsidRPr="00596153" w:rsidRDefault="00596153">
      <w:pPr>
        <w:pStyle w:val="ConsPlusNonformat"/>
        <w:jc w:val="both"/>
      </w:pPr>
      <w:r w:rsidRPr="00596153">
        <w:t>директора Федеральной службы</w:t>
      </w:r>
    </w:p>
    <w:p w:rsidR="00596153" w:rsidRPr="00596153" w:rsidRDefault="00596153">
      <w:pPr>
        <w:pStyle w:val="ConsPlusNonformat"/>
        <w:jc w:val="both"/>
      </w:pPr>
      <w:r w:rsidRPr="00596153">
        <w:t>по финансовому мониторингу _________________</w:t>
      </w:r>
    </w:p>
    <w:p w:rsidR="00596153" w:rsidRPr="00596153" w:rsidRDefault="00596153">
      <w:pPr>
        <w:pStyle w:val="ConsPlusNonformat"/>
        <w:jc w:val="both"/>
      </w:pPr>
      <w:r w:rsidRPr="00596153">
        <w:t xml:space="preserve">                             (подпись) </w:t>
      </w:r>
      <w:hyperlink w:anchor="P118" w:history="1">
        <w:r w:rsidRPr="00596153">
          <w:t>&lt;*&gt;</w:t>
        </w:r>
      </w:hyperlink>
    </w:p>
    <w:p w:rsidR="00596153" w:rsidRPr="00596153" w:rsidRDefault="00596153">
      <w:pPr>
        <w:pStyle w:val="ConsPlusNormal"/>
        <w:ind w:firstLine="540"/>
        <w:jc w:val="both"/>
      </w:pPr>
    </w:p>
    <w:p w:rsidR="00596153" w:rsidRPr="00596153" w:rsidRDefault="00596153">
      <w:pPr>
        <w:pStyle w:val="ConsPlusNormal"/>
        <w:ind w:firstLine="540"/>
        <w:jc w:val="both"/>
      </w:pPr>
      <w:r w:rsidRPr="00596153">
        <w:t>--------------------------------</w:t>
      </w:r>
    </w:p>
    <w:p w:rsidR="00596153" w:rsidRPr="00596153" w:rsidRDefault="00596153">
      <w:pPr>
        <w:pStyle w:val="ConsPlusNormal"/>
        <w:ind w:firstLine="540"/>
        <w:jc w:val="both"/>
      </w:pPr>
      <w:bookmarkStart w:id="3" w:name="P118"/>
      <w:bookmarkEnd w:id="3"/>
      <w:r w:rsidRPr="00596153">
        <w:t>&lt;*&gt; Решение о запрете, направляемое в электронной форме, подписывается усиленной квалифицированной электронной подписью; решение о запрете в письменном виде подписывается собственноручной подписью, рядом с подписью указывается ее расшифровка и проставляется гербовая печать Федеральной службы по финансовому мониторингу.</w:t>
      </w: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jc w:val="both"/>
      </w:pPr>
    </w:p>
    <w:p w:rsidR="00596153" w:rsidRPr="00596153" w:rsidRDefault="0059615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86470" w:rsidRDefault="00F86470"/>
    <w:sectPr w:rsidR="00F86470" w:rsidSect="00C9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53"/>
    <w:rsid w:val="00596153"/>
    <w:rsid w:val="00F8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6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6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6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61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6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961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EA91BF4E44FFC2774F55973AB912F9D70A82CA8536EF20D7B78AA50ABA10293D80B5AE928824DqCo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9EA91BF4E44FFC2774F55973AB912F9D70A82CA8536EF20D7B78AA50ABA10293D80B5AE928824DqCo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9EA91BF4E44FFC2774F55973AB912F9D70A82CA8536EF20D7B78AA50ABA10293D80B5AE928824DqCo9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E9EA91BF4E44FFC2774F55973AB912F9D70A82CA8536EF20D7B78AA50ABA10293D80B5AE928824CqCo0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9EA91BF4E44FFC2774F55973AB912F9D7EA522AC516EF20D7B78AA50ABA10293D80B5EED21q8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Спица Алексей Михайлович</dc:creator>
  <cp:lastModifiedBy>Спица Алексей Михайлович</cp:lastModifiedBy>
  <cp:revision>1</cp:revision>
  <dcterms:created xsi:type="dcterms:W3CDTF">2015-12-16T10:40:00Z</dcterms:created>
  <dcterms:modified xsi:type="dcterms:W3CDTF">2015-12-16T10:42:00Z</dcterms:modified>
</cp:coreProperties>
</file>