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C1" w:rsidRDefault="000E75C1" w:rsidP="000E75C1">
      <w:pPr>
        <w:ind w:left="612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E75C1" w:rsidRDefault="000E75C1" w:rsidP="000E75C1">
      <w:pPr>
        <w:rPr>
          <w:sz w:val="24"/>
          <w:szCs w:val="24"/>
        </w:rPr>
      </w:pPr>
    </w:p>
    <w:p w:rsidR="000E75C1" w:rsidRDefault="000E75C1" w:rsidP="000E75C1">
      <w:pPr>
        <w:ind w:left="612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E75C1" w:rsidRDefault="000E75C1" w:rsidP="000E75C1">
      <w:pPr>
        <w:ind w:left="6120"/>
        <w:rPr>
          <w:sz w:val="24"/>
          <w:szCs w:val="24"/>
        </w:rPr>
      </w:pPr>
      <w:r>
        <w:rPr>
          <w:sz w:val="24"/>
          <w:szCs w:val="24"/>
        </w:rPr>
        <w:t>приказом ФНС России</w:t>
      </w:r>
    </w:p>
    <w:p w:rsidR="000E75C1" w:rsidRDefault="002732AF" w:rsidP="000E75C1">
      <w:pPr>
        <w:ind w:left="6120"/>
        <w:rPr>
          <w:sz w:val="24"/>
          <w:szCs w:val="24"/>
        </w:rPr>
      </w:pPr>
      <w:r>
        <w:rPr>
          <w:sz w:val="24"/>
          <w:szCs w:val="24"/>
        </w:rPr>
        <w:t>от</w:t>
      </w:r>
      <w:r w:rsidRPr="002732AF">
        <w:rPr>
          <w:sz w:val="24"/>
          <w:szCs w:val="24"/>
        </w:rPr>
        <w:t xml:space="preserve"> 04.04.</w:t>
      </w:r>
      <w:r w:rsidR="000E75C1">
        <w:rPr>
          <w:sz w:val="24"/>
          <w:szCs w:val="24"/>
        </w:rPr>
        <w:t>2016 г.</w:t>
      </w:r>
    </w:p>
    <w:p w:rsidR="000E75C1" w:rsidRPr="002732AF" w:rsidRDefault="002732AF" w:rsidP="000E75C1">
      <w:pPr>
        <w:ind w:left="6120"/>
        <w:rPr>
          <w:sz w:val="24"/>
          <w:szCs w:val="24"/>
        </w:rPr>
      </w:pPr>
      <w:r>
        <w:rPr>
          <w:sz w:val="24"/>
          <w:szCs w:val="24"/>
        </w:rPr>
        <w:t>№ ММВ-7-6</w:t>
      </w:r>
      <w:r w:rsidRPr="002732AF">
        <w:rPr>
          <w:sz w:val="24"/>
          <w:szCs w:val="24"/>
        </w:rPr>
        <w:t>/</w:t>
      </w:r>
      <w:r>
        <w:rPr>
          <w:sz w:val="24"/>
          <w:szCs w:val="24"/>
        </w:rPr>
        <w:t>17</w:t>
      </w:r>
      <w:r w:rsidR="004962E9">
        <w:rPr>
          <w:sz w:val="24"/>
          <w:szCs w:val="24"/>
          <w:lang w:val="en-US"/>
        </w:rPr>
        <w:t>6</w:t>
      </w:r>
      <w:bookmarkStart w:id="0" w:name="_GoBack"/>
      <w:bookmarkEnd w:id="0"/>
      <w:r w:rsidRPr="002732AF">
        <w:rPr>
          <w:sz w:val="24"/>
          <w:szCs w:val="24"/>
        </w:rPr>
        <w:t>@</w:t>
      </w:r>
    </w:p>
    <w:p w:rsidR="003F678D" w:rsidRDefault="003F678D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Default="000E75C1">
      <w:pPr>
        <w:rPr>
          <w:sz w:val="28"/>
          <w:szCs w:val="28"/>
        </w:rPr>
      </w:pPr>
    </w:p>
    <w:p w:rsidR="000E75C1" w:rsidRPr="000E75C1" w:rsidRDefault="000E75C1">
      <w:pPr>
        <w:rPr>
          <w:sz w:val="28"/>
          <w:szCs w:val="28"/>
        </w:rPr>
      </w:pPr>
    </w:p>
    <w:p w:rsidR="000E75C1" w:rsidRDefault="000E75C1" w:rsidP="000E75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Временное п</w:t>
      </w:r>
      <w:r w:rsidR="003F678D">
        <w:rPr>
          <w:sz w:val="28"/>
          <w:szCs w:val="28"/>
        </w:rPr>
        <w:t>оложение</w:t>
      </w:r>
    </w:p>
    <w:p w:rsidR="000E75C1" w:rsidRDefault="003F678D" w:rsidP="000E75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присоединения к Сети доверенных операторов</w:t>
      </w:r>
    </w:p>
    <w:p w:rsidR="003F678D" w:rsidRDefault="003F678D" w:rsidP="000E75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электронного документооборота счетов-фактур</w:t>
      </w:r>
    </w:p>
    <w:p w:rsidR="003F678D" w:rsidRDefault="003F678D" w:rsidP="000E75C1">
      <w:pPr>
        <w:spacing w:before="100" w:after="100"/>
        <w:jc w:val="both"/>
        <w:rPr>
          <w:sz w:val="28"/>
          <w:szCs w:val="28"/>
        </w:rPr>
      </w:pPr>
    </w:p>
    <w:p w:rsidR="003F678D" w:rsidRDefault="003F678D" w:rsidP="000E75C1">
      <w:pPr>
        <w:spacing w:before="100" w:after="100"/>
        <w:jc w:val="both"/>
        <w:rPr>
          <w:sz w:val="24"/>
          <w:szCs w:val="24"/>
        </w:rPr>
      </w:pPr>
    </w:p>
    <w:p w:rsidR="003F678D" w:rsidRDefault="003F678D" w:rsidP="000E75C1">
      <w:pPr>
        <w:spacing w:before="100" w:after="100"/>
        <w:jc w:val="both"/>
        <w:rPr>
          <w:sz w:val="24"/>
          <w:szCs w:val="24"/>
        </w:rPr>
      </w:pPr>
    </w:p>
    <w:p w:rsidR="003F678D" w:rsidRDefault="003F678D" w:rsidP="000E75C1">
      <w:pPr>
        <w:pageBreakBefore/>
        <w:spacing w:before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I. Общие положения</w:t>
      </w:r>
    </w:p>
    <w:p w:rsidR="003F678D" w:rsidRDefault="003F678D" w:rsidP="003F678D">
      <w:pPr>
        <w:jc w:val="both"/>
        <w:rPr>
          <w:b/>
          <w:bCs/>
          <w:sz w:val="24"/>
          <w:szCs w:val="24"/>
        </w:rPr>
      </w:pP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Временное Положение о порядке присоединения к Сети доверенных операторов электронного документооборота счетов-фактур организаций в качестве доверенных операторов электронного документооборота, обеспечивающих юридически значимый документооборот счетов-фактур в электронной форме по телекоммуникационным каналам связи с использованием электронной подписи (далее – Положение) устанавливает: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организациям, выразивших желание присоединиться к Сети доверенных операторов электронного документооборота счетов-фактур (далее - Сеть доверенных ОЭД) в качестве доверенных операторов электронного документооборота счетов-фактур (далее – доверенный ОЭД), обеспечивающих юридически значимый документооборот счетов-фактур в электронной форме по телекоммуникационным каналам связи с использованием электронной подписи;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присоединения операторов электронного документооборота к Сети доверенных ОЭД.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Процедура присоединения оператора электронного документооборота к Сети доверенных ОЭД проводится в целях:</w:t>
      </w:r>
    </w:p>
    <w:p w:rsidR="003F678D" w:rsidRDefault="003F678D" w:rsidP="003F678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повышения доверия к деятельности ОЭД при оказании услуг в сфере юридически значимого документооборота счетов-фактур в электронной форме по телекоммуникационным каналам связи с использованием электронной подписи;</w:t>
      </w:r>
    </w:p>
    <w:p w:rsidR="003F678D" w:rsidRDefault="003F678D" w:rsidP="003F678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проверки необходимых документов, оценки материально-технической базы, оценки качества технологических процессов, квалификации персонала, уровня информационной безопасности, а также обеспечения гарантий качества деятельности доверенных ОЭД перед участниками электронного документооборота счетов-фактур;</w:t>
      </w:r>
    </w:p>
    <w:p w:rsidR="003F678D" w:rsidRDefault="003F678D" w:rsidP="003F678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организационной и технической инфраструктуры системы электронного документооборота доверенного ОЭД;</w:t>
      </w:r>
    </w:p>
    <w:p w:rsidR="003F678D" w:rsidRDefault="003F678D" w:rsidP="003F678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контроля со стороны ФНС России за соответствием уровня технических возможностей доверенных ОЭД и квалификации их специалистов, качества их деятельности в соответствии с действующим законодательным и иными правовыми актами;</w:t>
      </w:r>
    </w:p>
    <w:p w:rsidR="003F678D" w:rsidRDefault="003F678D" w:rsidP="003F678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упорядочения деятельности доверенных ОЭД, оказывающих услуги в сфере юридически значимого документооборота счетов-фактур в электронной форме по телекоммуникационным каналам связи с использованием электронной подписи.</w:t>
      </w:r>
    </w:p>
    <w:p w:rsidR="003F678D" w:rsidRDefault="003F678D" w:rsidP="000E75C1">
      <w:pPr>
        <w:jc w:val="both"/>
        <w:rPr>
          <w:sz w:val="24"/>
          <w:szCs w:val="24"/>
        </w:rPr>
      </w:pPr>
    </w:p>
    <w:p w:rsidR="003F678D" w:rsidRDefault="003F678D" w:rsidP="000E75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Общие требования к соискателю (ОЭД)</w:t>
      </w:r>
    </w:p>
    <w:p w:rsidR="003F678D" w:rsidRDefault="003F678D" w:rsidP="003F678D">
      <w:pPr>
        <w:jc w:val="both"/>
        <w:rPr>
          <w:b/>
          <w:bCs/>
          <w:sz w:val="24"/>
          <w:szCs w:val="24"/>
        </w:rPr>
      </w:pPr>
    </w:p>
    <w:p w:rsidR="003F678D" w:rsidRDefault="003F678D" w:rsidP="003F6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Организация, изъявившая желание присоединиться к Сети доверенных ОЭД в установленном настоящим Положением порядке (далее – соискатель), должна быть зарегистрирована в качестве организации в соответствии с законодательством Российской Федерации.</w:t>
      </w:r>
    </w:p>
    <w:p w:rsidR="003F678D" w:rsidRDefault="003F678D" w:rsidP="003F6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Соискатель должен иметь следующие действующие лицензии: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Федеральной службы безопасности Российской Федерации (далее – ФСБ России)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случаев,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с указанием не менее следующего </w:t>
      </w:r>
      <w:r>
        <w:rPr>
          <w:sz w:val="24"/>
          <w:szCs w:val="24"/>
        </w:rPr>
        <w:lastRenderedPageBreak/>
        <w:t>перечня видов работ (услуг) в соответствии с пунктами 11, 12, 13, 14, 20, 21, 25, 26, 27 постановления Правительства Российской Федерации от 16.04.2012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 (Собрание законодательства Российской Федерации 2012, №17, ст. 1987), либо договором (договорами) с организацией (организациями), имеющей соответствующую лицензию на совместную деятельность.</w:t>
      </w:r>
    </w:p>
    <w:p w:rsidR="003F678D" w:rsidRDefault="003F678D" w:rsidP="003F6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Соискатель должен обеспечивать бесперебойную круглосуточную работу используемого для электронного документооборота счетов-фактур программно-аппаратного комплекса;</w:t>
      </w:r>
    </w:p>
    <w:p w:rsidR="003F678D" w:rsidRDefault="003F678D" w:rsidP="003F6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 Соискатель должен обеспечить хранение информации о юридически значимом документообороте (срок хранения не менее четырех лет) счетов-фактур в электронной форме с использованием электронной подписи, предусмотренном приказом Министерства финансов Российской Федерации от 10.11.2015 № 174н, иметь в наличии систему резервного копирования, обеспечивающую сохранность информации и сведений о юридически значимом документообороте.</w:t>
      </w:r>
    </w:p>
    <w:p w:rsidR="003F678D" w:rsidRDefault="003F678D" w:rsidP="003F6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 Соискатель должен обеспечивать информационное взаимодействие контрагентов (Покупатель, Продавец) в соответствии с требованиями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Российской Федерации от 10.11.2015 № 174н.</w:t>
      </w:r>
    </w:p>
    <w:p w:rsidR="003F678D" w:rsidRDefault="003F678D" w:rsidP="003F6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 Соискатель должен иметь программно-аппаратные средства, расположенные на территории Российской Федерации и реализующие документооборот в соответствии с требованиями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Российской Федерации от 10.11.2015 № 174н, в утвержденных форматах. Программные средства должны находиться в собственности соискателя или на ином законном основании.</w:t>
      </w:r>
    </w:p>
    <w:p w:rsidR="003F678D" w:rsidRDefault="003F678D" w:rsidP="000E75C1">
      <w:pPr>
        <w:jc w:val="both"/>
        <w:rPr>
          <w:sz w:val="24"/>
          <w:szCs w:val="24"/>
        </w:rPr>
      </w:pPr>
    </w:p>
    <w:p w:rsidR="003F678D" w:rsidRDefault="003F678D" w:rsidP="000E75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Порядок проведения процедуры присоединения</w:t>
      </w:r>
    </w:p>
    <w:p w:rsidR="003F678D" w:rsidRDefault="003F678D" w:rsidP="000E75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Сети доверенных ОЭД</w:t>
      </w:r>
    </w:p>
    <w:p w:rsidR="003F678D" w:rsidRDefault="003F678D" w:rsidP="000E75C1">
      <w:pPr>
        <w:jc w:val="both"/>
        <w:rPr>
          <w:b/>
          <w:bCs/>
          <w:sz w:val="24"/>
          <w:szCs w:val="24"/>
        </w:rPr>
      </w:pPr>
    </w:p>
    <w:p w:rsidR="003F678D" w:rsidRDefault="003F678D" w:rsidP="003F67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Порядок присоединения организаций к Сети доверенных ОЭД включает следующие стадии:</w:t>
      </w:r>
    </w:p>
    <w:p w:rsidR="003F678D" w:rsidRDefault="003F678D" w:rsidP="003F67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подача заявления соискателем; </w:t>
      </w:r>
    </w:p>
    <w:p w:rsidR="003F678D" w:rsidRDefault="003F678D" w:rsidP="003F67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документов соискателя; </w:t>
      </w:r>
    </w:p>
    <w:p w:rsidR="003F678D" w:rsidRDefault="003F678D" w:rsidP="003F67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включении в Сеть доверенных ОЭД.</w:t>
      </w:r>
    </w:p>
    <w:p w:rsidR="003F678D" w:rsidRDefault="003F678D" w:rsidP="003F67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Подача соискателем заявления на присоединение к Сети доверенных ОЭД 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Заявление на присоединение к Сети доверенных ОЭД оформляется в письменной форме, подписывается полномочным лицом соискателя и направляется в К</w:t>
      </w:r>
      <w:r w:rsidR="009E1E4B">
        <w:rPr>
          <w:sz w:val="24"/>
          <w:szCs w:val="24"/>
        </w:rPr>
        <w:t xml:space="preserve">омиссию ФНС России (приложение </w:t>
      </w:r>
      <w:r>
        <w:rPr>
          <w:sz w:val="24"/>
          <w:szCs w:val="24"/>
        </w:rPr>
        <w:t xml:space="preserve"> к настоящему Положению). 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К заявлению на присоединение к Сети доверенных ОЭД прилагаются следующие документы: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нотариально заверенная копия учредительных документов;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копия свидетельства о государственной регистрации организации в качестве юридического лица;</w:t>
      </w:r>
    </w:p>
    <w:p w:rsidR="003F678D" w:rsidRDefault="003F678D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нотариально заверенная копия лицензии ФСБ России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случаев,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с указанием не менее следующего перечня видов работ (услуг) в соответствии с пунктами 11, 12, 13, 14, 20, 21, 25, 26, 27 постановления Правительства Российской Федерации от 16.04.2012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 (Собрание законодательства Российской Федерации 2012, №17, ст. 1987), либо договором (договорами) с организацией (организациями), имеющей соответствующую лицензию на совместную деятельность; 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описание к программным средствам оператора электронного документооборота и пользовательская документация к программным средствам, реализующим требования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Российской Федерации от 10.11.2015 № 174н;</w:t>
      </w:r>
    </w:p>
    <w:p w:rsidR="003F678D" w:rsidRDefault="000E75C1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F678D">
        <w:rPr>
          <w:sz w:val="24"/>
          <w:szCs w:val="24"/>
        </w:rPr>
        <w:t>документы, подтверждающие наличие программно-аппаратных средств для выполнения функций ОЭД, и факт размещения этих средств на территории Российской Федерации;</w:t>
      </w:r>
    </w:p>
    <w:p w:rsidR="003F678D" w:rsidRDefault="003F678D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права соискателя на программные средства;</w:t>
      </w:r>
    </w:p>
    <w:p w:rsidR="003F678D" w:rsidRDefault="003F678D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возможность выполнения требования по обеспечению информационного взаимодействия контрагентов (Покупатель, Продавец): договор с роуминговым Оператором, реализующим межоператорское взаимодействие для обеспечения юридически значимого документооборота счетов-фактур в электронной форме с использованием электронной подписи, или двусторонние договора со всеми ОЭД, входящими в Сеть доверенных ОЭД.</w:t>
      </w:r>
    </w:p>
    <w:p w:rsidR="003F678D" w:rsidRDefault="003F678D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перечень средств электронной подписи, применяемых для реализации функций Операторов электронного документа;</w:t>
      </w:r>
    </w:p>
    <w:p w:rsidR="003F678D" w:rsidRDefault="000E75C1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F678D">
        <w:rPr>
          <w:sz w:val="24"/>
          <w:szCs w:val="24"/>
        </w:rPr>
        <w:t>документ, в котором соискатель подтверждает намерения выполнять требования данного Положения и Временного положения о Сети доверенных  операторов электронного документооборота.</w:t>
      </w:r>
    </w:p>
    <w:p w:rsidR="003F678D" w:rsidRDefault="003F678D" w:rsidP="003F678D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соискателя должны быть подписаны, а копии, кроме нотариально заверенных, должны быть заверены полномочным лицом соискателя. 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 Рассмотрение документов соискателя и принятие решения о присоединении соискателя к Сети доверенных ОЭД не может превышать 30 рабочих дней с даты получения заявления соискателя.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 Рассмотрение документов соискателя осуществляется Комиссией ФНС России или Экспертным центром ФНС России, которому поручено выполнение работ по проверке соответствия соискателей. В этом случае Экспертный центр ФНС России выдает заключение в срок, не превышающий 20 рабочих дней с момента получения заявления соискателя Комиссией ФНС России.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Принятие решения о присоединении к Сети доверенных ОЭД либо об отказе в присоединении.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документов соискателя Комиссия ФНС России принимает решение о присоединении соискателя к Сети доверенных ОЭД либо об отказе в присоединении. 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в присоединении к Сети доверенных ОЭД в адрес соискателя Комиссией ФНС России направляется письмо с обоснованием причин отказа. ФНС России может быть отказано соискателю в присоединении к Сети доверенных ОЭД без указания причины отказа.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принятого решения Комиссия ФНС России оформляет соискателю Паспорт о присоединении к Сети доверенных ОЭД сроком на два года. 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Соискатель считается присоединенным к Сети доверенных ОЭД с даты выдачи Паспорта о присоединении к Сети доверенных ОЭД.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ФНС Росси осуществляет внесение записи об операторе электронного документооборота в реестр доверенных ОЭД и его публикацию на официальном интернет-сайте ФНС России не позднее трех рабочих дней после выдачи Паспорта.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Паспорта о присоединении к Сети доверенных ОЭД после его истечения может быть продлен на основании решения Комиссии ФНС России. Для продления срока действия Паспорта о присоединении к Сети доверенных ОЭД доверенный оператор электронного документооборота подает в Комиссию ФНС России соответствующее заявление.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ФНС России отказывает соискателю в присоединении к Сети доверенных ОЭД в случае:</w:t>
      </w:r>
    </w:p>
    <w:p w:rsidR="003F678D" w:rsidRDefault="003F678D" w:rsidP="003F678D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непредставления или неполного представления в Комиссию необходимых документов и сведений;</w:t>
      </w:r>
    </w:p>
    <w:p w:rsidR="003F678D" w:rsidRDefault="003F678D" w:rsidP="003F678D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лицензий, действие которых приостановлено или прекращено;</w:t>
      </w:r>
    </w:p>
    <w:p w:rsidR="003F678D" w:rsidRDefault="003F678D" w:rsidP="003F678D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недостоверных сведений.</w:t>
      </w:r>
    </w:p>
    <w:p w:rsidR="003F678D" w:rsidRDefault="003F678D" w:rsidP="000E75C1">
      <w:pPr>
        <w:jc w:val="both"/>
        <w:rPr>
          <w:sz w:val="24"/>
          <w:szCs w:val="24"/>
        </w:rPr>
      </w:pPr>
    </w:p>
    <w:p w:rsidR="003F678D" w:rsidRDefault="003F678D" w:rsidP="000E75C1">
      <w:pPr>
        <w:jc w:val="both"/>
        <w:rPr>
          <w:sz w:val="24"/>
          <w:szCs w:val="24"/>
        </w:rPr>
      </w:pPr>
    </w:p>
    <w:p w:rsidR="003F678D" w:rsidRDefault="003F678D" w:rsidP="003F678D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75C1" w:rsidRPr="000E75C1" w:rsidRDefault="009E1E4B" w:rsidP="009E1E4B">
      <w:pPr>
        <w:ind w:left="5387" w:firstLine="27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E75C1" w:rsidRPr="000E75C1" w:rsidRDefault="000E75C1" w:rsidP="009E1E4B">
      <w:pPr>
        <w:ind w:left="5387" w:hanging="5387"/>
        <w:rPr>
          <w:sz w:val="24"/>
          <w:szCs w:val="24"/>
        </w:rPr>
      </w:pPr>
      <w:r w:rsidRPr="000E75C1">
        <w:rPr>
          <w:sz w:val="24"/>
          <w:szCs w:val="24"/>
        </w:rPr>
        <w:t xml:space="preserve"> </w:t>
      </w:r>
      <w:r w:rsidR="009E1E4B">
        <w:rPr>
          <w:sz w:val="24"/>
          <w:szCs w:val="24"/>
        </w:rPr>
        <w:tab/>
      </w:r>
      <w:r w:rsidR="009E1E4B">
        <w:rPr>
          <w:sz w:val="24"/>
          <w:szCs w:val="24"/>
        </w:rPr>
        <w:tab/>
      </w:r>
      <w:r w:rsidRPr="000E75C1">
        <w:rPr>
          <w:sz w:val="24"/>
          <w:szCs w:val="24"/>
        </w:rPr>
        <w:t>к Временному положению</w:t>
      </w:r>
    </w:p>
    <w:p w:rsidR="009E1E4B" w:rsidRDefault="000E75C1" w:rsidP="009E1E4B">
      <w:pPr>
        <w:ind w:left="5387" w:firstLine="277"/>
        <w:rPr>
          <w:sz w:val="24"/>
          <w:szCs w:val="24"/>
        </w:rPr>
      </w:pPr>
      <w:r w:rsidRPr="000E75C1">
        <w:rPr>
          <w:sz w:val="24"/>
          <w:szCs w:val="24"/>
        </w:rPr>
        <w:t xml:space="preserve">о порядке присоединения </w:t>
      </w:r>
    </w:p>
    <w:p w:rsidR="000E75C1" w:rsidRPr="000E75C1" w:rsidRDefault="000E75C1" w:rsidP="009E1E4B">
      <w:pPr>
        <w:ind w:left="5387" w:firstLine="277"/>
        <w:rPr>
          <w:sz w:val="24"/>
          <w:szCs w:val="24"/>
        </w:rPr>
      </w:pPr>
      <w:r w:rsidRPr="000E75C1">
        <w:rPr>
          <w:sz w:val="24"/>
          <w:szCs w:val="24"/>
        </w:rPr>
        <w:t xml:space="preserve">к Сети доверенных </w:t>
      </w:r>
    </w:p>
    <w:p w:rsidR="009E1E4B" w:rsidRDefault="000E75C1" w:rsidP="009E1E4B">
      <w:pPr>
        <w:ind w:left="5387" w:firstLine="277"/>
        <w:jc w:val="both"/>
        <w:rPr>
          <w:sz w:val="24"/>
          <w:szCs w:val="24"/>
        </w:rPr>
      </w:pPr>
      <w:r w:rsidRPr="000E75C1">
        <w:rPr>
          <w:sz w:val="24"/>
          <w:szCs w:val="24"/>
        </w:rPr>
        <w:t xml:space="preserve">операторов электронного </w:t>
      </w:r>
    </w:p>
    <w:p w:rsidR="003F678D" w:rsidRPr="000E75C1" w:rsidRDefault="000E75C1" w:rsidP="009E1E4B">
      <w:pPr>
        <w:ind w:left="5387" w:firstLine="277"/>
        <w:jc w:val="both"/>
        <w:rPr>
          <w:sz w:val="24"/>
          <w:szCs w:val="24"/>
        </w:rPr>
      </w:pPr>
      <w:r w:rsidRPr="000E75C1">
        <w:rPr>
          <w:sz w:val="24"/>
          <w:szCs w:val="24"/>
        </w:rPr>
        <w:t>документооборота</w:t>
      </w:r>
    </w:p>
    <w:p w:rsidR="009E1E4B" w:rsidRDefault="009E1E4B" w:rsidP="009E1E4B">
      <w:pPr>
        <w:spacing w:before="100" w:after="100"/>
        <w:rPr>
          <w:sz w:val="24"/>
          <w:szCs w:val="24"/>
        </w:rPr>
      </w:pPr>
    </w:p>
    <w:p w:rsidR="003F678D" w:rsidRDefault="003F678D" w:rsidP="003F678D">
      <w:pPr>
        <w:spacing w:before="100" w:after="10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Комиссии по регулированию </w:t>
      </w:r>
    </w:p>
    <w:p w:rsidR="009E1E4B" w:rsidRDefault="003F678D" w:rsidP="003F678D">
      <w:pPr>
        <w:spacing w:before="100" w:after="100"/>
        <w:ind w:left="4955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деятельности сети доверенных </w:t>
      </w:r>
    </w:p>
    <w:p w:rsidR="003F678D" w:rsidRDefault="003F678D" w:rsidP="003F678D">
      <w:pPr>
        <w:spacing w:before="100" w:after="100"/>
        <w:ind w:left="4955" w:firstLine="1"/>
        <w:jc w:val="center"/>
        <w:rPr>
          <w:sz w:val="24"/>
          <w:szCs w:val="24"/>
        </w:rPr>
      </w:pPr>
      <w:r>
        <w:rPr>
          <w:sz w:val="24"/>
          <w:szCs w:val="24"/>
        </w:rPr>
        <w:t>ОЭД ФНС России</w:t>
      </w: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</w:p>
    <w:p w:rsidR="003F678D" w:rsidRDefault="003F678D" w:rsidP="003F678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F678D" w:rsidRDefault="003F678D" w:rsidP="003F678D">
      <w:pPr>
        <w:ind w:firstLine="709"/>
        <w:jc w:val="both"/>
        <w:rPr>
          <w:sz w:val="24"/>
          <w:szCs w:val="24"/>
        </w:rPr>
      </w:pP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присоединить к Сети доверенных операторов электронного документооборота ФНС России</w:t>
      </w:r>
    </w:p>
    <w:p w:rsidR="003F678D" w:rsidRDefault="003F678D" w:rsidP="009E1E4B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F678D" w:rsidRDefault="003F678D" w:rsidP="009E1E4B">
      <w:pPr>
        <w:spacing w:before="100" w:after="100"/>
        <w:jc w:val="both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F678D" w:rsidRDefault="009E1E4B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</w:t>
      </w:r>
      <w:r w:rsidR="003F678D">
        <w:rPr>
          <w:sz w:val="18"/>
          <w:szCs w:val="18"/>
        </w:rPr>
        <w:t>(полное наименование организации с указанием организационно-правовой формы)</w:t>
      </w: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доверенного оператора электронного документооборота и включить в Реестр доверенных ОЭД ФНС России в целях обеспечения юридически значимого документооборота счетов-фактур в электронной форме по телекоммуникационным каналам связи с использованием электронной подписи,</w:t>
      </w: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Комплект документов прилагается на ___ листах.</w:t>
      </w: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(должность) ___________ _______________________</w:t>
      </w: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(подпись)      (инициалы, фамилия)</w:t>
      </w: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</w:p>
    <w:p w:rsidR="003F678D" w:rsidRDefault="003F678D" w:rsidP="003F678D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__ » _________ 200_ г. </w:t>
      </w:r>
    </w:p>
    <w:p w:rsidR="003F678D" w:rsidRDefault="003F678D" w:rsidP="003F678D">
      <w:pPr>
        <w:spacing w:before="100" w:after="100"/>
        <w:ind w:firstLine="709"/>
        <w:jc w:val="both"/>
      </w:pPr>
      <w:r>
        <w:rPr>
          <w:sz w:val="24"/>
          <w:szCs w:val="24"/>
        </w:rPr>
        <w:t>М. П.</w:t>
      </w:r>
    </w:p>
    <w:p w:rsidR="003F678D" w:rsidRDefault="003F678D"/>
    <w:sectPr w:rsidR="003F678D" w:rsidSect="006152A2">
      <w:headerReference w:type="default" r:id="rId8"/>
      <w:pgSz w:w="11906" w:h="16838"/>
      <w:pgMar w:top="1134" w:right="680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9A" w:rsidRDefault="00B7479A" w:rsidP="009E1E4B">
      <w:r>
        <w:separator/>
      </w:r>
    </w:p>
  </w:endnote>
  <w:endnote w:type="continuationSeparator" w:id="0">
    <w:p w:rsidR="00B7479A" w:rsidRDefault="00B7479A" w:rsidP="009E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9A" w:rsidRDefault="00B7479A" w:rsidP="009E1E4B">
      <w:r>
        <w:separator/>
      </w:r>
    </w:p>
  </w:footnote>
  <w:footnote w:type="continuationSeparator" w:id="0">
    <w:p w:rsidR="00B7479A" w:rsidRDefault="00B7479A" w:rsidP="009E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99999"/>
        <w:sz w:val="16"/>
      </w:rPr>
      <w:id w:val="-432978273"/>
      <w:docPartObj>
        <w:docPartGallery w:val="Page Numbers (Top of Page)"/>
        <w:docPartUnique/>
      </w:docPartObj>
    </w:sdtPr>
    <w:sdtEndPr/>
    <w:sdtContent>
      <w:p w:rsidR="009E1E4B" w:rsidRPr="006152A2" w:rsidRDefault="009E1E4B">
        <w:pPr>
          <w:pStyle w:val="a3"/>
          <w:jc w:val="center"/>
          <w:rPr>
            <w:color w:val="999999"/>
            <w:sz w:val="16"/>
          </w:rPr>
        </w:pPr>
        <w:r w:rsidRPr="006152A2">
          <w:rPr>
            <w:color w:val="999999"/>
            <w:sz w:val="16"/>
          </w:rPr>
          <w:fldChar w:fldCharType="begin"/>
        </w:r>
        <w:r w:rsidRPr="006152A2">
          <w:rPr>
            <w:color w:val="999999"/>
            <w:sz w:val="16"/>
          </w:rPr>
          <w:instrText>PAGE   \* MERGEFORMAT</w:instrText>
        </w:r>
        <w:r w:rsidRPr="006152A2">
          <w:rPr>
            <w:color w:val="999999"/>
            <w:sz w:val="16"/>
          </w:rPr>
          <w:fldChar w:fldCharType="separate"/>
        </w:r>
        <w:r w:rsidR="004962E9">
          <w:rPr>
            <w:noProof/>
            <w:color w:val="999999"/>
            <w:sz w:val="16"/>
          </w:rPr>
          <w:t>6</w:t>
        </w:r>
        <w:r w:rsidRPr="006152A2">
          <w:rPr>
            <w:color w:val="999999"/>
            <w:sz w:val="16"/>
          </w:rPr>
          <w:fldChar w:fldCharType="end"/>
        </w:r>
      </w:p>
    </w:sdtContent>
  </w:sdt>
  <w:p w:rsidR="009E1E4B" w:rsidRPr="006152A2" w:rsidRDefault="009E1E4B">
    <w:pPr>
      <w:pStyle w:val="a3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8D"/>
    <w:rsid w:val="000E75C1"/>
    <w:rsid w:val="002732AF"/>
    <w:rsid w:val="002C0D5D"/>
    <w:rsid w:val="003F678D"/>
    <w:rsid w:val="004962E9"/>
    <w:rsid w:val="005A23A1"/>
    <w:rsid w:val="006152A2"/>
    <w:rsid w:val="00641BE8"/>
    <w:rsid w:val="0073415E"/>
    <w:rsid w:val="009E1E4B"/>
    <w:rsid w:val="00B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D"/>
    <w:pPr>
      <w:suppressAutoHyphens/>
    </w:pPr>
    <w:rPr>
      <w:rFonts w:eastAsia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E4B"/>
    <w:rPr>
      <w:rFonts w:eastAsia="Times New Roman"/>
      <w:color w:val="00000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E1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E4B"/>
    <w:rPr>
      <w:rFonts w:eastAsia="Times New Roman"/>
      <w:color w:val="000000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E1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E4B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D"/>
    <w:pPr>
      <w:suppressAutoHyphens/>
    </w:pPr>
    <w:rPr>
      <w:rFonts w:eastAsia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E4B"/>
    <w:rPr>
      <w:rFonts w:eastAsia="Times New Roman"/>
      <w:color w:val="00000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E1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E4B"/>
    <w:rPr>
      <w:rFonts w:eastAsia="Times New Roman"/>
      <w:color w:val="000000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E1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E4B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Жихарев Денис Максимович</cp:lastModifiedBy>
  <cp:revision>4</cp:revision>
  <cp:lastPrinted>2016-03-30T12:15:00Z</cp:lastPrinted>
  <dcterms:created xsi:type="dcterms:W3CDTF">2016-04-01T08:44:00Z</dcterms:created>
  <dcterms:modified xsi:type="dcterms:W3CDTF">2016-04-05T10:42:00Z</dcterms:modified>
</cp:coreProperties>
</file>