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58" w:rsidRPr="00503966" w:rsidRDefault="00334358" w:rsidP="00334358">
      <w:pPr>
        <w:ind w:left="7080"/>
        <w:rPr>
          <w:sz w:val="24"/>
          <w:szCs w:val="24"/>
        </w:rPr>
      </w:pPr>
      <w:r w:rsidRPr="00503966">
        <w:rPr>
          <w:sz w:val="24"/>
          <w:szCs w:val="24"/>
        </w:rPr>
        <w:t xml:space="preserve">Приложение № </w:t>
      </w:r>
      <w:r w:rsidR="00890B49">
        <w:rPr>
          <w:sz w:val="24"/>
          <w:szCs w:val="24"/>
        </w:rPr>
        <w:t>2</w:t>
      </w:r>
    </w:p>
    <w:p w:rsidR="00334358" w:rsidRPr="00503966" w:rsidRDefault="00334358" w:rsidP="00334358">
      <w:pPr>
        <w:ind w:left="7080"/>
        <w:rPr>
          <w:sz w:val="24"/>
          <w:szCs w:val="24"/>
        </w:rPr>
      </w:pPr>
      <w:r w:rsidRPr="00503966">
        <w:rPr>
          <w:sz w:val="24"/>
          <w:szCs w:val="24"/>
        </w:rPr>
        <w:t xml:space="preserve">к приказу ФНС России </w:t>
      </w:r>
    </w:p>
    <w:p w:rsidR="00613295" w:rsidRDefault="00334358" w:rsidP="00334358">
      <w:pPr>
        <w:ind w:left="7080"/>
        <w:rPr>
          <w:sz w:val="24"/>
          <w:szCs w:val="24"/>
        </w:rPr>
      </w:pPr>
      <w:r w:rsidRPr="00503966">
        <w:rPr>
          <w:sz w:val="24"/>
          <w:szCs w:val="24"/>
        </w:rPr>
        <w:t xml:space="preserve">от </w:t>
      </w:r>
      <w:r w:rsidR="008E7E44">
        <w:rPr>
          <w:sz w:val="24"/>
          <w:szCs w:val="24"/>
        </w:rPr>
        <w:t>«</w:t>
      </w:r>
      <w:r w:rsidR="00D23AC7">
        <w:rPr>
          <w:sz w:val="24"/>
          <w:szCs w:val="24"/>
        </w:rPr>
        <w:t xml:space="preserve"> 19 </w:t>
      </w:r>
      <w:r w:rsidR="008E7E44">
        <w:rPr>
          <w:sz w:val="24"/>
          <w:szCs w:val="24"/>
        </w:rPr>
        <w:t>»</w:t>
      </w:r>
      <w:r w:rsidRPr="00503966">
        <w:rPr>
          <w:sz w:val="24"/>
          <w:szCs w:val="24"/>
        </w:rPr>
        <w:t xml:space="preserve"> </w:t>
      </w:r>
      <w:r w:rsidR="00D23AC7">
        <w:rPr>
          <w:sz w:val="24"/>
          <w:szCs w:val="24"/>
        </w:rPr>
        <w:t xml:space="preserve">июля </w:t>
      </w:r>
      <w:r w:rsidRPr="00503966">
        <w:rPr>
          <w:sz w:val="24"/>
          <w:szCs w:val="24"/>
        </w:rPr>
        <w:t xml:space="preserve">2021 г. </w:t>
      </w:r>
    </w:p>
    <w:p w:rsidR="00334358" w:rsidRPr="00503966" w:rsidRDefault="00334358" w:rsidP="00334358">
      <w:pPr>
        <w:ind w:left="7080"/>
        <w:rPr>
          <w:sz w:val="24"/>
          <w:szCs w:val="24"/>
        </w:rPr>
      </w:pPr>
      <w:r w:rsidRPr="00503966">
        <w:rPr>
          <w:sz w:val="24"/>
          <w:szCs w:val="24"/>
        </w:rPr>
        <w:t xml:space="preserve">№ </w:t>
      </w:r>
      <w:r w:rsidR="00D23AC7">
        <w:rPr>
          <w:sz w:val="24"/>
          <w:szCs w:val="24"/>
        </w:rPr>
        <w:t>ЕД-7-21/675</w:t>
      </w:r>
      <w:r w:rsidR="00D23AC7">
        <w:rPr>
          <w:sz w:val="24"/>
          <w:szCs w:val="24"/>
          <w:lang w:val="en-US"/>
        </w:rPr>
        <w:t>@</w:t>
      </w:r>
      <w:bookmarkStart w:id="0" w:name="_GoBack"/>
      <w:bookmarkEnd w:id="0"/>
    </w:p>
    <w:p w:rsidR="00334358" w:rsidRPr="00503966" w:rsidRDefault="00334358" w:rsidP="00334358">
      <w:pPr>
        <w:autoSpaceDE w:val="0"/>
        <w:autoSpaceDN w:val="0"/>
        <w:adjustRightInd w:val="0"/>
        <w:rPr>
          <w:rFonts w:cs="Times New Roman"/>
          <w:szCs w:val="28"/>
        </w:rPr>
      </w:pPr>
    </w:p>
    <w:p w:rsidR="00334358" w:rsidRPr="00503966" w:rsidRDefault="00334358" w:rsidP="00765D50">
      <w:pPr>
        <w:autoSpaceDE w:val="0"/>
        <w:autoSpaceDN w:val="0"/>
        <w:adjustRightInd w:val="0"/>
        <w:jc w:val="center"/>
        <w:rPr>
          <w:snapToGrid w:val="0"/>
          <w:szCs w:val="28"/>
        </w:rPr>
      </w:pPr>
      <w:r w:rsidRPr="00503966">
        <w:rPr>
          <w:rFonts w:cs="Times New Roman"/>
          <w:szCs w:val="28"/>
        </w:rPr>
        <w:t xml:space="preserve">Порядок заполнения формы заявления </w:t>
      </w:r>
      <w:r w:rsidR="003213A3" w:rsidRPr="00503966">
        <w:rPr>
          <w:snapToGrid w:val="0"/>
          <w:szCs w:val="28"/>
        </w:rPr>
        <w:t>о прекращении исчисления транспортного налога в связи с принудительным изъятием транспортного средства</w:t>
      </w:r>
    </w:p>
    <w:p w:rsidR="003213A3" w:rsidRPr="00503966" w:rsidRDefault="003213A3" w:rsidP="00765D50">
      <w:pPr>
        <w:autoSpaceDE w:val="0"/>
        <w:autoSpaceDN w:val="0"/>
        <w:adjustRightInd w:val="0"/>
        <w:jc w:val="center"/>
        <w:rPr>
          <w:snapToGrid w:val="0"/>
          <w:szCs w:val="28"/>
        </w:rPr>
      </w:pPr>
    </w:p>
    <w:p w:rsidR="00953BD4" w:rsidRPr="00503966" w:rsidRDefault="00953BD4" w:rsidP="00953BD4">
      <w:pPr>
        <w:autoSpaceDE w:val="0"/>
        <w:autoSpaceDN w:val="0"/>
        <w:adjustRightInd w:val="0"/>
        <w:jc w:val="center"/>
        <w:outlineLvl w:val="0"/>
        <w:rPr>
          <w:rFonts w:cs="Times New Roman"/>
          <w:bCs/>
          <w:szCs w:val="28"/>
        </w:rPr>
      </w:pPr>
      <w:r w:rsidRPr="00503966">
        <w:rPr>
          <w:rFonts w:cs="Times New Roman"/>
          <w:bCs/>
          <w:szCs w:val="28"/>
        </w:rPr>
        <w:t>I. Общие положения</w:t>
      </w:r>
    </w:p>
    <w:p w:rsidR="00953BD4" w:rsidRPr="00503966" w:rsidRDefault="00953BD4" w:rsidP="00953BD4">
      <w:pPr>
        <w:autoSpaceDE w:val="0"/>
        <w:autoSpaceDN w:val="0"/>
        <w:adjustRightInd w:val="0"/>
        <w:rPr>
          <w:rFonts w:cs="Times New Roman"/>
          <w:szCs w:val="28"/>
        </w:rPr>
      </w:pP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 Настоящий Порядок заполнения формы заявления о </w:t>
      </w:r>
      <w:r w:rsidR="00233A26" w:rsidRPr="00503966">
        <w:rPr>
          <w:snapToGrid w:val="0"/>
          <w:szCs w:val="28"/>
        </w:rPr>
        <w:t>прекращении исчисления транспортного налога в связи с принудительным изъятием транспортного средства</w:t>
      </w:r>
      <w:r w:rsidRPr="00503966">
        <w:rPr>
          <w:rFonts w:cs="Times New Roman"/>
          <w:szCs w:val="28"/>
        </w:rPr>
        <w:t xml:space="preserve"> разработан в соответствии с пунктом 3</w:t>
      </w:r>
      <w:r w:rsidR="00701419">
        <w:rPr>
          <w:rFonts w:cs="Times New Roman"/>
          <w:szCs w:val="28"/>
          <w:vertAlign w:val="superscript"/>
        </w:rPr>
        <w:t>4</w:t>
      </w:r>
      <w:r w:rsidRPr="00503966">
        <w:rPr>
          <w:rFonts w:cs="Times New Roman"/>
          <w:szCs w:val="28"/>
        </w:rPr>
        <w:t xml:space="preserve"> статьи 362 Налогового кодекса Российской Федерации.</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2. В состав </w:t>
      </w:r>
      <w:r w:rsidR="00D4436D">
        <w:rPr>
          <w:rFonts w:cs="Times New Roman"/>
          <w:szCs w:val="28"/>
        </w:rPr>
        <w:t>з</w:t>
      </w:r>
      <w:r w:rsidRPr="00503966">
        <w:rPr>
          <w:rFonts w:cs="Times New Roman"/>
          <w:szCs w:val="28"/>
        </w:rPr>
        <w:t xml:space="preserve">аявления </w:t>
      </w:r>
      <w:r w:rsidR="00D4436D" w:rsidRPr="00503966">
        <w:rPr>
          <w:rFonts w:cs="Times New Roman"/>
          <w:szCs w:val="28"/>
        </w:rPr>
        <w:t xml:space="preserve">о </w:t>
      </w:r>
      <w:r w:rsidR="00D4436D" w:rsidRPr="00503966">
        <w:rPr>
          <w:snapToGrid w:val="0"/>
          <w:szCs w:val="28"/>
        </w:rPr>
        <w:t>прекращении исчисления транспортного налога в связи с принудительным изъятием транспортного средства</w:t>
      </w:r>
      <w:r w:rsidR="00D4436D" w:rsidRPr="00503966">
        <w:rPr>
          <w:rFonts w:cs="Times New Roman"/>
          <w:szCs w:val="28"/>
        </w:rPr>
        <w:t xml:space="preserve"> </w:t>
      </w:r>
      <w:r w:rsidR="00D4436D">
        <w:rPr>
          <w:rFonts w:cs="Times New Roman"/>
          <w:szCs w:val="28"/>
        </w:rPr>
        <w:t xml:space="preserve">(далее – Заявление) </w:t>
      </w:r>
      <w:r w:rsidRPr="00503966">
        <w:rPr>
          <w:rFonts w:cs="Times New Roman"/>
          <w:szCs w:val="28"/>
        </w:rPr>
        <w:t>включаются: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1) титульный лист;</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2) лист с</w:t>
      </w:r>
      <w:r w:rsidR="00701419">
        <w:rPr>
          <w:rFonts w:cs="Times New Roman"/>
          <w:szCs w:val="28"/>
        </w:rPr>
        <w:t>о сведениями</w:t>
      </w:r>
      <w:r w:rsidRPr="00503966">
        <w:rPr>
          <w:rFonts w:cs="Times New Roman"/>
          <w:szCs w:val="28"/>
        </w:rPr>
        <w:t xml:space="preserve"> об объекте налогообложения, в отношении которого представляется Заявление (далее - транспортное средство).</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3. Страницы Заявления должны иметь сквозную нумерацию, начиная с первого листа (страница 001). Порядковый номер страницы указывается в поле </w:t>
      </w:r>
      <w:r w:rsidR="008E7E44">
        <w:rPr>
          <w:rFonts w:cs="Times New Roman"/>
          <w:szCs w:val="28"/>
        </w:rPr>
        <w:t>«</w:t>
      </w:r>
      <w:r w:rsidRPr="00503966">
        <w:rPr>
          <w:rFonts w:cs="Times New Roman"/>
          <w:szCs w:val="28"/>
        </w:rPr>
        <w:t>Стр.</w:t>
      </w:r>
      <w:r w:rsidR="008E7E44">
        <w:rPr>
          <w:rFonts w:cs="Times New Roman"/>
          <w:szCs w:val="28"/>
        </w:rPr>
        <w:t>»</w:t>
      </w:r>
      <w:r w:rsidRPr="00503966">
        <w:rPr>
          <w:rFonts w:cs="Times New Roman"/>
          <w:szCs w:val="28"/>
        </w:rPr>
        <w:t xml:space="preserve"> слева направо, начиная с первого (левого) знакоместа. Например, для первой страницы указывается </w:t>
      </w:r>
      <w:r w:rsidR="008E7E44">
        <w:rPr>
          <w:rFonts w:cs="Times New Roman"/>
          <w:szCs w:val="28"/>
        </w:rPr>
        <w:t>«</w:t>
      </w:r>
      <w:r w:rsidRPr="00503966">
        <w:rPr>
          <w:rFonts w:cs="Times New Roman"/>
          <w:szCs w:val="28"/>
        </w:rPr>
        <w:t>001</w:t>
      </w:r>
      <w:r w:rsidR="008E7E44">
        <w:rPr>
          <w:rFonts w:cs="Times New Roman"/>
          <w:szCs w:val="28"/>
        </w:rPr>
        <w:t>»</w:t>
      </w:r>
      <w:r w:rsidRPr="00503966">
        <w:rPr>
          <w:rFonts w:cs="Times New Roman"/>
          <w:szCs w:val="28"/>
        </w:rPr>
        <w:t xml:space="preserve">, для второй страницы - </w:t>
      </w:r>
      <w:r w:rsidR="008E7E44">
        <w:rPr>
          <w:rFonts w:cs="Times New Roman"/>
          <w:szCs w:val="28"/>
        </w:rPr>
        <w:t>«</w:t>
      </w:r>
      <w:r w:rsidRPr="00503966">
        <w:rPr>
          <w:rFonts w:cs="Times New Roman"/>
          <w:szCs w:val="28"/>
        </w:rPr>
        <w:t>002</w:t>
      </w:r>
      <w:r w:rsidR="008E7E44">
        <w:rPr>
          <w:rFonts w:cs="Times New Roman"/>
          <w:szCs w:val="28"/>
        </w:rPr>
        <w:t>»</w:t>
      </w:r>
      <w:r w:rsidRPr="00503966">
        <w:rPr>
          <w:rFonts w:cs="Times New Roman"/>
          <w:szCs w:val="28"/>
        </w:rPr>
        <w:t>.</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4. Заявление заполняется рукописным способом чернилами черного цвета или с использованием программного обеспечения, предусматривающего при распечатывании Заявления вывод двумерного штрих-кода, либо через личный кабинет налогоплательщика в электронной форме.</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Заявление составляется в одном экземпляре.</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Не допускается исправление ошибок с помощью корректирующего или иного аналогичного средства, двусторонняя печать Заявления на бумажном носителе.</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При заполнении Заявления каждому показателю соответствует одно поле, состоящее из определенного количества знакомест. В каждом поле указывается только один показатель. Исключение составляют показатели, значением которых является дата.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Для даты предусмотрены три поля: день, месяц и год, разделенные знаком </w:t>
      </w:r>
      <w:r w:rsidR="008E7E44">
        <w:rPr>
          <w:rFonts w:cs="Times New Roman"/>
          <w:szCs w:val="28"/>
        </w:rPr>
        <w:t>«</w:t>
      </w:r>
      <w:r w:rsidRPr="00503966">
        <w:rPr>
          <w:rFonts w:cs="Times New Roman"/>
          <w:szCs w:val="28"/>
        </w:rPr>
        <w:t>.</w:t>
      </w:r>
      <w:r w:rsidR="008E7E44">
        <w:rPr>
          <w:rFonts w:cs="Times New Roman"/>
          <w:szCs w:val="28"/>
        </w:rPr>
        <w:t>»</w:t>
      </w:r>
      <w:r w:rsidRPr="00503966">
        <w:rPr>
          <w:rFonts w:cs="Times New Roman"/>
          <w:szCs w:val="28"/>
        </w:rPr>
        <w:t xml:space="preserve"> (точка), за исключением поля 6.4 Заявления.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5. В случае рукописного способа заполнения Заявления: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1) заполнение полей значениями текстовых, числовых, кодовых показателей осуществляется слева направо, начиная с первого (левого) знакоместа;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2) заполнение текстовых полей осуществляется заглавными печатными буквами;</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3) при отсутствии данных для заполнения показателя или неполного заполнения знакомест проставляется прочерк.</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6. При распечатке на принтере Заявления, заполненного с использованием программного обеспечения, допускается отсутствие обрамления знакомест и прочерков для незаполненных знакомест, расположение и размеры зон значений </w:t>
      </w:r>
      <w:r w:rsidRPr="00503966">
        <w:rPr>
          <w:rFonts w:cs="Times New Roman"/>
          <w:szCs w:val="28"/>
        </w:rPr>
        <w:lastRenderedPageBreak/>
        <w:t xml:space="preserve">показателей не должны изменяться. Печать знаков должна выполняться шрифтом </w:t>
      </w:r>
      <w:proofErr w:type="spellStart"/>
      <w:r w:rsidRPr="00503966">
        <w:rPr>
          <w:rFonts w:cs="Times New Roman"/>
          <w:szCs w:val="28"/>
        </w:rPr>
        <w:t>Courier</w:t>
      </w:r>
      <w:proofErr w:type="spellEnd"/>
      <w:r w:rsidRPr="00503966">
        <w:rPr>
          <w:rFonts w:cs="Times New Roman"/>
          <w:szCs w:val="28"/>
        </w:rPr>
        <w:t xml:space="preserve"> </w:t>
      </w:r>
      <w:proofErr w:type="spellStart"/>
      <w:r w:rsidRPr="00503966">
        <w:rPr>
          <w:rFonts w:cs="Times New Roman"/>
          <w:szCs w:val="28"/>
        </w:rPr>
        <w:t>New</w:t>
      </w:r>
      <w:proofErr w:type="spellEnd"/>
      <w:r w:rsidRPr="00503966">
        <w:rPr>
          <w:rFonts w:cs="Times New Roman"/>
          <w:szCs w:val="28"/>
        </w:rPr>
        <w:t xml:space="preserve"> высотой 16 - 18 пунктов.</w:t>
      </w:r>
    </w:p>
    <w:p w:rsidR="00953BD4" w:rsidRPr="00503966" w:rsidRDefault="00953BD4" w:rsidP="00503966">
      <w:pPr>
        <w:autoSpaceDE w:val="0"/>
        <w:autoSpaceDN w:val="0"/>
        <w:adjustRightInd w:val="0"/>
        <w:rPr>
          <w:rFonts w:cs="Times New Roman"/>
          <w:szCs w:val="28"/>
        </w:rPr>
      </w:pPr>
    </w:p>
    <w:p w:rsidR="00953BD4" w:rsidRPr="00E51379" w:rsidRDefault="00953BD4" w:rsidP="00503966">
      <w:pPr>
        <w:autoSpaceDE w:val="0"/>
        <w:autoSpaceDN w:val="0"/>
        <w:adjustRightInd w:val="0"/>
        <w:jc w:val="center"/>
        <w:outlineLvl w:val="0"/>
        <w:rPr>
          <w:rFonts w:cs="Times New Roman"/>
          <w:bCs/>
          <w:szCs w:val="28"/>
        </w:rPr>
      </w:pPr>
      <w:r w:rsidRPr="00E51379">
        <w:rPr>
          <w:rFonts w:cs="Times New Roman"/>
          <w:bCs/>
          <w:szCs w:val="28"/>
        </w:rPr>
        <w:t>II. Заполнение титульного листа Заявления</w:t>
      </w:r>
    </w:p>
    <w:p w:rsidR="00953BD4" w:rsidRPr="00503966" w:rsidRDefault="00953BD4" w:rsidP="00503966">
      <w:pPr>
        <w:autoSpaceDE w:val="0"/>
        <w:autoSpaceDN w:val="0"/>
        <w:adjustRightInd w:val="0"/>
        <w:rPr>
          <w:rFonts w:cs="Times New Roman"/>
          <w:szCs w:val="28"/>
        </w:rPr>
      </w:pP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7. Титульный лист заполняется лицом, представляющим Заявление (далее - налогоплательщик), за исключением </w:t>
      </w:r>
      <w:hyperlink r:id="rId8" w:history="1">
        <w:r w:rsidRPr="00503966">
          <w:rPr>
            <w:rFonts w:cs="Times New Roman"/>
            <w:szCs w:val="28"/>
          </w:rPr>
          <w:t>раздела</w:t>
        </w:r>
      </w:hyperlink>
      <w:r w:rsidRPr="00503966">
        <w:rPr>
          <w:rFonts w:cs="Times New Roman"/>
          <w:szCs w:val="28"/>
        </w:rPr>
        <w:t xml:space="preserve"> </w:t>
      </w:r>
      <w:r w:rsidR="008E7E44">
        <w:rPr>
          <w:rFonts w:cs="Times New Roman"/>
          <w:szCs w:val="28"/>
        </w:rPr>
        <w:t>«</w:t>
      </w:r>
      <w:r w:rsidRPr="00503966">
        <w:rPr>
          <w:rFonts w:cs="Times New Roman"/>
          <w:szCs w:val="28"/>
        </w:rPr>
        <w:t>Заполняется работником налогового органа или сотрудником МФЦ</w:t>
      </w:r>
      <w:r w:rsidR="008E7E44">
        <w:rPr>
          <w:rFonts w:cs="Times New Roman"/>
          <w:szCs w:val="28"/>
        </w:rPr>
        <w:t>»</w:t>
      </w:r>
      <w:r w:rsidRPr="00503966">
        <w:rPr>
          <w:rFonts w:cs="Times New Roman"/>
          <w:szCs w:val="28"/>
        </w:rPr>
        <w:t>.</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8. В </w:t>
      </w:r>
      <w:hyperlink r:id="rId9"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ИНН</w:t>
      </w:r>
      <w:r w:rsidR="008E7E44">
        <w:rPr>
          <w:rFonts w:cs="Times New Roman"/>
          <w:szCs w:val="28"/>
        </w:rPr>
        <w:t>»</w:t>
      </w:r>
      <w:r w:rsidRPr="00503966">
        <w:rPr>
          <w:rFonts w:cs="Times New Roman"/>
          <w:szCs w:val="28"/>
        </w:rPr>
        <w:t xml:space="preserve"> указывается идентификационный номер налогоплательщика (далее - ИНН).</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Для налогоплательщика - физического лица (далее - физическое лицо) заполнение </w:t>
      </w:r>
      <w:hyperlink r:id="rId10" w:history="1">
        <w:r w:rsidRPr="00503966">
          <w:rPr>
            <w:rFonts w:cs="Times New Roman"/>
            <w:szCs w:val="28"/>
          </w:rPr>
          <w:t>поля</w:t>
        </w:r>
      </w:hyperlink>
      <w:r w:rsidRPr="00503966">
        <w:rPr>
          <w:rFonts w:cs="Times New Roman"/>
          <w:szCs w:val="28"/>
        </w:rPr>
        <w:t xml:space="preserve"> </w:t>
      </w:r>
      <w:r w:rsidR="008E7E44">
        <w:rPr>
          <w:rFonts w:cs="Times New Roman"/>
          <w:szCs w:val="28"/>
        </w:rPr>
        <w:t>«</w:t>
      </w:r>
      <w:r w:rsidRPr="00503966">
        <w:rPr>
          <w:rFonts w:cs="Times New Roman"/>
          <w:szCs w:val="28"/>
        </w:rPr>
        <w:t>ИНН</w:t>
      </w:r>
      <w:r w:rsidR="008E7E44">
        <w:rPr>
          <w:rFonts w:cs="Times New Roman"/>
          <w:szCs w:val="28"/>
        </w:rPr>
        <w:t>»</w:t>
      </w:r>
      <w:r w:rsidRPr="00503966">
        <w:rPr>
          <w:rFonts w:cs="Times New Roman"/>
          <w:szCs w:val="28"/>
        </w:rPr>
        <w:t xml:space="preserve"> необязательно. При этом в случае </w:t>
      </w:r>
      <w:proofErr w:type="spellStart"/>
      <w:r w:rsidRPr="00503966">
        <w:rPr>
          <w:rFonts w:cs="Times New Roman"/>
          <w:szCs w:val="28"/>
        </w:rPr>
        <w:t>незаполнения</w:t>
      </w:r>
      <w:proofErr w:type="spellEnd"/>
      <w:r w:rsidRPr="00503966">
        <w:rPr>
          <w:rFonts w:cs="Times New Roman"/>
          <w:szCs w:val="28"/>
        </w:rPr>
        <w:t xml:space="preserve"> </w:t>
      </w:r>
      <w:hyperlink r:id="rId11" w:history="1">
        <w:r w:rsidRPr="00503966">
          <w:rPr>
            <w:rFonts w:cs="Times New Roman"/>
            <w:szCs w:val="28"/>
          </w:rPr>
          <w:t>поля</w:t>
        </w:r>
      </w:hyperlink>
      <w:r w:rsidRPr="00503966">
        <w:rPr>
          <w:rFonts w:cs="Times New Roman"/>
          <w:szCs w:val="28"/>
        </w:rPr>
        <w:t xml:space="preserve"> </w:t>
      </w:r>
      <w:r w:rsidR="008E7E44">
        <w:rPr>
          <w:rFonts w:cs="Times New Roman"/>
          <w:szCs w:val="28"/>
        </w:rPr>
        <w:t>«</w:t>
      </w:r>
      <w:r w:rsidRPr="00503966">
        <w:rPr>
          <w:rFonts w:cs="Times New Roman"/>
          <w:szCs w:val="28"/>
        </w:rPr>
        <w:t>ИНН</w:t>
      </w:r>
      <w:r w:rsidR="008E7E44">
        <w:rPr>
          <w:rFonts w:cs="Times New Roman"/>
          <w:szCs w:val="28"/>
        </w:rPr>
        <w:t>»</w:t>
      </w:r>
      <w:r w:rsidRPr="00503966">
        <w:rPr>
          <w:rFonts w:cs="Times New Roman"/>
          <w:szCs w:val="28"/>
        </w:rPr>
        <w:t xml:space="preserve"> в Заявлении должны быть заполнены персональные данные физического лица (в соответствии с документом, удостоверяющим личность), предусмотренные </w:t>
      </w:r>
      <w:hyperlink r:id="rId12" w:history="1">
        <w:r w:rsidRPr="00503966">
          <w:rPr>
            <w:rFonts w:cs="Times New Roman"/>
            <w:szCs w:val="28"/>
          </w:rPr>
          <w:t>полями 3.1</w:t>
        </w:r>
      </w:hyperlink>
      <w:r w:rsidRPr="00503966">
        <w:rPr>
          <w:rFonts w:cs="Times New Roman"/>
          <w:szCs w:val="28"/>
        </w:rPr>
        <w:t xml:space="preserve"> - </w:t>
      </w:r>
      <w:hyperlink r:id="rId13" w:history="1">
        <w:r w:rsidRPr="00503966">
          <w:rPr>
            <w:rFonts w:cs="Times New Roman"/>
            <w:szCs w:val="28"/>
          </w:rPr>
          <w:t>3.3.4</w:t>
        </w:r>
      </w:hyperlink>
      <w:r w:rsidRPr="00503966">
        <w:rPr>
          <w:rFonts w:cs="Times New Roman"/>
          <w:szCs w:val="28"/>
        </w:rPr>
        <w:t xml:space="preserve"> Заявления.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9. В </w:t>
      </w:r>
      <w:hyperlink r:id="rId14"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КПП</w:t>
      </w:r>
      <w:r w:rsidR="008E7E44">
        <w:rPr>
          <w:rFonts w:cs="Times New Roman"/>
          <w:szCs w:val="28"/>
        </w:rPr>
        <w:t>»</w:t>
      </w:r>
      <w:r w:rsidRPr="00503966">
        <w:rPr>
          <w:rFonts w:cs="Times New Roman"/>
          <w:szCs w:val="28"/>
        </w:rPr>
        <w:t xml:space="preserve"> указывается код причины постановки на учет в налоговом органе (далее - КПП) налогоплательщика-организации (далее - организация) по месту нахождения транспортного средства.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Для физического лица </w:t>
      </w:r>
      <w:hyperlink r:id="rId15"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КПП</w:t>
      </w:r>
      <w:r w:rsidR="008E7E44">
        <w:rPr>
          <w:rFonts w:cs="Times New Roman"/>
          <w:szCs w:val="28"/>
        </w:rPr>
        <w:t>»</w:t>
      </w:r>
      <w:r w:rsidRPr="00503966">
        <w:rPr>
          <w:rFonts w:cs="Times New Roman"/>
          <w:szCs w:val="28"/>
        </w:rPr>
        <w:t xml:space="preserve"> не заполняется.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10. В </w:t>
      </w:r>
      <w:hyperlink r:id="rId16" w:history="1">
        <w:r w:rsidRPr="00503966">
          <w:rPr>
            <w:rFonts w:cs="Times New Roman"/>
            <w:szCs w:val="28"/>
          </w:rPr>
          <w:t>разделе 1</w:t>
        </w:r>
      </w:hyperlink>
      <w:r w:rsidRPr="00503966">
        <w:rPr>
          <w:rFonts w:cs="Times New Roman"/>
          <w:szCs w:val="28"/>
        </w:rPr>
        <w:t xml:space="preserve"> </w:t>
      </w:r>
      <w:r w:rsidR="008E7E44">
        <w:rPr>
          <w:rFonts w:cs="Times New Roman"/>
          <w:szCs w:val="28"/>
        </w:rPr>
        <w:t>«</w:t>
      </w:r>
      <w:r w:rsidRPr="00503966">
        <w:rPr>
          <w:rFonts w:cs="Times New Roman"/>
          <w:szCs w:val="28"/>
        </w:rPr>
        <w:t>Представляется в налоговый орган (код)</w:t>
      </w:r>
      <w:r w:rsidR="008E7E44">
        <w:rPr>
          <w:rFonts w:cs="Times New Roman"/>
          <w:szCs w:val="28"/>
        </w:rPr>
        <w:t>»</w:t>
      </w:r>
      <w:r w:rsidRPr="00503966">
        <w:rPr>
          <w:rFonts w:cs="Times New Roman"/>
          <w:szCs w:val="28"/>
        </w:rPr>
        <w:t xml:space="preserve"> указывается код налогового органа, выбранного налогоплательщиком для представления Заявления.</w:t>
      </w:r>
    </w:p>
    <w:p w:rsidR="00953BD4" w:rsidRPr="00503966" w:rsidRDefault="00701419" w:rsidP="00503966">
      <w:pPr>
        <w:autoSpaceDE w:val="0"/>
        <w:autoSpaceDN w:val="0"/>
        <w:adjustRightInd w:val="0"/>
        <w:ind w:firstLine="540"/>
        <w:rPr>
          <w:rFonts w:cs="Times New Roman"/>
          <w:szCs w:val="28"/>
        </w:rPr>
      </w:pPr>
      <w:r w:rsidRPr="009D11E5">
        <w:rPr>
          <w:szCs w:val="28"/>
        </w:rPr>
        <w:t>Справочная информация о кодах налоговых органов, в том числе действующих на федеральной территории «Сириус», размещена на официальном сайте Федеральной налоговой службы в информационно-телекоммуникационной сети «Интернет».</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11. В </w:t>
      </w:r>
      <w:hyperlink r:id="rId17" w:history="1">
        <w:r w:rsidRPr="00503966">
          <w:rPr>
            <w:rFonts w:cs="Times New Roman"/>
            <w:szCs w:val="28"/>
          </w:rPr>
          <w:t>разделе 2</w:t>
        </w:r>
      </w:hyperlink>
      <w:r w:rsidRPr="00503966">
        <w:rPr>
          <w:rFonts w:cs="Times New Roman"/>
          <w:szCs w:val="28"/>
        </w:rPr>
        <w:t xml:space="preserve"> </w:t>
      </w:r>
      <w:r w:rsidR="008E7E44">
        <w:rPr>
          <w:rFonts w:cs="Times New Roman"/>
          <w:szCs w:val="28"/>
        </w:rPr>
        <w:t>«</w:t>
      </w:r>
      <w:r w:rsidRPr="00503966">
        <w:rPr>
          <w:rFonts w:cs="Times New Roman"/>
          <w:szCs w:val="28"/>
        </w:rPr>
        <w:t>Сведения о налогоплательщике</w:t>
      </w:r>
      <w:r w:rsidR="008E7E44">
        <w:rPr>
          <w:rFonts w:cs="Times New Roman"/>
          <w:szCs w:val="28"/>
        </w:rPr>
        <w:t>»</w:t>
      </w:r>
      <w:r w:rsidRPr="00503966">
        <w:rPr>
          <w:rFonts w:cs="Times New Roman"/>
          <w:szCs w:val="28"/>
        </w:rPr>
        <w:t xml:space="preserve"> указывается полное наименование организации, соответствующее наименованию, указанному в </w:t>
      </w:r>
      <w:r w:rsidR="00D4436D">
        <w:rPr>
          <w:rFonts w:cs="Times New Roman"/>
          <w:szCs w:val="28"/>
        </w:rPr>
        <w:t>е</w:t>
      </w:r>
      <w:r w:rsidRPr="00503966">
        <w:rPr>
          <w:rFonts w:cs="Times New Roman"/>
          <w:szCs w:val="28"/>
        </w:rPr>
        <w:t>дином государственном реестре юридических лиц, или фамилия, имя, отчество (при наличии) для физического лица.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12. В </w:t>
      </w:r>
      <w:hyperlink r:id="rId18" w:history="1">
        <w:r w:rsidRPr="00503966">
          <w:rPr>
            <w:rFonts w:cs="Times New Roman"/>
            <w:szCs w:val="28"/>
          </w:rPr>
          <w:t>разделе 3</w:t>
        </w:r>
      </w:hyperlink>
      <w:r w:rsidRPr="00503966">
        <w:rPr>
          <w:rFonts w:cs="Times New Roman"/>
          <w:szCs w:val="28"/>
        </w:rPr>
        <w:t xml:space="preserve"> </w:t>
      </w:r>
      <w:r w:rsidR="008E7E44">
        <w:rPr>
          <w:rFonts w:cs="Times New Roman"/>
          <w:szCs w:val="28"/>
        </w:rPr>
        <w:t>«</w:t>
      </w:r>
      <w:r w:rsidRPr="00503966">
        <w:rPr>
          <w:rFonts w:cs="Times New Roman"/>
          <w:szCs w:val="28"/>
        </w:rPr>
        <w:t>Персональные данные налогоплательщика - физического лица (в соответствии с документом, удостоверяющим личность)</w:t>
      </w:r>
      <w:r w:rsidR="00701419">
        <w:rPr>
          <w:rFonts w:cs="Times New Roman"/>
          <w:szCs w:val="28"/>
        </w:rPr>
        <w:t xml:space="preserve"> в случае, если в настоящем заявлении не заполнена строка ИНН</w:t>
      </w:r>
      <w:r w:rsidR="008E7E44">
        <w:rPr>
          <w:rFonts w:cs="Times New Roman"/>
          <w:szCs w:val="28"/>
        </w:rPr>
        <w:t>»</w:t>
      </w:r>
      <w:r w:rsidRPr="00503966">
        <w:rPr>
          <w:rFonts w:cs="Times New Roman"/>
          <w:szCs w:val="28"/>
        </w:rPr>
        <w:t xml:space="preserve"> указываются персональные данные физического лица в соответствии с документом, удостоверяющим его личность: дата рождения </w:t>
      </w:r>
      <w:hyperlink r:id="rId19" w:history="1">
        <w:r w:rsidRPr="00503966">
          <w:rPr>
            <w:rFonts w:cs="Times New Roman"/>
            <w:szCs w:val="28"/>
          </w:rPr>
          <w:t>(поле 3.1)</w:t>
        </w:r>
      </w:hyperlink>
      <w:r w:rsidRPr="00503966">
        <w:rPr>
          <w:rFonts w:cs="Times New Roman"/>
          <w:szCs w:val="28"/>
        </w:rPr>
        <w:t xml:space="preserve">; место рождения </w:t>
      </w:r>
      <w:hyperlink r:id="rId20" w:history="1">
        <w:r w:rsidRPr="00503966">
          <w:rPr>
            <w:rFonts w:cs="Times New Roman"/>
            <w:szCs w:val="28"/>
          </w:rPr>
          <w:t>(поле 3.2)</w:t>
        </w:r>
      </w:hyperlink>
      <w:r w:rsidRPr="00503966">
        <w:rPr>
          <w:rFonts w:cs="Times New Roman"/>
          <w:szCs w:val="28"/>
        </w:rPr>
        <w:t xml:space="preserve">; сведения о документе, удостоверяющем личность: код вида документа в соответствии с </w:t>
      </w:r>
      <w:hyperlink r:id="rId21" w:history="1">
        <w:r w:rsidRPr="00503966">
          <w:rPr>
            <w:rFonts w:cs="Times New Roman"/>
            <w:szCs w:val="28"/>
          </w:rPr>
          <w:t>приложением</w:t>
        </w:r>
      </w:hyperlink>
      <w:r w:rsidRPr="00503966">
        <w:rPr>
          <w:rFonts w:cs="Times New Roman"/>
          <w:szCs w:val="28"/>
        </w:rPr>
        <w:t xml:space="preserve"> к настоящему Порядку; серия и номер </w:t>
      </w:r>
      <w:hyperlink r:id="rId22" w:history="1">
        <w:r w:rsidRPr="00503966">
          <w:rPr>
            <w:rFonts w:cs="Times New Roman"/>
            <w:szCs w:val="28"/>
          </w:rPr>
          <w:t>(поле 3.3.2)</w:t>
        </w:r>
      </w:hyperlink>
      <w:r w:rsidRPr="00503966">
        <w:rPr>
          <w:rFonts w:cs="Times New Roman"/>
          <w:szCs w:val="28"/>
        </w:rPr>
        <w:t xml:space="preserve">; дата выдачи </w:t>
      </w:r>
      <w:hyperlink r:id="rId23" w:history="1">
        <w:r w:rsidRPr="00503966">
          <w:rPr>
            <w:rFonts w:cs="Times New Roman"/>
            <w:szCs w:val="28"/>
          </w:rPr>
          <w:t>(поле 3.3.3)</w:t>
        </w:r>
      </w:hyperlink>
      <w:r w:rsidRPr="00503966">
        <w:rPr>
          <w:rFonts w:cs="Times New Roman"/>
          <w:szCs w:val="28"/>
        </w:rPr>
        <w:t xml:space="preserve">; кем выдан </w:t>
      </w:r>
      <w:hyperlink r:id="rId24" w:history="1">
        <w:r w:rsidRPr="00503966">
          <w:rPr>
            <w:rFonts w:cs="Times New Roman"/>
            <w:szCs w:val="28"/>
          </w:rPr>
          <w:t>(поле 3.3.4)</w:t>
        </w:r>
      </w:hyperlink>
      <w:r w:rsidRPr="00503966">
        <w:rPr>
          <w:rFonts w:cs="Times New Roman"/>
          <w:szCs w:val="28"/>
        </w:rPr>
        <w:t>.</w:t>
      </w:r>
    </w:p>
    <w:p w:rsidR="00953BD4" w:rsidRPr="00503966" w:rsidRDefault="003B4C6C" w:rsidP="00503966">
      <w:pPr>
        <w:autoSpaceDE w:val="0"/>
        <w:autoSpaceDN w:val="0"/>
        <w:adjustRightInd w:val="0"/>
        <w:ind w:firstLine="540"/>
        <w:rPr>
          <w:rFonts w:cs="Times New Roman"/>
          <w:szCs w:val="28"/>
        </w:rPr>
      </w:pPr>
      <w:hyperlink r:id="rId25" w:history="1">
        <w:r w:rsidR="00953BD4" w:rsidRPr="00503966">
          <w:rPr>
            <w:rFonts w:cs="Times New Roman"/>
            <w:szCs w:val="28"/>
          </w:rPr>
          <w:t>Раздел 3</w:t>
        </w:r>
      </w:hyperlink>
      <w:r w:rsidR="00953BD4" w:rsidRPr="00503966">
        <w:rPr>
          <w:rFonts w:cs="Times New Roman"/>
          <w:szCs w:val="28"/>
        </w:rPr>
        <w:t xml:space="preserve"> не заполняется, если в Заявлении заполнено </w:t>
      </w:r>
      <w:hyperlink r:id="rId26" w:history="1">
        <w:r w:rsidR="00953BD4" w:rsidRPr="00503966">
          <w:rPr>
            <w:rFonts w:cs="Times New Roman"/>
            <w:szCs w:val="28"/>
          </w:rPr>
          <w:t>поле</w:t>
        </w:r>
      </w:hyperlink>
      <w:r w:rsidR="00953BD4" w:rsidRPr="00503966">
        <w:rPr>
          <w:rFonts w:cs="Times New Roman"/>
          <w:szCs w:val="28"/>
        </w:rPr>
        <w:t xml:space="preserve"> </w:t>
      </w:r>
      <w:r w:rsidR="008E7E44">
        <w:rPr>
          <w:rFonts w:cs="Times New Roman"/>
          <w:szCs w:val="28"/>
        </w:rPr>
        <w:t>«</w:t>
      </w:r>
      <w:r w:rsidR="00953BD4" w:rsidRPr="00503966">
        <w:rPr>
          <w:rFonts w:cs="Times New Roman"/>
          <w:szCs w:val="28"/>
        </w:rPr>
        <w:t>ИНН</w:t>
      </w:r>
      <w:r w:rsidR="008E7E44">
        <w:rPr>
          <w:rFonts w:cs="Times New Roman"/>
          <w:szCs w:val="28"/>
        </w:rPr>
        <w:t>»</w:t>
      </w:r>
      <w:r w:rsidR="00953BD4" w:rsidRPr="00503966">
        <w:rPr>
          <w:rFonts w:cs="Times New Roman"/>
          <w:szCs w:val="28"/>
        </w:rPr>
        <w:t>.</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13. В </w:t>
      </w:r>
      <w:hyperlink r:id="rId27" w:history="1">
        <w:r w:rsidRPr="00503966">
          <w:rPr>
            <w:rFonts w:cs="Times New Roman"/>
            <w:szCs w:val="28"/>
          </w:rPr>
          <w:t>разделе 4</w:t>
        </w:r>
      </w:hyperlink>
      <w:r w:rsidRPr="00503966">
        <w:rPr>
          <w:rFonts w:cs="Times New Roman"/>
          <w:szCs w:val="28"/>
        </w:rPr>
        <w:t xml:space="preserve"> </w:t>
      </w:r>
      <w:r w:rsidR="008E7E44">
        <w:rPr>
          <w:rFonts w:cs="Times New Roman"/>
          <w:szCs w:val="28"/>
        </w:rPr>
        <w:t>«</w:t>
      </w:r>
      <w:r w:rsidRPr="00503966">
        <w:rPr>
          <w:rFonts w:cs="Times New Roman"/>
          <w:szCs w:val="28"/>
        </w:rPr>
        <w:t>Номер контактного телефона</w:t>
      </w:r>
      <w:r w:rsidR="008E7E44">
        <w:rPr>
          <w:rFonts w:cs="Times New Roman"/>
          <w:szCs w:val="28"/>
        </w:rPr>
        <w:t>»</w:t>
      </w:r>
      <w:r w:rsidRPr="00503966">
        <w:rPr>
          <w:rFonts w:cs="Times New Roman"/>
          <w:szCs w:val="28"/>
        </w:rPr>
        <w:t xml:space="preserve"> указывается (при наличии) номер контактного телефона налогоплательщика или его представителя с телефонным кодом страны (для </w:t>
      </w:r>
      <w:r w:rsidR="00934514">
        <w:rPr>
          <w:rFonts w:cs="Times New Roman"/>
          <w:szCs w:val="28"/>
        </w:rPr>
        <w:t>телефонного номера,</w:t>
      </w:r>
      <w:r w:rsidRPr="00503966">
        <w:rPr>
          <w:rFonts w:cs="Times New Roman"/>
          <w:szCs w:val="28"/>
        </w:rPr>
        <w:t xml:space="preserve"> расположен</w:t>
      </w:r>
      <w:r w:rsidR="00934514">
        <w:rPr>
          <w:rFonts w:cs="Times New Roman"/>
          <w:szCs w:val="28"/>
        </w:rPr>
        <w:t>н</w:t>
      </w:r>
      <w:r w:rsidRPr="00503966">
        <w:rPr>
          <w:rFonts w:cs="Times New Roman"/>
          <w:szCs w:val="28"/>
        </w:rPr>
        <w:t>о</w:t>
      </w:r>
      <w:r w:rsidR="00934514">
        <w:rPr>
          <w:rFonts w:cs="Times New Roman"/>
          <w:szCs w:val="28"/>
        </w:rPr>
        <w:t>го</w:t>
      </w:r>
      <w:r w:rsidRPr="00503966">
        <w:rPr>
          <w:rFonts w:cs="Times New Roman"/>
          <w:szCs w:val="28"/>
        </w:rPr>
        <w:t xml:space="preserve"> за пределами Российской Федерации) и иными телефонными кодами (код города), требующимися для обеспечения телефонной связи. Номера телефонов указываются без пробелов и прочерков. Для каждой скобки и знака отводится одно знакоместо.</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14. В </w:t>
      </w:r>
      <w:hyperlink r:id="rId28" w:history="1">
        <w:r w:rsidRPr="00503966">
          <w:rPr>
            <w:rFonts w:cs="Times New Roman"/>
            <w:szCs w:val="28"/>
          </w:rPr>
          <w:t>разделе 5</w:t>
        </w:r>
      </w:hyperlink>
      <w:r w:rsidRPr="00503966">
        <w:rPr>
          <w:rFonts w:cs="Times New Roman"/>
          <w:szCs w:val="28"/>
        </w:rPr>
        <w:t xml:space="preserve"> </w:t>
      </w:r>
      <w:r w:rsidR="008E7E44">
        <w:rPr>
          <w:rFonts w:cs="Times New Roman"/>
          <w:szCs w:val="28"/>
        </w:rPr>
        <w:t>«</w:t>
      </w:r>
      <w:r w:rsidRPr="00503966">
        <w:rPr>
          <w:rFonts w:cs="Times New Roman"/>
          <w:szCs w:val="28"/>
        </w:rPr>
        <w:t xml:space="preserve">Способ информирования о результатах рассмотрения настоящего заявления, за исключением налогоплательщиков - физических лиц, </w:t>
      </w:r>
      <w:r w:rsidRPr="00503966">
        <w:rPr>
          <w:rFonts w:cs="Times New Roman"/>
          <w:szCs w:val="28"/>
        </w:rPr>
        <w:lastRenderedPageBreak/>
        <w:t>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w:t>
      </w:r>
      <w:r w:rsidR="00645AE2">
        <w:rPr>
          <w:rFonts w:cs="Times New Roman"/>
          <w:szCs w:val="28"/>
        </w:rPr>
        <w:t>:</w:t>
      </w:r>
      <w:r w:rsidR="008E7E44">
        <w:rPr>
          <w:rFonts w:cs="Times New Roman"/>
          <w:szCs w:val="28"/>
        </w:rPr>
        <w:t>»</w:t>
      </w:r>
      <w:r w:rsidRPr="00503966">
        <w:rPr>
          <w:rFonts w:cs="Times New Roman"/>
          <w:szCs w:val="28"/>
        </w:rPr>
        <w:t xml:space="preserve"> указывается по выбору налогоплательщика один из следующих кодов:</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 код </w:t>
      </w:r>
      <w:r w:rsidR="008E7E44">
        <w:rPr>
          <w:rFonts w:cs="Times New Roman"/>
          <w:szCs w:val="28"/>
        </w:rPr>
        <w:t>«</w:t>
      </w:r>
      <w:r w:rsidRPr="00503966">
        <w:rPr>
          <w:rFonts w:cs="Times New Roman"/>
          <w:szCs w:val="28"/>
        </w:rPr>
        <w:t>1</w:t>
      </w:r>
      <w:r w:rsidR="008E7E44">
        <w:rPr>
          <w:rFonts w:cs="Times New Roman"/>
          <w:szCs w:val="28"/>
        </w:rPr>
        <w:t>»</w:t>
      </w:r>
      <w:r w:rsidRPr="00503966">
        <w:rPr>
          <w:rFonts w:cs="Times New Roman"/>
          <w:szCs w:val="28"/>
        </w:rPr>
        <w:t xml:space="preserve"> - в случае необходимости информирования о результатах рассмотрения Заявления в налоговом органе, через который подано Заявление;</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2) код </w:t>
      </w:r>
      <w:r w:rsidR="008E7E44">
        <w:rPr>
          <w:rFonts w:cs="Times New Roman"/>
          <w:szCs w:val="28"/>
        </w:rPr>
        <w:t>«</w:t>
      </w:r>
      <w:r w:rsidRPr="00503966">
        <w:rPr>
          <w:rFonts w:cs="Times New Roman"/>
          <w:szCs w:val="28"/>
        </w:rPr>
        <w:t>2</w:t>
      </w:r>
      <w:r w:rsidR="008E7E44">
        <w:rPr>
          <w:rFonts w:cs="Times New Roman"/>
          <w:szCs w:val="28"/>
        </w:rPr>
        <w:t>»</w:t>
      </w:r>
      <w:r w:rsidRPr="00503966">
        <w:rPr>
          <w:rFonts w:cs="Times New Roman"/>
          <w:szCs w:val="28"/>
        </w:rPr>
        <w:t xml:space="preserve"> - в случае необходимости информирования о результатах рассмотрения Заявления по почте по имеющемуся у налогового органа адресу налогоплательщика;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3) код </w:t>
      </w:r>
      <w:r w:rsidR="008E7E44">
        <w:rPr>
          <w:rFonts w:cs="Times New Roman"/>
          <w:szCs w:val="28"/>
        </w:rPr>
        <w:t>«</w:t>
      </w:r>
      <w:r w:rsidRPr="00503966">
        <w:rPr>
          <w:rFonts w:cs="Times New Roman"/>
          <w:szCs w:val="28"/>
        </w:rPr>
        <w:t>3</w:t>
      </w:r>
      <w:r w:rsidR="008E7E44">
        <w:rPr>
          <w:rFonts w:cs="Times New Roman"/>
          <w:szCs w:val="28"/>
        </w:rPr>
        <w:t>»</w:t>
      </w:r>
      <w:r w:rsidRPr="00503966">
        <w:rPr>
          <w:rFonts w:cs="Times New Roman"/>
          <w:szCs w:val="28"/>
        </w:rPr>
        <w:t xml:space="preserve"> - в случае необходимости информирования о результатах рассмотрения Заявления по телекоммуникационным каналам связи через оператора электронного документооборота;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4) код </w:t>
      </w:r>
      <w:r w:rsidR="008E7E44">
        <w:rPr>
          <w:rFonts w:cs="Times New Roman"/>
          <w:szCs w:val="28"/>
        </w:rPr>
        <w:t>«</w:t>
      </w:r>
      <w:r w:rsidRPr="00503966">
        <w:rPr>
          <w:rFonts w:cs="Times New Roman"/>
          <w:szCs w:val="28"/>
        </w:rPr>
        <w:t>4</w:t>
      </w:r>
      <w:r w:rsidR="008E7E44">
        <w:rPr>
          <w:rFonts w:cs="Times New Roman"/>
          <w:szCs w:val="28"/>
        </w:rPr>
        <w:t>»</w:t>
      </w:r>
      <w:r w:rsidRPr="00503966">
        <w:rPr>
          <w:rFonts w:cs="Times New Roman"/>
          <w:szCs w:val="28"/>
        </w:rPr>
        <w:t xml:space="preserve"> - в случае необходимости информирования о результатах рассмотрения Заявления в многофункциональном центре предоставления государственных и муниципальных услуг (далее - МФЦ), через который подано Заявление, с выражением согласия налогоплательщика на передачу ему документов, составляющих налоговую тайну, на бумажном носителе через МФЦ. Указанный код может заполняться при представлении Заявления физическим лицом.</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15. В </w:t>
      </w:r>
      <w:hyperlink r:id="rId29"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Заявление составлено на ____ страницах</w:t>
      </w:r>
      <w:r w:rsidR="008E7E44">
        <w:rPr>
          <w:rFonts w:cs="Times New Roman"/>
          <w:szCs w:val="28"/>
        </w:rPr>
        <w:t>»</w:t>
      </w:r>
      <w:r w:rsidRPr="00503966">
        <w:rPr>
          <w:rFonts w:cs="Times New Roman"/>
          <w:szCs w:val="28"/>
        </w:rPr>
        <w:t xml:space="preserve"> указывается общее количество страниц, на которых составлено Заявление, в </w:t>
      </w:r>
      <w:hyperlink r:id="rId30"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с приложением подтверждающих документов (копий) на ____ листах</w:t>
      </w:r>
      <w:r w:rsidR="008E7E44">
        <w:rPr>
          <w:rFonts w:cs="Times New Roman"/>
          <w:szCs w:val="28"/>
        </w:rPr>
        <w:t>»</w:t>
      </w:r>
      <w:r w:rsidRPr="00503966">
        <w:rPr>
          <w:rFonts w:cs="Times New Roman"/>
          <w:szCs w:val="28"/>
        </w:rPr>
        <w:t xml:space="preserve"> указывается количество листов документов (копий) (в случае их представления), приложенных к Заявлению.</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16. В </w:t>
      </w:r>
      <w:hyperlink r:id="rId31" w:history="1">
        <w:r w:rsidRPr="00503966">
          <w:rPr>
            <w:rFonts w:cs="Times New Roman"/>
            <w:szCs w:val="28"/>
          </w:rPr>
          <w:t>разделе</w:t>
        </w:r>
      </w:hyperlink>
      <w:r w:rsidRPr="00503966">
        <w:rPr>
          <w:rFonts w:cs="Times New Roman"/>
          <w:szCs w:val="28"/>
        </w:rPr>
        <w:t xml:space="preserve"> </w:t>
      </w:r>
      <w:r w:rsidR="008E7E44">
        <w:rPr>
          <w:rFonts w:cs="Times New Roman"/>
          <w:szCs w:val="28"/>
        </w:rPr>
        <w:t>«</w:t>
      </w:r>
      <w:r w:rsidRPr="00503966">
        <w:rPr>
          <w:rFonts w:cs="Times New Roman"/>
          <w:szCs w:val="28"/>
        </w:rPr>
        <w:t>Достоверность и полноту сведений, указанных в настоящем заявлении, подтверждаю</w:t>
      </w:r>
      <w:r w:rsidR="00934514">
        <w:rPr>
          <w:rFonts w:cs="Times New Roman"/>
          <w:szCs w:val="28"/>
        </w:rPr>
        <w:t>:</w:t>
      </w:r>
      <w:r w:rsidR="008E7E44">
        <w:rPr>
          <w:rFonts w:cs="Times New Roman"/>
          <w:szCs w:val="28"/>
        </w:rPr>
        <w:t>»</w:t>
      </w:r>
      <w:r w:rsidRPr="00503966">
        <w:rPr>
          <w:rFonts w:cs="Times New Roman"/>
          <w:szCs w:val="28"/>
        </w:rPr>
        <w:t xml:space="preserve"> указываются: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 код </w:t>
      </w:r>
      <w:r w:rsidR="008E7E44">
        <w:rPr>
          <w:rFonts w:cs="Times New Roman"/>
          <w:szCs w:val="28"/>
        </w:rPr>
        <w:t>«</w:t>
      </w:r>
      <w:r w:rsidRPr="00503966">
        <w:rPr>
          <w:rFonts w:cs="Times New Roman"/>
          <w:szCs w:val="28"/>
        </w:rPr>
        <w:t>1</w:t>
      </w:r>
      <w:r w:rsidR="008E7E44">
        <w:rPr>
          <w:rFonts w:cs="Times New Roman"/>
          <w:szCs w:val="28"/>
        </w:rPr>
        <w:t>»</w:t>
      </w:r>
      <w:r w:rsidRPr="00503966">
        <w:rPr>
          <w:rFonts w:cs="Times New Roman"/>
          <w:szCs w:val="28"/>
        </w:rPr>
        <w:t xml:space="preserve"> - в случае подтверждения достоверности и полноты сведений в Заявлении налогоплательщиком;</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2) код </w:t>
      </w:r>
      <w:r w:rsidR="008E7E44">
        <w:rPr>
          <w:rFonts w:cs="Times New Roman"/>
          <w:szCs w:val="28"/>
        </w:rPr>
        <w:t>«</w:t>
      </w:r>
      <w:r w:rsidRPr="00503966">
        <w:rPr>
          <w:rFonts w:cs="Times New Roman"/>
          <w:szCs w:val="28"/>
        </w:rPr>
        <w:t>2</w:t>
      </w:r>
      <w:r w:rsidR="008E7E44">
        <w:rPr>
          <w:rFonts w:cs="Times New Roman"/>
          <w:szCs w:val="28"/>
        </w:rPr>
        <w:t>»</w:t>
      </w:r>
      <w:r w:rsidRPr="00503966">
        <w:rPr>
          <w:rFonts w:cs="Times New Roman"/>
          <w:szCs w:val="28"/>
        </w:rPr>
        <w:t xml:space="preserve"> - в случае подтверждения достоверности и полноты сведений в Заявлении представителем налогоплательщика. При этом к Заявлению прилагается копия документа, подтверждающего полномочия представителя налогоплательщика.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При заполнении Заявления представителем налогоплательщика в </w:t>
      </w:r>
      <w:hyperlink r:id="rId32"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00B86D99">
        <w:rPr>
          <w:rFonts w:cs="Times New Roman"/>
          <w:szCs w:val="28"/>
        </w:rPr>
        <w:t>фамилия, имя, отчество</w:t>
      </w:r>
      <w:r w:rsidR="00934514">
        <w:rPr>
          <w:rFonts w:cs="Times New Roman"/>
          <w:szCs w:val="28"/>
          <w:vertAlign w:val="superscript"/>
        </w:rPr>
        <w:t>1</w:t>
      </w:r>
      <w:r w:rsidR="008E7E44">
        <w:rPr>
          <w:rFonts w:cs="Times New Roman"/>
          <w:szCs w:val="28"/>
        </w:rPr>
        <w:t>»</w:t>
      </w:r>
      <w:r w:rsidRPr="00503966">
        <w:rPr>
          <w:rFonts w:cs="Times New Roman"/>
          <w:szCs w:val="28"/>
        </w:rPr>
        <w:t xml:space="preserve"> указываются построчно полностью фамилия, имя, отчество (при наличии) физического лица - представителя налогоплательщика. Проставляется подпись лица, подтверждающего достоверность и полноту сведений, указанных в Заявлении, дата подписания.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При заполнении Заявления налогоплательщиком в бумажном виде в месте, отведенном для подписи, проставляется подпись физического лица и дата подписания Заявления; при заполнении Заявления налогоплательщиком в электронной форме через личный кабинет налогоплательщика подпись и дата не проставляются.</w:t>
      </w:r>
    </w:p>
    <w:p w:rsidR="00953BD4" w:rsidRDefault="00953BD4" w:rsidP="00503966">
      <w:pPr>
        <w:autoSpaceDE w:val="0"/>
        <w:autoSpaceDN w:val="0"/>
        <w:adjustRightInd w:val="0"/>
        <w:ind w:firstLine="540"/>
        <w:rPr>
          <w:rFonts w:cs="Times New Roman"/>
          <w:szCs w:val="28"/>
        </w:rPr>
      </w:pPr>
      <w:r w:rsidRPr="00503966">
        <w:rPr>
          <w:rFonts w:cs="Times New Roman"/>
          <w:szCs w:val="28"/>
        </w:rPr>
        <w:t xml:space="preserve">При заполнении </w:t>
      </w:r>
      <w:hyperlink r:id="rId33" w:history="1">
        <w:r w:rsidRPr="00503966">
          <w:rPr>
            <w:rFonts w:cs="Times New Roman"/>
            <w:szCs w:val="28"/>
          </w:rPr>
          <w:t>поля</w:t>
        </w:r>
      </w:hyperlink>
      <w:r w:rsidRPr="00503966">
        <w:rPr>
          <w:rFonts w:cs="Times New Roman"/>
          <w:szCs w:val="28"/>
        </w:rPr>
        <w:t xml:space="preserve"> </w:t>
      </w:r>
      <w:r w:rsidR="008E7E44">
        <w:rPr>
          <w:rFonts w:cs="Times New Roman"/>
          <w:szCs w:val="28"/>
        </w:rPr>
        <w:t>«</w:t>
      </w:r>
      <w:r w:rsidRPr="00503966">
        <w:rPr>
          <w:rFonts w:cs="Times New Roman"/>
          <w:szCs w:val="28"/>
        </w:rPr>
        <w:t>Наименование и реквизиты документа, подтверждающего полномочия представителя налогоплательщика</w:t>
      </w:r>
      <w:r w:rsidR="008E7E44">
        <w:rPr>
          <w:rFonts w:cs="Times New Roman"/>
          <w:szCs w:val="28"/>
        </w:rPr>
        <w:t>»</w:t>
      </w:r>
      <w:r w:rsidRPr="00503966">
        <w:rPr>
          <w:rFonts w:cs="Times New Roman"/>
          <w:szCs w:val="28"/>
        </w:rPr>
        <w:t xml:space="preserve"> указываются наименование и реквизиты документа, подтверждающего полномочия представителя налогоплательщика.</w:t>
      </w:r>
    </w:p>
    <w:p w:rsidR="00597826" w:rsidRPr="00503966" w:rsidRDefault="00597826" w:rsidP="00503966">
      <w:pPr>
        <w:autoSpaceDE w:val="0"/>
        <w:autoSpaceDN w:val="0"/>
        <w:adjustRightInd w:val="0"/>
        <w:ind w:firstLine="540"/>
        <w:rPr>
          <w:rFonts w:cs="Times New Roman"/>
          <w:szCs w:val="28"/>
        </w:rPr>
      </w:pPr>
    </w:p>
    <w:p w:rsidR="00645AE2" w:rsidRDefault="00645AE2" w:rsidP="00503966">
      <w:pPr>
        <w:autoSpaceDE w:val="0"/>
        <w:autoSpaceDN w:val="0"/>
        <w:adjustRightInd w:val="0"/>
        <w:jc w:val="center"/>
        <w:outlineLvl w:val="0"/>
        <w:rPr>
          <w:rFonts w:cs="Times New Roman"/>
          <w:bCs/>
          <w:szCs w:val="28"/>
        </w:rPr>
      </w:pPr>
    </w:p>
    <w:p w:rsidR="00953BD4" w:rsidRPr="00B86D99" w:rsidRDefault="00953BD4" w:rsidP="00503966">
      <w:pPr>
        <w:autoSpaceDE w:val="0"/>
        <w:autoSpaceDN w:val="0"/>
        <w:adjustRightInd w:val="0"/>
        <w:jc w:val="center"/>
        <w:outlineLvl w:val="0"/>
        <w:rPr>
          <w:rFonts w:cs="Times New Roman"/>
          <w:bCs/>
          <w:szCs w:val="28"/>
        </w:rPr>
      </w:pPr>
      <w:r w:rsidRPr="00B86D99">
        <w:rPr>
          <w:rFonts w:cs="Times New Roman"/>
          <w:bCs/>
          <w:szCs w:val="28"/>
        </w:rPr>
        <w:lastRenderedPageBreak/>
        <w:t>III. Заполнение листа с</w:t>
      </w:r>
      <w:r w:rsidR="00934514">
        <w:rPr>
          <w:rFonts w:cs="Times New Roman"/>
          <w:bCs/>
          <w:szCs w:val="28"/>
        </w:rPr>
        <w:t>о сведениями</w:t>
      </w:r>
    </w:p>
    <w:p w:rsidR="00953BD4" w:rsidRPr="00B86D99" w:rsidRDefault="00953BD4" w:rsidP="00503966">
      <w:pPr>
        <w:autoSpaceDE w:val="0"/>
        <w:autoSpaceDN w:val="0"/>
        <w:adjustRightInd w:val="0"/>
        <w:jc w:val="center"/>
        <w:rPr>
          <w:rFonts w:cs="Times New Roman"/>
          <w:bCs/>
          <w:szCs w:val="28"/>
        </w:rPr>
      </w:pPr>
      <w:r w:rsidRPr="00B86D99">
        <w:rPr>
          <w:rFonts w:cs="Times New Roman"/>
          <w:bCs/>
          <w:szCs w:val="28"/>
        </w:rPr>
        <w:t>об объекте налогообложения, в отношении которого</w:t>
      </w:r>
    </w:p>
    <w:p w:rsidR="00953BD4" w:rsidRPr="00B86D99" w:rsidRDefault="00953BD4" w:rsidP="00503966">
      <w:pPr>
        <w:autoSpaceDE w:val="0"/>
        <w:autoSpaceDN w:val="0"/>
        <w:adjustRightInd w:val="0"/>
        <w:jc w:val="center"/>
        <w:rPr>
          <w:rFonts w:cs="Times New Roman"/>
          <w:bCs/>
          <w:szCs w:val="28"/>
        </w:rPr>
      </w:pPr>
      <w:r w:rsidRPr="00B86D99">
        <w:rPr>
          <w:rFonts w:cs="Times New Roman"/>
          <w:bCs/>
          <w:szCs w:val="28"/>
        </w:rPr>
        <w:t>представляется Заявление</w:t>
      </w:r>
    </w:p>
    <w:p w:rsidR="00953BD4" w:rsidRPr="00503966" w:rsidRDefault="00953BD4" w:rsidP="00503966">
      <w:pPr>
        <w:autoSpaceDE w:val="0"/>
        <w:autoSpaceDN w:val="0"/>
        <w:adjustRightInd w:val="0"/>
        <w:rPr>
          <w:rFonts w:cs="Times New Roman"/>
          <w:szCs w:val="28"/>
        </w:rPr>
      </w:pP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17. Лист </w:t>
      </w:r>
      <w:r w:rsidR="00934514" w:rsidRPr="00B86D99">
        <w:rPr>
          <w:rFonts w:cs="Times New Roman"/>
          <w:bCs/>
          <w:szCs w:val="28"/>
        </w:rPr>
        <w:t>с</w:t>
      </w:r>
      <w:r w:rsidR="00934514">
        <w:rPr>
          <w:rFonts w:cs="Times New Roman"/>
          <w:bCs/>
          <w:szCs w:val="28"/>
        </w:rPr>
        <w:t>о сведениями</w:t>
      </w:r>
      <w:r w:rsidR="00934514" w:rsidRPr="00503966">
        <w:rPr>
          <w:rFonts w:cs="Times New Roman"/>
          <w:szCs w:val="28"/>
        </w:rPr>
        <w:t xml:space="preserve"> </w:t>
      </w:r>
      <w:r w:rsidRPr="00503966">
        <w:rPr>
          <w:rFonts w:cs="Times New Roman"/>
          <w:szCs w:val="28"/>
        </w:rPr>
        <w:t>об объекте налогообложения, в отношении которого представляется Заявление, заполняется по каждому транспортному средству отдельно.</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18. В </w:t>
      </w:r>
      <w:hyperlink r:id="rId34"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ИНН</w:t>
      </w:r>
      <w:r w:rsidR="008E7E44">
        <w:rPr>
          <w:rFonts w:cs="Times New Roman"/>
          <w:szCs w:val="28"/>
        </w:rPr>
        <w:t>»</w:t>
      </w:r>
      <w:r w:rsidRPr="00503966">
        <w:rPr>
          <w:rFonts w:cs="Times New Roman"/>
          <w:szCs w:val="28"/>
        </w:rPr>
        <w:t xml:space="preserve"> указывается ИНН; для физического лица заполнение </w:t>
      </w:r>
      <w:hyperlink r:id="rId35" w:history="1">
        <w:r w:rsidRPr="00503966">
          <w:rPr>
            <w:rFonts w:cs="Times New Roman"/>
            <w:szCs w:val="28"/>
          </w:rPr>
          <w:t>поля</w:t>
        </w:r>
      </w:hyperlink>
      <w:r w:rsidRPr="00503966">
        <w:rPr>
          <w:rFonts w:cs="Times New Roman"/>
          <w:szCs w:val="28"/>
        </w:rPr>
        <w:t xml:space="preserve"> </w:t>
      </w:r>
      <w:r w:rsidR="008E7E44">
        <w:rPr>
          <w:rFonts w:cs="Times New Roman"/>
          <w:szCs w:val="28"/>
        </w:rPr>
        <w:t>«</w:t>
      </w:r>
      <w:r w:rsidRPr="00503966">
        <w:rPr>
          <w:rFonts w:cs="Times New Roman"/>
          <w:szCs w:val="28"/>
        </w:rPr>
        <w:t>ИНН</w:t>
      </w:r>
      <w:r w:rsidR="008E7E44">
        <w:rPr>
          <w:rFonts w:cs="Times New Roman"/>
          <w:szCs w:val="28"/>
        </w:rPr>
        <w:t>»</w:t>
      </w:r>
      <w:r w:rsidRPr="00503966">
        <w:rPr>
          <w:rFonts w:cs="Times New Roman"/>
          <w:szCs w:val="28"/>
        </w:rPr>
        <w:t xml:space="preserve"> необязательно, при этом в случае </w:t>
      </w:r>
      <w:proofErr w:type="spellStart"/>
      <w:r w:rsidRPr="00503966">
        <w:rPr>
          <w:rFonts w:cs="Times New Roman"/>
          <w:szCs w:val="28"/>
        </w:rPr>
        <w:t>незаполнения</w:t>
      </w:r>
      <w:proofErr w:type="spellEnd"/>
      <w:r w:rsidRPr="00503966">
        <w:rPr>
          <w:rFonts w:cs="Times New Roman"/>
          <w:szCs w:val="28"/>
        </w:rPr>
        <w:t xml:space="preserve"> </w:t>
      </w:r>
      <w:hyperlink r:id="rId36" w:history="1">
        <w:r w:rsidRPr="00503966">
          <w:rPr>
            <w:rFonts w:cs="Times New Roman"/>
            <w:szCs w:val="28"/>
          </w:rPr>
          <w:t>поля</w:t>
        </w:r>
      </w:hyperlink>
      <w:r w:rsidRPr="00503966">
        <w:rPr>
          <w:rFonts w:cs="Times New Roman"/>
          <w:szCs w:val="28"/>
        </w:rPr>
        <w:t xml:space="preserve"> </w:t>
      </w:r>
      <w:r w:rsidR="008E7E44">
        <w:rPr>
          <w:rFonts w:cs="Times New Roman"/>
          <w:szCs w:val="28"/>
        </w:rPr>
        <w:t>«</w:t>
      </w:r>
      <w:r w:rsidRPr="00503966">
        <w:rPr>
          <w:rFonts w:cs="Times New Roman"/>
          <w:szCs w:val="28"/>
        </w:rPr>
        <w:t>ИНН</w:t>
      </w:r>
      <w:r w:rsidR="008E7E44">
        <w:rPr>
          <w:rFonts w:cs="Times New Roman"/>
          <w:szCs w:val="28"/>
        </w:rPr>
        <w:t>»</w:t>
      </w:r>
      <w:r w:rsidRPr="00503966">
        <w:rPr>
          <w:rFonts w:cs="Times New Roman"/>
          <w:szCs w:val="28"/>
        </w:rPr>
        <w:t xml:space="preserve"> в Заявлении должны быть заполнены персональные данные физического лица (в соответствии с документом, удостоверяющим личность), предусмотренные </w:t>
      </w:r>
      <w:hyperlink r:id="rId37" w:history="1">
        <w:r w:rsidRPr="00503966">
          <w:rPr>
            <w:rFonts w:cs="Times New Roman"/>
            <w:szCs w:val="28"/>
          </w:rPr>
          <w:t>полями 3.1</w:t>
        </w:r>
      </w:hyperlink>
      <w:r w:rsidRPr="00503966">
        <w:rPr>
          <w:rFonts w:cs="Times New Roman"/>
          <w:szCs w:val="28"/>
        </w:rPr>
        <w:t xml:space="preserve"> - </w:t>
      </w:r>
      <w:hyperlink r:id="rId38" w:history="1">
        <w:r w:rsidRPr="00503966">
          <w:rPr>
            <w:rFonts w:cs="Times New Roman"/>
            <w:szCs w:val="28"/>
          </w:rPr>
          <w:t>3.3.4</w:t>
        </w:r>
      </w:hyperlink>
      <w:r w:rsidRPr="00503966">
        <w:rPr>
          <w:rFonts w:cs="Times New Roman"/>
          <w:szCs w:val="28"/>
        </w:rPr>
        <w:t xml:space="preserve"> Заявления.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19. В </w:t>
      </w:r>
      <w:hyperlink r:id="rId39"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КПП</w:t>
      </w:r>
      <w:r w:rsidR="008E7E44">
        <w:rPr>
          <w:rFonts w:cs="Times New Roman"/>
          <w:szCs w:val="28"/>
        </w:rPr>
        <w:t>»</w:t>
      </w:r>
      <w:r w:rsidRPr="00503966">
        <w:rPr>
          <w:rFonts w:cs="Times New Roman"/>
          <w:szCs w:val="28"/>
        </w:rPr>
        <w:t xml:space="preserve"> указывается КПП, присвоенный налоговым органом организации по месту нахождения транспортного средства, указанного в Заявлении.</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Для физического лица </w:t>
      </w:r>
      <w:hyperlink r:id="rId40"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КПП</w:t>
      </w:r>
      <w:r w:rsidR="008E7E44">
        <w:rPr>
          <w:rFonts w:cs="Times New Roman"/>
          <w:szCs w:val="28"/>
        </w:rPr>
        <w:t>»</w:t>
      </w:r>
      <w:r w:rsidRPr="00503966">
        <w:rPr>
          <w:rFonts w:cs="Times New Roman"/>
          <w:szCs w:val="28"/>
        </w:rPr>
        <w:t xml:space="preserve"> не заполняется.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20. В </w:t>
      </w:r>
      <w:hyperlink r:id="rId41" w:history="1">
        <w:r w:rsidRPr="00503966">
          <w:rPr>
            <w:rFonts w:cs="Times New Roman"/>
            <w:szCs w:val="28"/>
          </w:rPr>
          <w:t>поле</w:t>
        </w:r>
      </w:hyperlink>
      <w:r w:rsidRPr="00503966">
        <w:rPr>
          <w:rFonts w:cs="Times New Roman"/>
          <w:szCs w:val="28"/>
        </w:rPr>
        <w:t xml:space="preserve"> </w:t>
      </w:r>
      <w:r w:rsidR="008E7E44">
        <w:rPr>
          <w:rFonts w:cs="Times New Roman"/>
          <w:szCs w:val="28"/>
        </w:rPr>
        <w:t>«</w:t>
      </w:r>
      <w:r w:rsidRPr="00503966">
        <w:rPr>
          <w:rFonts w:cs="Times New Roman"/>
          <w:szCs w:val="28"/>
        </w:rPr>
        <w:t>Фамилия ____________ И. ____________ О.</w:t>
      </w:r>
      <w:r w:rsidR="004E595F">
        <w:rPr>
          <w:rFonts w:cs="Times New Roman"/>
          <w:szCs w:val="28"/>
          <w:vertAlign w:val="superscript"/>
        </w:rPr>
        <w:t>1</w:t>
      </w:r>
      <w:r w:rsidRPr="00503966">
        <w:rPr>
          <w:rFonts w:cs="Times New Roman"/>
          <w:szCs w:val="28"/>
        </w:rPr>
        <w:t xml:space="preserve"> ______________</w:t>
      </w:r>
      <w:r w:rsidR="008E7E44">
        <w:rPr>
          <w:rFonts w:cs="Times New Roman"/>
          <w:szCs w:val="28"/>
        </w:rPr>
        <w:t>»</w:t>
      </w:r>
      <w:r w:rsidRPr="00503966">
        <w:rPr>
          <w:rFonts w:cs="Times New Roman"/>
          <w:szCs w:val="28"/>
        </w:rPr>
        <w:t xml:space="preserve"> указывается фамилия, имя, отчество (при наличии) физического лица, указанные на титульном листе Заявления.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21. В </w:t>
      </w:r>
      <w:hyperlink r:id="rId42" w:history="1">
        <w:r w:rsidRPr="00503966">
          <w:rPr>
            <w:rFonts w:cs="Times New Roman"/>
            <w:szCs w:val="28"/>
          </w:rPr>
          <w:t>разделе 6</w:t>
        </w:r>
      </w:hyperlink>
      <w:r w:rsidRPr="00503966">
        <w:rPr>
          <w:rFonts w:cs="Times New Roman"/>
          <w:szCs w:val="28"/>
        </w:rPr>
        <w:t xml:space="preserve"> </w:t>
      </w:r>
      <w:r w:rsidR="008E7E44">
        <w:rPr>
          <w:rFonts w:cs="Times New Roman"/>
          <w:szCs w:val="28"/>
        </w:rPr>
        <w:t>«</w:t>
      </w:r>
      <w:r w:rsidRPr="00503966">
        <w:rPr>
          <w:rFonts w:cs="Times New Roman"/>
          <w:szCs w:val="28"/>
        </w:rPr>
        <w:t>Сведения об объекте налогообложения, в отношении которого представляется заявление</w:t>
      </w:r>
      <w:r w:rsidR="008E7E44">
        <w:rPr>
          <w:rFonts w:cs="Times New Roman"/>
          <w:szCs w:val="28"/>
        </w:rPr>
        <w:t>»</w:t>
      </w:r>
      <w:r w:rsidRPr="00503966">
        <w:rPr>
          <w:rFonts w:cs="Times New Roman"/>
          <w:szCs w:val="28"/>
        </w:rPr>
        <w:t xml:space="preserve"> указываются сведения в отношении транспортного средства:</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1) в </w:t>
      </w:r>
      <w:hyperlink r:id="rId43" w:history="1">
        <w:r w:rsidRPr="00503966">
          <w:rPr>
            <w:rFonts w:cs="Times New Roman"/>
            <w:szCs w:val="28"/>
          </w:rPr>
          <w:t>поле 6.1</w:t>
        </w:r>
      </w:hyperlink>
      <w:r w:rsidRPr="00503966">
        <w:rPr>
          <w:rFonts w:cs="Times New Roman"/>
          <w:szCs w:val="28"/>
        </w:rPr>
        <w:t xml:space="preserve"> - вид транспортного средства с проставлением соответствующего кода (код </w:t>
      </w:r>
      <w:r w:rsidR="008E7E44">
        <w:rPr>
          <w:rFonts w:cs="Times New Roman"/>
          <w:szCs w:val="28"/>
        </w:rPr>
        <w:t>«</w:t>
      </w:r>
      <w:r w:rsidRPr="00503966">
        <w:rPr>
          <w:rFonts w:cs="Times New Roman"/>
          <w:szCs w:val="28"/>
        </w:rPr>
        <w:t>01</w:t>
      </w:r>
      <w:r w:rsidR="008E7E44">
        <w:rPr>
          <w:rFonts w:cs="Times New Roman"/>
          <w:szCs w:val="28"/>
        </w:rPr>
        <w:t>»</w:t>
      </w:r>
      <w:r w:rsidRPr="00503966">
        <w:rPr>
          <w:rFonts w:cs="Times New Roman"/>
          <w:szCs w:val="28"/>
        </w:rPr>
        <w:t xml:space="preserve"> - автомобиль легковой, код </w:t>
      </w:r>
      <w:r w:rsidR="008E7E44">
        <w:rPr>
          <w:rFonts w:cs="Times New Roman"/>
          <w:szCs w:val="28"/>
        </w:rPr>
        <w:t>«</w:t>
      </w:r>
      <w:r w:rsidRPr="00503966">
        <w:rPr>
          <w:rFonts w:cs="Times New Roman"/>
          <w:szCs w:val="28"/>
        </w:rPr>
        <w:t>02</w:t>
      </w:r>
      <w:r w:rsidR="008E7E44">
        <w:rPr>
          <w:rFonts w:cs="Times New Roman"/>
          <w:szCs w:val="28"/>
        </w:rPr>
        <w:t>»</w:t>
      </w:r>
      <w:r w:rsidRPr="00503966">
        <w:rPr>
          <w:rFonts w:cs="Times New Roman"/>
          <w:szCs w:val="28"/>
        </w:rPr>
        <w:t xml:space="preserve"> - автомобиль грузовой, код </w:t>
      </w:r>
      <w:r w:rsidR="008E7E44">
        <w:rPr>
          <w:rFonts w:cs="Times New Roman"/>
          <w:szCs w:val="28"/>
        </w:rPr>
        <w:t>«</w:t>
      </w:r>
      <w:r w:rsidRPr="00503966">
        <w:rPr>
          <w:rFonts w:cs="Times New Roman"/>
          <w:szCs w:val="28"/>
        </w:rPr>
        <w:t>03</w:t>
      </w:r>
      <w:r w:rsidR="008E7E44">
        <w:rPr>
          <w:rFonts w:cs="Times New Roman"/>
          <w:szCs w:val="28"/>
        </w:rPr>
        <w:t>»</w:t>
      </w:r>
      <w:r w:rsidRPr="00503966">
        <w:rPr>
          <w:rFonts w:cs="Times New Roman"/>
          <w:szCs w:val="28"/>
        </w:rPr>
        <w:t xml:space="preserve"> - автобус, код </w:t>
      </w:r>
      <w:r w:rsidR="008E7E44">
        <w:rPr>
          <w:rFonts w:cs="Times New Roman"/>
          <w:szCs w:val="28"/>
        </w:rPr>
        <w:t>«</w:t>
      </w:r>
      <w:r w:rsidRPr="00503966">
        <w:rPr>
          <w:rFonts w:cs="Times New Roman"/>
          <w:szCs w:val="28"/>
        </w:rPr>
        <w:t>04</w:t>
      </w:r>
      <w:r w:rsidR="008E7E44">
        <w:rPr>
          <w:rFonts w:cs="Times New Roman"/>
          <w:szCs w:val="28"/>
        </w:rPr>
        <w:t>»</w:t>
      </w:r>
      <w:r w:rsidRPr="00503966">
        <w:rPr>
          <w:rFonts w:cs="Times New Roman"/>
          <w:szCs w:val="28"/>
        </w:rPr>
        <w:t xml:space="preserve"> - мотоцикл, код </w:t>
      </w:r>
      <w:r w:rsidR="008E7E44">
        <w:rPr>
          <w:rFonts w:cs="Times New Roman"/>
          <w:szCs w:val="28"/>
        </w:rPr>
        <w:t>«</w:t>
      </w:r>
      <w:r w:rsidRPr="00503966">
        <w:rPr>
          <w:rFonts w:cs="Times New Roman"/>
          <w:szCs w:val="28"/>
        </w:rPr>
        <w:t>05</w:t>
      </w:r>
      <w:r w:rsidR="008E7E44">
        <w:rPr>
          <w:rFonts w:cs="Times New Roman"/>
          <w:szCs w:val="28"/>
        </w:rPr>
        <w:t>»</w:t>
      </w:r>
      <w:r w:rsidRPr="00503966">
        <w:rPr>
          <w:rFonts w:cs="Times New Roman"/>
          <w:szCs w:val="28"/>
        </w:rPr>
        <w:t xml:space="preserve"> - мотороллер, код </w:t>
      </w:r>
      <w:r w:rsidR="008E7E44">
        <w:rPr>
          <w:rFonts w:cs="Times New Roman"/>
          <w:szCs w:val="28"/>
        </w:rPr>
        <w:t>«</w:t>
      </w:r>
      <w:r w:rsidRPr="00503966">
        <w:rPr>
          <w:rFonts w:cs="Times New Roman"/>
          <w:szCs w:val="28"/>
        </w:rPr>
        <w:t>06</w:t>
      </w:r>
      <w:r w:rsidR="008E7E44">
        <w:rPr>
          <w:rFonts w:cs="Times New Roman"/>
          <w:szCs w:val="28"/>
        </w:rPr>
        <w:t>»</w:t>
      </w:r>
      <w:r w:rsidRPr="00503966">
        <w:rPr>
          <w:rFonts w:cs="Times New Roman"/>
          <w:szCs w:val="28"/>
        </w:rPr>
        <w:t xml:space="preserve"> - снегоход, код </w:t>
      </w:r>
      <w:r w:rsidR="008E7E44">
        <w:rPr>
          <w:rFonts w:cs="Times New Roman"/>
          <w:szCs w:val="28"/>
        </w:rPr>
        <w:t>«</w:t>
      </w:r>
      <w:r w:rsidRPr="00503966">
        <w:rPr>
          <w:rFonts w:cs="Times New Roman"/>
          <w:szCs w:val="28"/>
        </w:rPr>
        <w:t>07</w:t>
      </w:r>
      <w:r w:rsidR="008E7E44">
        <w:rPr>
          <w:rFonts w:cs="Times New Roman"/>
          <w:szCs w:val="28"/>
        </w:rPr>
        <w:t>»</w:t>
      </w:r>
      <w:r w:rsidRPr="00503966">
        <w:rPr>
          <w:rFonts w:cs="Times New Roman"/>
          <w:szCs w:val="28"/>
        </w:rPr>
        <w:t xml:space="preserve"> - трактор, код </w:t>
      </w:r>
      <w:r w:rsidR="008E7E44">
        <w:rPr>
          <w:rFonts w:cs="Times New Roman"/>
          <w:szCs w:val="28"/>
        </w:rPr>
        <w:t>«</w:t>
      </w:r>
      <w:r w:rsidRPr="00503966">
        <w:rPr>
          <w:rFonts w:cs="Times New Roman"/>
          <w:szCs w:val="28"/>
        </w:rPr>
        <w:t>08</w:t>
      </w:r>
      <w:r w:rsidR="008E7E44">
        <w:rPr>
          <w:rFonts w:cs="Times New Roman"/>
          <w:szCs w:val="28"/>
        </w:rPr>
        <w:t>»</w:t>
      </w:r>
      <w:r w:rsidRPr="00503966">
        <w:rPr>
          <w:rFonts w:cs="Times New Roman"/>
          <w:szCs w:val="28"/>
        </w:rPr>
        <w:t xml:space="preserve"> - мотосани, код </w:t>
      </w:r>
      <w:r w:rsidR="008E7E44">
        <w:rPr>
          <w:rFonts w:cs="Times New Roman"/>
          <w:szCs w:val="28"/>
        </w:rPr>
        <w:t>«</w:t>
      </w:r>
      <w:r w:rsidRPr="00503966">
        <w:rPr>
          <w:rFonts w:cs="Times New Roman"/>
          <w:szCs w:val="28"/>
        </w:rPr>
        <w:t>09</w:t>
      </w:r>
      <w:r w:rsidR="008E7E44">
        <w:rPr>
          <w:rFonts w:cs="Times New Roman"/>
          <w:szCs w:val="28"/>
        </w:rPr>
        <w:t>»</w:t>
      </w:r>
      <w:r w:rsidRPr="00503966">
        <w:rPr>
          <w:rFonts w:cs="Times New Roman"/>
          <w:szCs w:val="28"/>
        </w:rPr>
        <w:t xml:space="preserve"> - вертолет, код </w:t>
      </w:r>
      <w:r w:rsidR="008E7E44">
        <w:rPr>
          <w:rFonts w:cs="Times New Roman"/>
          <w:szCs w:val="28"/>
        </w:rPr>
        <w:t>«</w:t>
      </w:r>
      <w:r w:rsidRPr="00503966">
        <w:rPr>
          <w:rFonts w:cs="Times New Roman"/>
          <w:szCs w:val="28"/>
        </w:rPr>
        <w:t>10</w:t>
      </w:r>
      <w:r w:rsidR="008E7E44">
        <w:rPr>
          <w:rFonts w:cs="Times New Roman"/>
          <w:szCs w:val="28"/>
        </w:rPr>
        <w:t>»</w:t>
      </w:r>
      <w:r w:rsidRPr="00503966">
        <w:rPr>
          <w:rFonts w:cs="Times New Roman"/>
          <w:szCs w:val="28"/>
        </w:rPr>
        <w:t xml:space="preserve"> - самолет, код </w:t>
      </w:r>
      <w:r w:rsidR="008E7E44">
        <w:rPr>
          <w:rFonts w:cs="Times New Roman"/>
          <w:szCs w:val="28"/>
        </w:rPr>
        <w:t>«</w:t>
      </w:r>
      <w:r w:rsidRPr="00503966">
        <w:rPr>
          <w:rFonts w:cs="Times New Roman"/>
          <w:szCs w:val="28"/>
        </w:rPr>
        <w:t>11</w:t>
      </w:r>
      <w:r w:rsidR="008E7E44">
        <w:rPr>
          <w:rFonts w:cs="Times New Roman"/>
          <w:szCs w:val="28"/>
        </w:rPr>
        <w:t>»</w:t>
      </w:r>
      <w:r w:rsidRPr="00503966">
        <w:rPr>
          <w:rFonts w:cs="Times New Roman"/>
          <w:szCs w:val="28"/>
        </w:rPr>
        <w:t xml:space="preserve"> - теплоход, код </w:t>
      </w:r>
      <w:r w:rsidR="008E7E44">
        <w:rPr>
          <w:rFonts w:cs="Times New Roman"/>
          <w:szCs w:val="28"/>
        </w:rPr>
        <w:t>«</w:t>
      </w:r>
      <w:r w:rsidRPr="00503966">
        <w:rPr>
          <w:rFonts w:cs="Times New Roman"/>
          <w:szCs w:val="28"/>
        </w:rPr>
        <w:t>12</w:t>
      </w:r>
      <w:r w:rsidR="008E7E44">
        <w:rPr>
          <w:rFonts w:cs="Times New Roman"/>
          <w:szCs w:val="28"/>
        </w:rPr>
        <w:t>»</w:t>
      </w:r>
      <w:r w:rsidRPr="00503966">
        <w:rPr>
          <w:rFonts w:cs="Times New Roman"/>
          <w:szCs w:val="28"/>
        </w:rPr>
        <w:t xml:space="preserve"> - яхта, код </w:t>
      </w:r>
      <w:r w:rsidR="008E7E44">
        <w:rPr>
          <w:rFonts w:cs="Times New Roman"/>
          <w:szCs w:val="28"/>
        </w:rPr>
        <w:t>«</w:t>
      </w:r>
      <w:r w:rsidRPr="00503966">
        <w:rPr>
          <w:rFonts w:cs="Times New Roman"/>
          <w:szCs w:val="28"/>
        </w:rPr>
        <w:t>13</w:t>
      </w:r>
      <w:r w:rsidR="008E7E44">
        <w:rPr>
          <w:rFonts w:cs="Times New Roman"/>
          <w:szCs w:val="28"/>
        </w:rPr>
        <w:t>»</w:t>
      </w:r>
      <w:r w:rsidRPr="00503966">
        <w:rPr>
          <w:rFonts w:cs="Times New Roman"/>
          <w:szCs w:val="28"/>
        </w:rPr>
        <w:t xml:space="preserve"> - катер, код </w:t>
      </w:r>
      <w:r w:rsidR="008E7E44">
        <w:rPr>
          <w:rFonts w:cs="Times New Roman"/>
          <w:szCs w:val="28"/>
        </w:rPr>
        <w:t>«</w:t>
      </w:r>
      <w:r w:rsidRPr="00503966">
        <w:rPr>
          <w:rFonts w:cs="Times New Roman"/>
          <w:szCs w:val="28"/>
        </w:rPr>
        <w:t>14</w:t>
      </w:r>
      <w:r w:rsidR="008E7E44">
        <w:rPr>
          <w:rFonts w:cs="Times New Roman"/>
          <w:szCs w:val="28"/>
        </w:rPr>
        <w:t>»</w:t>
      </w:r>
      <w:r w:rsidRPr="00503966">
        <w:rPr>
          <w:rFonts w:cs="Times New Roman"/>
          <w:szCs w:val="28"/>
        </w:rPr>
        <w:t xml:space="preserve"> - гидроцикл, код </w:t>
      </w:r>
      <w:r w:rsidR="008E7E44">
        <w:rPr>
          <w:rFonts w:cs="Times New Roman"/>
          <w:szCs w:val="28"/>
        </w:rPr>
        <w:t>«</w:t>
      </w:r>
      <w:r w:rsidRPr="00503966">
        <w:rPr>
          <w:rFonts w:cs="Times New Roman"/>
          <w:szCs w:val="28"/>
        </w:rPr>
        <w:t>15</w:t>
      </w:r>
      <w:r w:rsidR="008E7E44">
        <w:rPr>
          <w:rFonts w:cs="Times New Roman"/>
          <w:szCs w:val="28"/>
        </w:rPr>
        <w:t>»</w:t>
      </w:r>
      <w:r w:rsidRPr="00503966">
        <w:rPr>
          <w:rFonts w:cs="Times New Roman"/>
          <w:szCs w:val="28"/>
        </w:rPr>
        <w:t xml:space="preserve"> - моторная лодка, код </w:t>
      </w:r>
      <w:r w:rsidR="008E7E44">
        <w:rPr>
          <w:rFonts w:cs="Times New Roman"/>
          <w:szCs w:val="28"/>
        </w:rPr>
        <w:t>«</w:t>
      </w:r>
      <w:r w:rsidRPr="00503966">
        <w:rPr>
          <w:rFonts w:cs="Times New Roman"/>
          <w:szCs w:val="28"/>
        </w:rPr>
        <w:t>16</w:t>
      </w:r>
      <w:r w:rsidR="008E7E44">
        <w:rPr>
          <w:rFonts w:cs="Times New Roman"/>
          <w:szCs w:val="28"/>
        </w:rPr>
        <w:t>»</w:t>
      </w:r>
      <w:r w:rsidRPr="00503966">
        <w:rPr>
          <w:rFonts w:cs="Times New Roman"/>
          <w:szCs w:val="28"/>
        </w:rPr>
        <w:t xml:space="preserve"> - иное);</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2) в </w:t>
      </w:r>
      <w:hyperlink r:id="rId44" w:history="1">
        <w:r w:rsidRPr="00503966">
          <w:rPr>
            <w:rFonts w:cs="Times New Roman"/>
            <w:szCs w:val="28"/>
          </w:rPr>
          <w:t>поле 6.2</w:t>
        </w:r>
      </w:hyperlink>
      <w:r w:rsidRPr="00503966">
        <w:rPr>
          <w:rFonts w:cs="Times New Roman"/>
          <w:szCs w:val="28"/>
        </w:rPr>
        <w:t xml:space="preserve"> - марка (модель) транспортного средства (при наличии);</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3) в </w:t>
      </w:r>
      <w:hyperlink r:id="rId45" w:history="1">
        <w:r w:rsidRPr="00503966">
          <w:rPr>
            <w:rFonts w:cs="Times New Roman"/>
            <w:szCs w:val="28"/>
          </w:rPr>
          <w:t>поле 6.3</w:t>
        </w:r>
      </w:hyperlink>
      <w:r w:rsidRPr="00503966">
        <w:rPr>
          <w:rFonts w:cs="Times New Roman"/>
          <w:szCs w:val="28"/>
        </w:rPr>
        <w:t xml:space="preserve"> - государственный регистрационный знак (номер) транспортного средства, в том числе серийный (идентификационный) номер для воздушного судна, идентификационный номер морского, речного судна (при наличии), регистрационный номер судна, присвоенный Международной морской организацией (ИМО) (при наличии), регистровый номер классификационного общества (при наличии);</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4) в поле 6.4 - дата (месяц и год) </w:t>
      </w:r>
      <w:r w:rsidR="00B86D99">
        <w:rPr>
          <w:rFonts w:cs="Times New Roman"/>
          <w:szCs w:val="28"/>
        </w:rPr>
        <w:t xml:space="preserve">принудительного изъятия </w:t>
      </w:r>
      <w:r w:rsidR="002B3D93" w:rsidRPr="00503966">
        <w:rPr>
          <w:rFonts w:cs="Times New Roman"/>
          <w:szCs w:val="28"/>
        </w:rPr>
        <w:t>транспортного средства</w:t>
      </w:r>
      <w:r w:rsidR="00645AE2">
        <w:rPr>
          <w:rFonts w:cs="Times New Roman"/>
          <w:szCs w:val="28"/>
        </w:rPr>
        <w:t xml:space="preserve">, влекущего </w:t>
      </w:r>
      <w:r w:rsidR="00B86D99">
        <w:rPr>
          <w:rFonts w:cs="Times New Roman"/>
          <w:szCs w:val="28"/>
        </w:rPr>
        <w:t>прекращени</w:t>
      </w:r>
      <w:r w:rsidR="00645AE2">
        <w:rPr>
          <w:rFonts w:cs="Times New Roman"/>
          <w:szCs w:val="28"/>
        </w:rPr>
        <w:t>е</w:t>
      </w:r>
      <w:r w:rsidR="00B86D99">
        <w:rPr>
          <w:rFonts w:cs="Times New Roman"/>
          <w:szCs w:val="28"/>
        </w:rPr>
        <w:t xml:space="preserve"> права собственности</w:t>
      </w:r>
      <w:r w:rsidR="002B3D93">
        <w:rPr>
          <w:rFonts w:cs="Times New Roman"/>
          <w:szCs w:val="28"/>
        </w:rPr>
        <w:t xml:space="preserve"> на транспортное средство</w:t>
      </w:r>
      <w:r w:rsidR="00645AE2">
        <w:rPr>
          <w:rFonts w:cs="Times New Roman"/>
          <w:szCs w:val="28"/>
        </w:rPr>
        <w:t>,</w:t>
      </w:r>
      <w:r w:rsidRPr="00503966">
        <w:rPr>
          <w:rFonts w:cs="Times New Roman"/>
          <w:szCs w:val="28"/>
        </w:rPr>
        <w:t xml:space="preserve"> в соответствии с документом, сведения о котором указаны в </w:t>
      </w:r>
      <w:r w:rsidR="00645AE2">
        <w:rPr>
          <w:rFonts w:cs="Times New Roman"/>
          <w:szCs w:val="28"/>
        </w:rPr>
        <w:t xml:space="preserve">поле 6.5 </w:t>
      </w:r>
      <w:r w:rsidRPr="00503966">
        <w:rPr>
          <w:rFonts w:cs="Times New Roman"/>
          <w:szCs w:val="28"/>
        </w:rPr>
        <w:t>Заявлени</w:t>
      </w:r>
      <w:r w:rsidR="00645AE2">
        <w:rPr>
          <w:rFonts w:cs="Times New Roman"/>
          <w:szCs w:val="28"/>
        </w:rPr>
        <w:t>я</w:t>
      </w:r>
      <w:r w:rsidRPr="00503966">
        <w:rPr>
          <w:rFonts w:cs="Times New Roman"/>
          <w:szCs w:val="28"/>
        </w:rPr>
        <w:t xml:space="preserve"> (далее - документ);</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5) в поле 6.5 - сведения о документе, подтверждающем </w:t>
      </w:r>
      <w:r w:rsidR="00586848" w:rsidRPr="00503966">
        <w:rPr>
          <w:rFonts w:cs="Times New Roman"/>
          <w:szCs w:val="28"/>
        </w:rPr>
        <w:t xml:space="preserve">факт </w:t>
      </w:r>
      <w:r w:rsidR="00586848">
        <w:rPr>
          <w:rFonts w:cs="Times New Roman"/>
          <w:szCs w:val="28"/>
        </w:rPr>
        <w:t xml:space="preserve">принудительного изъятия </w:t>
      </w:r>
      <w:r w:rsidR="00586848" w:rsidRPr="00503966">
        <w:rPr>
          <w:rFonts w:cs="Times New Roman"/>
          <w:szCs w:val="28"/>
        </w:rPr>
        <w:t>транспортного средства</w:t>
      </w:r>
      <w:r w:rsidR="00645AE2">
        <w:rPr>
          <w:rFonts w:cs="Times New Roman"/>
          <w:szCs w:val="28"/>
        </w:rPr>
        <w:t xml:space="preserve">, влекущего </w:t>
      </w:r>
      <w:r w:rsidR="00586848">
        <w:rPr>
          <w:rFonts w:cs="Times New Roman"/>
          <w:szCs w:val="28"/>
        </w:rPr>
        <w:t>прекращени</w:t>
      </w:r>
      <w:r w:rsidR="00645AE2">
        <w:rPr>
          <w:rFonts w:cs="Times New Roman"/>
          <w:szCs w:val="28"/>
        </w:rPr>
        <w:t>е</w:t>
      </w:r>
      <w:r w:rsidR="00586848">
        <w:rPr>
          <w:rFonts w:cs="Times New Roman"/>
          <w:szCs w:val="28"/>
        </w:rPr>
        <w:t xml:space="preserve"> права собственности на транспортное средство</w:t>
      </w:r>
      <w:r w:rsidRPr="00503966">
        <w:rPr>
          <w:rFonts w:cs="Times New Roman"/>
          <w:szCs w:val="28"/>
        </w:rPr>
        <w:t>, при этом заполняются: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поле 6.5.1 с указанием полного наименования документа (например, </w:t>
      </w:r>
      <w:r w:rsidR="00B86D99">
        <w:rPr>
          <w:rFonts w:cs="Times New Roman"/>
          <w:szCs w:val="28"/>
        </w:rPr>
        <w:t>постановление или иной акт судебного пристава</w:t>
      </w:r>
      <w:r w:rsidR="00645AE2">
        <w:rPr>
          <w:rFonts w:cs="Times New Roman"/>
          <w:szCs w:val="28"/>
        </w:rPr>
        <w:t>-</w:t>
      </w:r>
      <w:r w:rsidR="00B86D99">
        <w:rPr>
          <w:rFonts w:cs="Times New Roman"/>
          <w:szCs w:val="28"/>
        </w:rPr>
        <w:t>исполнителя, решение суда, иное</w:t>
      </w:r>
      <w:r w:rsidRPr="00503966">
        <w:rPr>
          <w:rFonts w:cs="Times New Roman"/>
          <w:szCs w:val="28"/>
        </w:rPr>
        <w:t>);</w:t>
      </w:r>
    </w:p>
    <w:p w:rsidR="00953BD4" w:rsidRPr="00503966" w:rsidRDefault="003B4C6C" w:rsidP="00503966">
      <w:pPr>
        <w:autoSpaceDE w:val="0"/>
        <w:autoSpaceDN w:val="0"/>
        <w:adjustRightInd w:val="0"/>
        <w:ind w:firstLine="540"/>
        <w:rPr>
          <w:rFonts w:cs="Times New Roman"/>
          <w:szCs w:val="28"/>
        </w:rPr>
      </w:pPr>
      <w:hyperlink r:id="rId46" w:history="1">
        <w:r w:rsidR="00953BD4" w:rsidRPr="00503966">
          <w:rPr>
            <w:rFonts w:cs="Times New Roman"/>
            <w:szCs w:val="28"/>
          </w:rPr>
          <w:t>поле 6.5.2</w:t>
        </w:r>
      </w:hyperlink>
      <w:r w:rsidR="00953BD4" w:rsidRPr="00503966">
        <w:rPr>
          <w:rFonts w:cs="Times New Roman"/>
          <w:szCs w:val="28"/>
        </w:rPr>
        <w:t xml:space="preserve"> с указанием полного наименования органа или иного лица, выдавшего документ;</w:t>
      </w:r>
    </w:p>
    <w:p w:rsidR="00953BD4" w:rsidRPr="00503966" w:rsidRDefault="003B4C6C" w:rsidP="00503966">
      <w:pPr>
        <w:autoSpaceDE w:val="0"/>
        <w:autoSpaceDN w:val="0"/>
        <w:adjustRightInd w:val="0"/>
        <w:ind w:firstLine="540"/>
        <w:rPr>
          <w:rFonts w:cs="Times New Roman"/>
          <w:szCs w:val="28"/>
        </w:rPr>
      </w:pPr>
      <w:hyperlink r:id="rId47" w:history="1">
        <w:r w:rsidR="00953BD4" w:rsidRPr="00503966">
          <w:rPr>
            <w:rFonts w:cs="Times New Roman"/>
            <w:szCs w:val="28"/>
          </w:rPr>
          <w:t>поле 6.5.3</w:t>
        </w:r>
      </w:hyperlink>
      <w:r w:rsidR="00953BD4" w:rsidRPr="00503966">
        <w:rPr>
          <w:rFonts w:cs="Times New Roman"/>
          <w:szCs w:val="28"/>
        </w:rPr>
        <w:t xml:space="preserve"> с указанием даты составления документа;</w:t>
      </w:r>
    </w:p>
    <w:p w:rsidR="00953BD4" w:rsidRPr="00503966" w:rsidRDefault="003B4C6C" w:rsidP="00503966">
      <w:pPr>
        <w:autoSpaceDE w:val="0"/>
        <w:autoSpaceDN w:val="0"/>
        <w:adjustRightInd w:val="0"/>
        <w:ind w:firstLine="540"/>
        <w:rPr>
          <w:rFonts w:cs="Times New Roman"/>
          <w:szCs w:val="28"/>
        </w:rPr>
      </w:pPr>
      <w:hyperlink r:id="rId48" w:history="1">
        <w:r w:rsidR="00953BD4" w:rsidRPr="00503966">
          <w:rPr>
            <w:rFonts w:cs="Times New Roman"/>
            <w:szCs w:val="28"/>
          </w:rPr>
          <w:t>поле 6.5.4</w:t>
        </w:r>
      </w:hyperlink>
      <w:r w:rsidR="00953BD4" w:rsidRPr="00503966">
        <w:rPr>
          <w:rFonts w:cs="Times New Roman"/>
          <w:szCs w:val="28"/>
        </w:rPr>
        <w:t xml:space="preserve"> с указанием (при наличии) номера документа.</w:t>
      </w:r>
    </w:p>
    <w:p w:rsidR="00953BD4" w:rsidRPr="00503966" w:rsidRDefault="003B4C6C" w:rsidP="00503966">
      <w:pPr>
        <w:autoSpaceDE w:val="0"/>
        <w:autoSpaceDN w:val="0"/>
        <w:adjustRightInd w:val="0"/>
        <w:ind w:firstLine="540"/>
        <w:rPr>
          <w:rFonts w:cs="Times New Roman"/>
          <w:szCs w:val="28"/>
        </w:rPr>
      </w:pPr>
      <w:hyperlink r:id="rId49" w:history="1">
        <w:r w:rsidR="00953BD4" w:rsidRPr="00503966">
          <w:rPr>
            <w:rFonts w:cs="Times New Roman"/>
            <w:szCs w:val="28"/>
          </w:rPr>
          <w:t>Поля 6.5.1</w:t>
        </w:r>
      </w:hyperlink>
      <w:r w:rsidR="00953BD4" w:rsidRPr="00503966">
        <w:rPr>
          <w:rFonts w:cs="Times New Roman"/>
          <w:szCs w:val="28"/>
        </w:rPr>
        <w:t xml:space="preserve"> - </w:t>
      </w:r>
      <w:hyperlink r:id="rId50" w:history="1">
        <w:r w:rsidR="00953BD4" w:rsidRPr="00503966">
          <w:rPr>
            <w:rFonts w:cs="Times New Roman"/>
            <w:szCs w:val="28"/>
          </w:rPr>
          <w:t>6.5.4</w:t>
        </w:r>
      </w:hyperlink>
      <w:r w:rsidR="00953BD4" w:rsidRPr="00503966">
        <w:rPr>
          <w:rFonts w:cs="Times New Roman"/>
          <w:szCs w:val="28"/>
        </w:rPr>
        <w:t xml:space="preserve"> Заявления могут не заполняться, если соответствующий документ приложен к Заявлению.</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 xml:space="preserve">22. В </w:t>
      </w:r>
      <w:hyperlink r:id="rId51" w:history="1">
        <w:r w:rsidRPr="00503966">
          <w:rPr>
            <w:rFonts w:cs="Times New Roman"/>
            <w:szCs w:val="28"/>
          </w:rPr>
          <w:t>разделе</w:t>
        </w:r>
      </w:hyperlink>
      <w:r w:rsidRPr="00503966">
        <w:rPr>
          <w:rFonts w:cs="Times New Roman"/>
          <w:szCs w:val="28"/>
        </w:rPr>
        <w:t xml:space="preserve"> </w:t>
      </w:r>
      <w:r w:rsidR="008E7E44">
        <w:rPr>
          <w:rFonts w:cs="Times New Roman"/>
          <w:szCs w:val="28"/>
        </w:rPr>
        <w:t>«</w:t>
      </w:r>
      <w:r w:rsidRPr="00503966">
        <w:rPr>
          <w:rFonts w:cs="Times New Roman"/>
          <w:szCs w:val="28"/>
        </w:rPr>
        <w:t>Достоверность и полноту сведений, указанных на настоящей странице, подтверждаю</w:t>
      </w:r>
      <w:r w:rsidR="00D67EAB">
        <w:rPr>
          <w:rFonts w:cs="Times New Roman"/>
          <w:szCs w:val="28"/>
        </w:rPr>
        <w:t>:</w:t>
      </w:r>
      <w:r w:rsidR="008E7E44">
        <w:rPr>
          <w:rFonts w:cs="Times New Roman"/>
          <w:szCs w:val="28"/>
        </w:rPr>
        <w:t>»</w:t>
      </w:r>
      <w:r w:rsidRPr="00503966">
        <w:rPr>
          <w:rFonts w:cs="Times New Roman"/>
          <w:szCs w:val="28"/>
        </w:rPr>
        <w:t xml:space="preserve"> при представлении Заявления в бумажном виде проставляются: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1) подпись лица, заполнившего Заявление;</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2) дата заполнения Заявления.</w:t>
      </w:r>
    </w:p>
    <w:p w:rsidR="00953BD4" w:rsidRPr="00503966" w:rsidRDefault="00953BD4" w:rsidP="00503966">
      <w:pPr>
        <w:autoSpaceDE w:val="0"/>
        <w:autoSpaceDN w:val="0"/>
        <w:adjustRightInd w:val="0"/>
        <w:ind w:firstLine="540"/>
        <w:rPr>
          <w:rFonts w:cs="Times New Roman"/>
          <w:szCs w:val="28"/>
        </w:rPr>
      </w:pPr>
      <w:r w:rsidRPr="00503966">
        <w:rPr>
          <w:rFonts w:cs="Times New Roman"/>
          <w:szCs w:val="28"/>
        </w:rPr>
        <w:t>При заполнении Заявления в электронной форме через личный кабинет налогоплательщика подпись и дата заполнения Заявления не проставляются.</w:t>
      </w:r>
    </w:p>
    <w:p w:rsidR="007C58A0" w:rsidRPr="00503966" w:rsidRDefault="007C58A0" w:rsidP="00503966">
      <w:pPr>
        <w:rPr>
          <w:rFonts w:cs="Times New Roman"/>
          <w:szCs w:val="28"/>
        </w:rPr>
      </w:pPr>
    </w:p>
    <w:p w:rsidR="00953BD4" w:rsidRPr="00503966" w:rsidRDefault="00953BD4" w:rsidP="00503966">
      <w:pPr>
        <w:rPr>
          <w:rFonts w:cs="Times New Roman"/>
          <w:szCs w:val="28"/>
        </w:rPr>
      </w:pPr>
    </w:p>
    <w:p w:rsidR="00953BD4" w:rsidRPr="00503966" w:rsidRDefault="00953BD4">
      <w:pPr>
        <w:rPr>
          <w:rFonts w:cs="Times New Roman"/>
          <w:szCs w:val="28"/>
        </w:rPr>
      </w:pPr>
      <w:r w:rsidRPr="00503966">
        <w:rPr>
          <w:rFonts w:cs="Times New Roman"/>
          <w:szCs w:val="28"/>
        </w:rPr>
        <w:br w:type="page"/>
      </w:r>
    </w:p>
    <w:p w:rsidR="002C66D1" w:rsidRPr="00503966" w:rsidRDefault="002C66D1" w:rsidP="002C66D1">
      <w:pPr>
        <w:pStyle w:val="ConsPlusNormal"/>
        <w:jc w:val="right"/>
        <w:outlineLvl w:val="0"/>
        <w:rPr>
          <w:sz w:val="24"/>
          <w:szCs w:val="24"/>
        </w:rPr>
      </w:pPr>
      <w:r w:rsidRPr="00503966">
        <w:rPr>
          <w:sz w:val="24"/>
          <w:szCs w:val="24"/>
        </w:rPr>
        <w:lastRenderedPageBreak/>
        <w:t>Приложение</w:t>
      </w:r>
    </w:p>
    <w:p w:rsidR="002C66D1" w:rsidRPr="00503966" w:rsidRDefault="002C66D1" w:rsidP="002C66D1">
      <w:pPr>
        <w:pStyle w:val="ConsPlusNormal"/>
        <w:jc w:val="right"/>
        <w:rPr>
          <w:sz w:val="24"/>
          <w:szCs w:val="24"/>
        </w:rPr>
      </w:pPr>
      <w:r w:rsidRPr="00503966">
        <w:rPr>
          <w:sz w:val="24"/>
          <w:szCs w:val="24"/>
        </w:rPr>
        <w:t>к Порядку заполнения формы</w:t>
      </w:r>
    </w:p>
    <w:p w:rsidR="00E74DB6" w:rsidRPr="00503966" w:rsidRDefault="00645AE2" w:rsidP="002C66D1">
      <w:pPr>
        <w:pStyle w:val="ConsPlusNormal"/>
        <w:jc w:val="right"/>
        <w:rPr>
          <w:sz w:val="24"/>
          <w:szCs w:val="24"/>
        </w:rPr>
      </w:pPr>
      <w:r>
        <w:rPr>
          <w:sz w:val="24"/>
          <w:szCs w:val="24"/>
        </w:rPr>
        <w:t>з</w:t>
      </w:r>
      <w:r w:rsidR="002C66D1" w:rsidRPr="00503966">
        <w:rPr>
          <w:sz w:val="24"/>
          <w:szCs w:val="24"/>
        </w:rPr>
        <w:t xml:space="preserve">аявления </w:t>
      </w:r>
      <w:r w:rsidR="00E74DB6" w:rsidRPr="00503966">
        <w:rPr>
          <w:sz w:val="24"/>
          <w:szCs w:val="24"/>
        </w:rPr>
        <w:t>о прекращении исчисления</w:t>
      </w:r>
    </w:p>
    <w:p w:rsidR="00E74DB6" w:rsidRPr="00503966" w:rsidRDefault="002C66D1" w:rsidP="002C66D1">
      <w:pPr>
        <w:pStyle w:val="ConsPlusNormal"/>
        <w:jc w:val="right"/>
        <w:rPr>
          <w:sz w:val="24"/>
          <w:szCs w:val="24"/>
        </w:rPr>
      </w:pPr>
      <w:r w:rsidRPr="00503966">
        <w:rPr>
          <w:sz w:val="24"/>
          <w:szCs w:val="24"/>
        </w:rPr>
        <w:t>транспортного налога в связи с принудительным</w:t>
      </w:r>
    </w:p>
    <w:p w:rsidR="002C66D1" w:rsidRPr="00503966" w:rsidRDefault="002C66D1" w:rsidP="002C66D1">
      <w:pPr>
        <w:pStyle w:val="ConsPlusNormal"/>
        <w:jc w:val="right"/>
        <w:rPr>
          <w:sz w:val="24"/>
          <w:szCs w:val="24"/>
        </w:rPr>
      </w:pPr>
      <w:r w:rsidRPr="00503966">
        <w:rPr>
          <w:sz w:val="24"/>
          <w:szCs w:val="24"/>
        </w:rPr>
        <w:t>изъятием транспортного средства,</w:t>
      </w:r>
    </w:p>
    <w:p w:rsidR="002C66D1" w:rsidRPr="00503966" w:rsidRDefault="002C66D1" w:rsidP="002C66D1">
      <w:pPr>
        <w:pStyle w:val="ConsPlusNormal"/>
        <w:jc w:val="right"/>
        <w:rPr>
          <w:sz w:val="24"/>
          <w:szCs w:val="24"/>
        </w:rPr>
      </w:pPr>
      <w:r w:rsidRPr="00503966">
        <w:rPr>
          <w:sz w:val="24"/>
          <w:szCs w:val="24"/>
        </w:rPr>
        <w:t>утвержденному приказом ФНС России</w:t>
      </w:r>
    </w:p>
    <w:p w:rsidR="002C66D1" w:rsidRPr="00503966" w:rsidRDefault="002C66D1" w:rsidP="00E74DB6">
      <w:pPr>
        <w:ind w:left="6804" w:hanging="567"/>
        <w:jc w:val="right"/>
        <w:rPr>
          <w:sz w:val="24"/>
          <w:szCs w:val="24"/>
        </w:rPr>
      </w:pPr>
      <w:r w:rsidRPr="00503966">
        <w:rPr>
          <w:sz w:val="24"/>
          <w:szCs w:val="24"/>
        </w:rPr>
        <w:t xml:space="preserve">от </w:t>
      </w:r>
      <w:r w:rsidR="008E7E44">
        <w:rPr>
          <w:sz w:val="24"/>
          <w:szCs w:val="24"/>
        </w:rPr>
        <w:t>«</w:t>
      </w:r>
      <w:r w:rsidRPr="00503966">
        <w:rPr>
          <w:sz w:val="24"/>
          <w:szCs w:val="24"/>
        </w:rPr>
        <w:t>___</w:t>
      </w:r>
      <w:r w:rsidR="008E7E44">
        <w:rPr>
          <w:sz w:val="24"/>
          <w:szCs w:val="24"/>
        </w:rPr>
        <w:t>»</w:t>
      </w:r>
      <w:r w:rsidRPr="00503966">
        <w:rPr>
          <w:sz w:val="24"/>
          <w:szCs w:val="24"/>
        </w:rPr>
        <w:t xml:space="preserve"> ___________  </w:t>
      </w:r>
      <w:proofErr w:type="gramStart"/>
      <w:r w:rsidRPr="00503966">
        <w:rPr>
          <w:sz w:val="24"/>
          <w:szCs w:val="24"/>
        </w:rPr>
        <w:t>г</w:t>
      </w:r>
      <w:proofErr w:type="gramEnd"/>
      <w:r w:rsidRPr="00503966">
        <w:rPr>
          <w:sz w:val="24"/>
          <w:szCs w:val="24"/>
        </w:rPr>
        <w:t xml:space="preserve">. </w:t>
      </w:r>
    </w:p>
    <w:p w:rsidR="002C66D1" w:rsidRPr="00503966" w:rsidRDefault="002C66D1" w:rsidP="00E74DB6">
      <w:pPr>
        <w:ind w:left="6804" w:hanging="567"/>
        <w:jc w:val="right"/>
        <w:rPr>
          <w:sz w:val="24"/>
          <w:szCs w:val="24"/>
        </w:rPr>
      </w:pPr>
      <w:r w:rsidRPr="00503966">
        <w:rPr>
          <w:sz w:val="24"/>
          <w:szCs w:val="24"/>
        </w:rPr>
        <w:t>№ __________________</w:t>
      </w:r>
    </w:p>
    <w:p w:rsidR="00204310" w:rsidRPr="009B6831" w:rsidRDefault="00204310" w:rsidP="00762F62">
      <w:pPr>
        <w:autoSpaceDE w:val="0"/>
        <w:autoSpaceDN w:val="0"/>
        <w:adjustRightInd w:val="0"/>
        <w:jc w:val="center"/>
        <w:rPr>
          <w:rFonts w:cs="Times New Roman"/>
          <w:sz w:val="16"/>
          <w:szCs w:val="16"/>
        </w:rPr>
      </w:pPr>
    </w:p>
    <w:p w:rsidR="00953BD4" w:rsidRPr="00503966" w:rsidRDefault="00FC7415" w:rsidP="00762F62">
      <w:pPr>
        <w:autoSpaceDE w:val="0"/>
        <w:autoSpaceDN w:val="0"/>
        <w:adjustRightInd w:val="0"/>
        <w:jc w:val="center"/>
        <w:rPr>
          <w:rFonts w:cs="Times New Roman"/>
          <w:szCs w:val="28"/>
        </w:rPr>
      </w:pPr>
      <w:r w:rsidRPr="00503966">
        <w:rPr>
          <w:rFonts w:cs="Times New Roman"/>
          <w:szCs w:val="28"/>
        </w:rPr>
        <w:t>Коды видов документов, удостоверяющих личность налогоплательщика</w:t>
      </w:r>
    </w:p>
    <w:p w:rsidR="00762F62" w:rsidRPr="00645AE2" w:rsidRDefault="00762F62" w:rsidP="00953BD4">
      <w:pPr>
        <w:autoSpaceDE w:val="0"/>
        <w:autoSpaceDN w:val="0"/>
        <w:adjustRightInd w:val="0"/>
        <w:rPr>
          <w:rFonts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8"/>
        <w:gridCol w:w="9620"/>
      </w:tblGrid>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Код</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center"/>
              <w:rPr>
                <w:rFonts w:cs="Times New Roman"/>
                <w:szCs w:val="28"/>
              </w:rPr>
            </w:pPr>
            <w:r w:rsidRPr="00503966">
              <w:rPr>
                <w:rFonts w:cs="Times New Roman"/>
                <w:szCs w:val="28"/>
              </w:rPr>
              <w:t>Наименование документа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01</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Паспорт гражданина СССР</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03</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Свидетельство о рождении</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05</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Справка об освобождении из места лишения свободы</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07</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Военный билет</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08</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Временное удостоверение, выданное взамен военного билета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10</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Паспорт иностранного гражданина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11</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rsidP="00A5499C">
            <w:pPr>
              <w:autoSpaceDE w:val="0"/>
              <w:autoSpaceDN w:val="0"/>
              <w:adjustRightInd w:val="0"/>
              <w:rPr>
                <w:rFonts w:cs="Times New Roman"/>
                <w:szCs w:val="28"/>
              </w:rPr>
            </w:pPr>
            <w:r w:rsidRPr="00503966">
              <w:rPr>
                <w:rFonts w:cs="Times New Roman"/>
                <w:szCs w:val="28"/>
              </w:rPr>
              <w:t>Свидетельство о рассмотрении ходатайства о признании лица беженцем на территории Российской Федерации по существу</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12</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Вид на жительство в Российской Федерации</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13</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Удостоверение беженца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14</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Временное удостоверение личности гражданина Российской Федерации</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15</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Разрешение на временное проживание в Российской Федерации</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18</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rsidP="00A5499C">
            <w:pPr>
              <w:autoSpaceDE w:val="0"/>
              <w:autoSpaceDN w:val="0"/>
              <w:adjustRightInd w:val="0"/>
              <w:rPr>
                <w:rFonts w:cs="Times New Roman"/>
                <w:szCs w:val="28"/>
              </w:rPr>
            </w:pPr>
            <w:r w:rsidRPr="00503966">
              <w:rPr>
                <w:rFonts w:cs="Times New Roman"/>
                <w:szCs w:val="28"/>
              </w:rPr>
              <w:t>Свидетельство о предоставлении временного убежища на территории Российской Федерации</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21</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Паспорт гражданина Российской Федерации</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23</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Свидетельство о рождении, выданное уполномоченным органом иностранного государства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24</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Удостоверение личности военнослужащего Российской Федерации</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26</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Паспорт моряка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27</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Военный билет офицера запаса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61</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Свидетельство о регистрации по месту жительства</w:t>
            </w:r>
          </w:p>
        </w:tc>
      </w:tr>
      <w:tr w:rsidR="00503966" w:rsidRPr="00503966" w:rsidTr="00E74DB6">
        <w:tc>
          <w:tcPr>
            <w:tcW w:w="648" w:type="dxa"/>
            <w:tcBorders>
              <w:top w:val="single" w:sz="4" w:space="0" w:color="auto"/>
              <w:left w:val="single" w:sz="4" w:space="0" w:color="auto"/>
              <w:bottom w:val="single" w:sz="4" w:space="0" w:color="auto"/>
              <w:right w:val="single" w:sz="4" w:space="0" w:color="auto"/>
            </w:tcBorders>
          </w:tcPr>
          <w:p w:rsidR="00953BD4" w:rsidRPr="00503966" w:rsidRDefault="00953BD4" w:rsidP="00D058B1">
            <w:pPr>
              <w:autoSpaceDE w:val="0"/>
              <w:autoSpaceDN w:val="0"/>
              <w:adjustRightInd w:val="0"/>
              <w:jc w:val="center"/>
              <w:rPr>
                <w:rFonts w:cs="Times New Roman"/>
                <w:szCs w:val="28"/>
              </w:rPr>
            </w:pPr>
            <w:r w:rsidRPr="00503966">
              <w:rPr>
                <w:rFonts w:cs="Times New Roman"/>
                <w:szCs w:val="28"/>
              </w:rPr>
              <w:t>62</w:t>
            </w:r>
          </w:p>
        </w:tc>
        <w:tc>
          <w:tcPr>
            <w:tcW w:w="9620" w:type="dxa"/>
            <w:tcBorders>
              <w:top w:val="single" w:sz="4" w:space="0" w:color="auto"/>
              <w:left w:val="single" w:sz="4" w:space="0" w:color="auto"/>
              <w:bottom w:val="single" w:sz="4" w:space="0" w:color="auto"/>
              <w:right w:val="single" w:sz="4" w:space="0" w:color="auto"/>
            </w:tcBorders>
          </w:tcPr>
          <w:p w:rsidR="00953BD4" w:rsidRPr="00503966" w:rsidRDefault="00953BD4">
            <w:pPr>
              <w:autoSpaceDE w:val="0"/>
              <w:autoSpaceDN w:val="0"/>
              <w:adjustRightInd w:val="0"/>
              <w:jc w:val="left"/>
              <w:rPr>
                <w:rFonts w:cs="Times New Roman"/>
                <w:szCs w:val="28"/>
              </w:rPr>
            </w:pPr>
            <w:r w:rsidRPr="00503966">
              <w:rPr>
                <w:rFonts w:cs="Times New Roman"/>
                <w:szCs w:val="28"/>
              </w:rPr>
              <w:t>Вид на жительство иностранного гражданина</w:t>
            </w:r>
          </w:p>
        </w:tc>
      </w:tr>
    </w:tbl>
    <w:p w:rsidR="00953BD4" w:rsidRPr="00645AE2" w:rsidRDefault="00953BD4" w:rsidP="00645AE2">
      <w:pPr>
        <w:rPr>
          <w:rFonts w:cs="Times New Roman"/>
          <w:sz w:val="8"/>
          <w:szCs w:val="8"/>
        </w:rPr>
      </w:pPr>
    </w:p>
    <w:sectPr w:rsidR="00953BD4" w:rsidRPr="00645AE2" w:rsidSect="006C505A">
      <w:headerReference w:type="default" r:id="rId52"/>
      <w:pgSz w:w="11906" w:h="16838" w:code="9"/>
      <w:pgMar w:top="1134" w:right="567" w:bottom="567" w:left="1134"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6C" w:rsidRDefault="003B4C6C" w:rsidP="006C505A">
      <w:r>
        <w:separator/>
      </w:r>
    </w:p>
  </w:endnote>
  <w:endnote w:type="continuationSeparator" w:id="0">
    <w:p w:rsidR="003B4C6C" w:rsidRDefault="003B4C6C" w:rsidP="006C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6C" w:rsidRDefault="003B4C6C" w:rsidP="006C505A">
      <w:r>
        <w:separator/>
      </w:r>
    </w:p>
  </w:footnote>
  <w:footnote w:type="continuationSeparator" w:id="0">
    <w:p w:rsidR="003B4C6C" w:rsidRDefault="003B4C6C" w:rsidP="006C5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65633"/>
      <w:docPartObj>
        <w:docPartGallery w:val="Page Numbers (Top of Page)"/>
        <w:docPartUnique/>
      </w:docPartObj>
    </w:sdtPr>
    <w:sdtEndPr/>
    <w:sdtContent>
      <w:p w:rsidR="00964F83" w:rsidRDefault="00964F83">
        <w:pPr>
          <w:pStyle w:val="a3"/>
          <w:jc w:val="center"/>
        </w:pPr>
        <w:r>
          <w:fldChar w:fldCharType="begin"/>
        </w:r>
        <w:r>
          <w:instrText>PAGE   \* MERGEFORMAT</w:instrText>
        </w:r>
        <w:r>
          <w:fldChar w:fldCharType="separate"/>
        </w:r>
        <w:r w:rsidR="00D23AC7">
          <w:rPr>
            <w:noProof/>
          </w:rPr>
          <w:t>5</w:t>
        </w:r>
        <w:r>
          <w:fldChar w:fldCharType="end"/>
        </w:r>
      </w:p>
    </w:sdtContent>
  </w:sdt>
  <w:p w:rsidR="00964F83" w:rsidRDefault="00964F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58"/>
    <w:rsid w:val="000A057F"/>
    <w:rsid w:val="001E411D"/>
    <w:rsid w:val="00204310"/>
    <w:rsid w:val="00233A26"/>
    <w:rsid w:val="002B3D93"/>
    <w:rsid w:val="002C66D1"/>
    <w:rsid w:val="003213A3"/>
    <w:rsid w:val="00334358"/>
    <w:rsid w:val="003B4C6C"/>
    <w:rsid w:val="00401E44"/>
    <w:rsid w:val="004568FD"/>
    <w:rsid w:val="004D0478"/>
    <w:rsid w:val="004E595F"/>
    <w:rsid w:val="00503966"/>
    <w:rsid w:val="00586848"/>
    <w:rsid w:val="00597826"/>
    <w:rsid w:val="00613295"/>
    <w:rsid w:val="00645AE2"/>
    <w:rsid w:val="00653FA9"/>
    <w:rsid w:val="006B1F32"/>
    <w:rsid w:val="006C505A"/>
    <w:rsid w:val="00701419"/>
    <w:rsid w:val="00762F62"/>
    <w:rsid w:val="00765D50"/>
    <w:rsid w:val="007C3235"/>
    <w:rsid w:val="007C58A0"/>
    <w:rsid w:val="00871A97"/>
    <w:rsid w:val="00890B49"/>
    <w:rsid w:val="008E7E44"/>
    <w:rsid w:val="00934514"/>
    <w:rsid w:val="00953BD4"/>
    <w:rsid w:val="00964F83"/>
    <w:rsid w:val="00986C35"/>
    <w:rsid w:val="0099544C"/>
    <w:rsid w:val="009B6831"/>
    <w:rsid w:val="00A5499C"/>
    <w:rsid w:val="00B86D99"/>
    <w:rsid w:val="00CF2513"/>
    <w:rsid w:val="00D058B1"/>
    <w:rsid w:val="00D23AC7"/>
    <w:rsid w:val="00D4436D"/>
    <w:rsid w:val="00D67EAB"/>
    <w:rsid w:val="00D75F87"/>
    <w:rsid w:val="00DB4371"/>
    <w:rsid w:val="00E51379"/>
    <w:rsid w:val="00E54732"/>
    <w:rsid w:val="00E74DB6"/>
    <w:rsid w:val="00FC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6D1"/>
    <w:pPr>
      <w:widowControl w:val="0"/>
      <w:autoSpaceDE w:val="0"/>
      <w:autoSpaceDN w:val="0"/>
      <w:jc w:val="left"/>
    </w:pPr>
    <w:rPr>
      <w:rFonts w:eastAsia="Times New Roman" w:cs="Times New Roman"/>
      <w:szCs w:val="20"/>
      <w:lang w:eastAsia="ru-RU"/>
    </w:rPr>
  </w:style>
  <w:style w:type="paragraph" w:styleId="a3">
    <w:name w:val="header"/>
    <w:basedOn w:val="a"/>
    <w:link w:val="a4"/>
    <w:uiPriority w:val="99"/>
    <w:unhideWhenUsed/>
    <w:rsid w:val="006C505A"/>
    <w:pPr>
      <w:tabs>
        <w:tab w:val="center" w:pos="4677"/>
        <w:tab w:val="right" w:pos="9355"/>
      </w:tabs>
    </w:pPr>
  </w:style>
  <w:style w:type="character" w:customStyle="1" w:styleId="a4">
    <w:name w:val="Верхний колонтитул Знак"/>
    <w:basedOn w:val="a0"/>
    <w:link w:val="a3"/>
    <w:uiPriority w:val="99"/>
    <w:rsid w:val="006C505A"/>
  </w:style>
  <w:style w:type="paragraph" w:styleId="a5">
    <w:name w:val="footer"/>
    <w:basedOn w:val="a"/>
    <w:link w:val="a6"/>
    <w:uiPriority w:val="99"/>
    <w:unhideWhenUsed/>
    <w:rsid w:val="006C505A"/>
    <w:pPr>
      <w:tabs>
        <w:tab w:val="center" w:pos="4677"/>
        <w:tab w:val="right" w:pos="9355"/>
      </w:tabs>
    </w:pPr>
  </w:style>
  <w:style w:type="character" w:customStyle="1" w:styleId="a6">
    <w:name w:val="Нижний колонтитул Знак"/>
    <w:basedOn w:val="a0"/>
    <w:link w:val="a5"/>
    <w:uiPriority w:val="99"/>
    <w:rsid w:val="006C505A"/>
  </w:style>
  <w:style w:type="paragraph" w:styleId="a7">
    <w:name w:val="Balloon Text"/>
    <w:basedOn w:val="a"/>
    <w:link w:val="a8"/>
    <w:uiPriority w:val="99"/>
    <w:semiHidden/>
    <w:unhideWhenUsed/>
    <w:rsid w:val="000A057F"/>
    <w:rPr>
      <w:rFonts w:ascii="Tahoma" w:hAnsi="Tahoma" w:cs="Tahoma"/>
      <w:sz w:val="16"/>
      <w:szCs w:val="16"/>
    </w:rPr>
  </w:style>
  <w:style w:type="character" w:customStyle="1" w:styleId="a8">
    <w:name w:val="Текст выноски Знак"/>
    <w:basedOn w:val="a0"/>
    <w:link w:val="a7"/>
    <w:uiPriority w:val="99"/>
    <w:semiHidden/>
    <w:rsid w:val="000A0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6D1"/>
    <w:pPr>
      <w:widowControl w:val="0"/>
      <w:autoSpaceDE w:val="0"/>
      <w:autoSpaceDN w:val="0"/>
      <w:jc w:val="left"/>
    </w:pPr>
    <w:rPr>
      <w:rFonts w:eastAsia="Times New Roman" w:cs="Times New Roman"/>
      <w:szCs w:val="20"/>
      <w:lang w:eastAsia="ru-RU"/>
    </w:rPr>
  </w:style>
  <w:style w:type="paragraph" w:styleId="a3">
    <w:name w:val="header"/>
    <w:basedOn w:val="a"/>
    <w:link w:val="a4"/>
    <w:uiPriority w:val="99"/>
    <w:unhideWhenUsed/>
    <w:rsid w:val="006C505A"/>
    <w:pPr>
      <w:tabs>
        <w:tab w:val="center" w:pos="4677"/>
        <w:tab w:val="right" w:pos="9355"/>
      </w:tabs>
    </w:pPr>
  </w:style>
  <w:style w:type="character" w:customStyle="1" w:styleId="a4">
    <w:name w:val="Верхний колонтитул Знак"/>
    <w:basedOn w:val="a0"/>
    <w:link w:val="a3"/>
    <w:uiPriority w:val="99"/>
    <w:rsid w:val="006C505A"/>
  </w:style>
  <w:style w:type="paragraph" w:styleId="a5">
    <w:name w:val="footer"/>
    <w:basedOn w:val="a"/>
    <w:link w:val="a6"/>
    <w:uiPriority w:val="99"/>
    <w:unhideWhenUsed/>
    <w:rsid w:val="006C505A"/>
    <w:pPr>
      <w:tabs>
        <w:tab w:val="center" w:pos="4677"/>
        <w:tab w:val="right" w:pos="9355"/>
      </w:tabs>
    </w:pPr>
  </w:style>
  <w:style w:type="character" w:customStyle="1" w:styleId="a6">
    <w:name w:val="Нижний колонтитул Знак"/>
    <w:basedOn w:val="a0"/>
    <w:link w:val="a5"/>
    <w:uiPriority w:val="99"/>
    <w:rsid w:val="006C505A"/>
  </w:style>
  <w:style w:type="paragraph" w:styleId="a7">
    <w:name w:val="Balloon Text"/>
    <w:basedOn w:val="a"/>
    <w:link w:val="a8"/>
    <w:uiPriority w:val="99"/>
    <w:semiHidden/>
    <w:unhideWhenUsed/>
    <w:rsid w:val="000A057F"/>
    <w:rPr>
      <w:rFonts w:ascii="Tahoma" w:hAnsi="Tahoma" w:cs="Tahoma"/>
      <w:sz w:val="16"/>
      <w:szCs w:val="16"/>
    </w:rPr>
  </w:style>
  <w:style w:type="character" w:customStyle="1" w:styleId="a8">
    <w:name w:val="Текст выноски Знак"/>
    <w:basedOn w:val="a0"/>
    <w:link w:val="a7"/>
    <w:uiPriority w:val="99"/>
    <w:semiHidden/>
    <w:rsid w:val="000A0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B3DC11E74BE95EA2D6960DD3FA2C039DFA3A422C1CC68C95085C1BD45E6B041E8EA12DA052AC6680237FA78540AD95BE698477632CB715W1aFK" TargetMode="External"/><Relationship Id="rId18" Type="http://schemas.openxmlformats.org/officeDocument/2006/relationships/hyperlink" Target="consultantplus://offline/ref=A4B3DC11E74BE95EA2D6960DD3FA2C039DFA3A422C1CC68C95085C1BD45E6B041E8EA12DA052AC678F237FA78540AD95BE698477632CB715W1aFK" TargetMode="External"/><Relationship Id="rId26" Type="http://schemas.openxmlformats.org/officeDocument/2006/relationships/hyperlink" Target="consultantplus://offline/ref=A4B3DC11E74BE95EA2D6960DD3FA2C039DFA3A422C1CC68C95085C1BD45E6B041E8EA12DA052AC648E237FA78540AD95BE698477632CB715W1aFK" TargetMode="External"/><Relationship Id="rId39" Type="http://schemas.openxmlformats.org/officeDocument/2006/relationships/hyperlink" Target="consultantplus://offline/ref=A4B3DC11E74BE95EA2D6960DD3FA2C039DFA3A422C1CC68C95085C1BD45E6B041E8EA12DA052AC638E237FA78540AD95BE698477632CB715W1aFK" TargetMode="External"/><Relationship Id="rId3" Type="http://schemas.microsoft.com/office/2007/relationships/stylesWithEffects" Target="stylesWithEffects.xml"/><Relationship Id="rId21" Type="http://schemas.openxmlformats.org/officeDocument/2006/relationships/hyperlink" Target="consultantplus://offline/ref=A4B3DC11E74BE95EA2D6960DD3FA2C039DFA3A422C1CC68C95085C1BD45E6B041E8EA12DA052AD6384237FA78540AD95BE698477632CB715W1aFK" TargetMode="External"/><Relationship Id="rId34" Type="http://schemas.openxmlformats.org/officeDocument/2006/relationships/hyperlink" Target="consultantplus://offline/ref=A4B3DC11E74BE95EA2D6960DD3FA2C039DFA3A422C1CC68C95085C1BD45E6B041E8EA12DA052AC6380237FA78540AD95BE698477632CB715W1aFK" TargetMode="External"/><Relationship Id="rId42" Type="http://schemas.openxmlformats.org/officeDocument/2006/relationships/hyperlink" Target="consultantplus://offline/ref=A4B3DC11E74BE95EA2D6960DD3FA2C039DFA3A422C1CC68C95085C1BD45E6B041E8EA12DA052AC6286237FA78540AD95BE698477632CB715W1aFK" TargetMode="External"/><Relationship Id="rId47" Type="http://schemas.openxmlformats.org/officeDocument/2006/relationships/hyperlink" Target="consultantplus://offline/ref=A4B3DC11E74BE95EA2D6960DD3FA2C039DFA3A422C1CC68C95085C1BD45E6B041E8EA12DA052AC6C82237FA78540AD95BE698477632CB715W1aFK" TargetMode="External"/><Relationship Id="rId50" Type="http://schemas.openxmlformats.org/officeDocument/2006/relationships/hyperlink" Target="consultantplus://offline/ref=A4B3DC11E74BE95EA2D6960DD3FA2C039DFA3A422C1CC68C95085C1BD45E6B041E8EA12DA052AC6C83237FA78540AD95BE698477632CB715W1aFK" TargetMode="External"/><Relationship Id="rId7" Type="http://schemas.openxmlformats.org/officeDocument/2006/relationships/endnotes" Target="endnotes.xml"/><Relationship Id="rId12" Type="http://schemas.openxmlformats.org/officeDocument/2006/relationships/hyperlink" Target="consultantplus://offline/ref=A4B3DC11E74BE95EA2D6960DD3FA2C039DFA3A422C1CC68C95085C1BD45E6B041E8EA12DA052AC6686237FA78540AD95BE698477632CB715W1aFK" TargetMode="External"/><Relationship Id="rId17" Type="http://schemas.openxmlformats.org/officeDocument/2006/relationships/hyperlink" Target="consultantplus://offline/ref=A4B3DC11E74BE95EA2D6960DD3FA2C039DFA3A422C1CC68C95085C1BD45E6B041E8EA12DA052AC6782237FA78540AD95BE698477632CB715W1aFK" TargetMode="External"/><Relationship Id="rId25" Type="http://schemas.openxmlformats.org/officeDocument/2006/relationships/hyperlink" Target="consultantplus://offline/ref=A4B3DC11E74BE95EA2D6960DD3FA2C039DFA3A422C1CC68C95085C1BD45E6B041E8EA12DA052AC678F237FA78540AD95BE698477632CB715W1aFK" TargetMode="External"/><Relationship Id="rId33" Type="http://schemas.openxmlformats.org/officeDocument/2006/relationships/hyperlink" Target="consultantplus://offline/ref=A4B3DC11E74BE95EA2D6960DD3FA2C039DFA3A422C1CC68C95085C1BD45E6B041E8EA12DA052AC6080237FA78540AD95BE698477632CB715W1aFK" TargetMode="External"/><Relationship Id="rId38" Type="http://schemas.openxmlformats.org/officeDocument/2006/relationships/hyperlink" Target="consultantplus://offline/ref=A4B3DC11E74BE95EA2D6960DD3FA2C039DFA3A422C1CC68C95085C1BD45E6B041E8EA12DA052AC6680237FA78540AD95BE698477632CB715W1aFK" TargetMode="External"/><Relationship Id="rId46" Type="http://schemas.openxmlformats.org/officeDocument/2006/relationships/hyperlink" Target="consultantplus://offline/ref=A4B3DC11E74BE95EA2D6960DD3FA2C039DFA3A422C1CC68C95085C1BD45E6B041E8EA12DA052AC6D8F237FA78540AD95BE698477632CB715W1aFK" TargetMode="External"/><Relationship Id="rId2" Type="http://schemas.openxmlformats.org/officeDocument/2006/relationships/styles" Target="styles.xml"/><Relationship Id="rId16" Type="http://schemas.openxmlformats.org/officeDocument/2006/relationships/hyperlink" Target="consultantplus://offline/ref=A4B3DC11E74BE95EA2D6960DD3FA2C039DFA3A422C1CC68C95085C1BD45E6B041E8EA12DA052AC6785237FA78540AD95BE698477632CB715W1aFK" TargetMode="External"/><Relationship Id="rId20" Type="http://schemas.openxmlformats.org/officeDocument/2006/relationships/hyperlink" Target="consultantplus://offline/ref=A4B3DC11E74BE95EA2D6960DD3FA2C039DFA3A422C1CC68C95085C1BD45E6B041E8EA12DA052AC6686237FA78540AD95BE698477632CB715W1aFK" TargetMode="External"/><Relationship Id="rId29" Type="http://schemas.openxmlformats.org/officeDocument/2006/relationships/hyperlink" Target="consultantplus://offline/ref=A4B3DC11E74BE95EA2D6960DD3FA2C039DFA3A422C1CC68C95085C1BD45E6B041E8EA12DA052AC6185237FA78540AD95BE698477632CB715W1aFK" TargetMode="External"/><Relationship Id="rId41" Type="http://schemas.openxmlformats.org/officeDocument/2006/relationships/hyperlink" Target="consultantplus://offline/ref=A4B3DC11E74BE95EA2D6960DD3FA2C039DFA3A422C1CC68C95085C1BD45E6B041E8EA12DA052AC638F237FA78540AD95BE698477632CB715W1aF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B3DC11E74BE95EA2D6960DD3FA2C039DFA3A422C1CC68C95085C1BD45E6B041E8EA12DA052AC648E237FA78540AD95BE698477632CB715W1aFK" TargetMode="External"/><Relationship Id="rId24" Type="http://schemas.openxmlformats.org/officeDocument/2006/relationships/hyperlink" Target="consultantplus://offline/ref=A4B3DC11E74BE95EA2D6960DD3FA2C039DFA3A422C1CC68C95085C1BD45E6B041E8EA12DA052AC6680237FA78540AD95BE698477632CB715W1aFK" TargetMode="External"/><Relationship Id="rId32" Type="http://schemas.openxmlformats.org/officeDocument/2006/relationships/hyperlink" Target="consultantplus://offline/ref=A4B3DC11E74BE95EA2D6960DD3FA2C039DFA3A422C1CC68C95085C1BD45E6B041E8EA12DA052AA6783237FA78540AD95BE698477632CB715W1aFK" TargetMode="External"/><Relationship Id="rId37" Type="http://schemas.openxmlformats.org/officeDocument/2006/relationships/hyperlink" Target="consultantplus://offline/ref=A4B3DC11E74BE95EA2D6960DD3FA2C039DFA3A422C1CC68C95085C1BD45E6B041E8EA12DA052AC6686237FA78540AD95BE698477632CB715W1aFK" TargetMode="External"/><Relationship Id="rId40" Type="http://schemas.openxmlformats.org/officeDocument/2006/relationships/hyperlink" Target="consultantplus://offline/ref=A4B3DC11E74BE95EA2D6960DD3FA2C039DFA3A422C1CC68C95085C1BD45E6B041E8EA12DA052AC638E237FA78540AD95BE698477632CB715W1aFK" TargetMode="External"/><Relationship Id="rId45" Type="http://schemas.openxmlformats.org/officeDocument/2006/relationships/hyperlink" Target="consultantplus://offline/ref=A4B3DC11E74BE95EA2D6960DD3FA2C039DFA3A422C1CC68C95085C1BD45E6B041E8EA12DA052AC6D86237FA78540AD95BE698477632CB715W1aF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4B3DC11E74BE95EA2D6960DD3FA2C039DFA3A422C1CC68C95085C1BD45E6B041E8EA12DA052AC6786237FA78540AD95BE698477632CB715W1aFK" TargetMode="External"/><Relationship Id="rId23" Type="http://schemas.openxmlformats.org/officeDocument/2006/relationships/hyperlink" Target="consultantplus://offline/ref=A4B3DC11E74BE95EA2D6960DD3FA2C039DFA3A422C1CC68C95085C1BD45E6B041E8EA12DA052AC6682237FA78540AD95BE698477632CB715W1aFK" TargetMode="External"/><Relationship Id="rId28" Type="http://schemas.openxmlformats.org/officeDocument/2006/relationships/hyperlink" Target="consultantplus://offline/ref=A4B3DC11E74BE95EA2D6960DD3FA2C039DFA3A422C1CC68C95085C1BD45E6B041E8EA12DA052AC668E237FA78540AD95BE698477632CB715W1aFK" TargetMode="External"/><Relationship Id="rId36" Type="http://schemas.openxmlformats.org/officeDocument/2006/relationships/hyperlink" Target="consultantplus://offline/ref=A4B3DC11E74BE95EA2D6960DD3FA2C039DFA3A422C1CC68C95085C1BD45E6B041E8EA12DA052AC6380237FA78540AD95BE698477632CB715W1aFK" TargetMode="External"/><Relationship Id="rId49" Type="http://schemas.openxmlformats.org/officeDocument/2006/relationships/hyperlink" Target="consultantplus://offline/ref=A4B3DC11E74BE95EA2D6960DD3FA2C039DFA3A422C1CC68C95085C1BD45E6B041E8EA12DA052AC6D82237FA78540AD95BE698477632CB715W1aFK" TargetMode="External"/><Relationship Id="rId10" Type="http://schemas.openxmlformats.org/officeDocument/2006/relationships/hyperlink" Target="consultantplus://offline/ref=A4B3DC11E74BE95EA2D6960DD3FA2C039DFA3A422C1CC68C95085C1BD45E6B041E8EA12DA052AC648E237FA78540AD95BE698477632CB715W1aFK" TargetMode="External"/><Relationship Id="rId19" Type="http://schemas.openxmlformats.org/officeDocument/2006/relationships/hyperlink" Target="consultantplus://offline/ref=A4B3DC11E74BE95EA2D6960DD3FA2C039DFA3A422C1CC68C95085C1BD45E6B041E8EA12DA052AC6686237FA78540AD95BE698477632CB715W1aFK" TargetMode="External"/><Relationship Id="rId31" Type="http://schemas.openxmlformats.org/officeDocument/2006/relationships/hyperlink" Target="consultantplus://offline/ref=A4B3DC11E74BE95EA2D6960DD3FA2C039DFA3A422C1CC68C95085C1BD45E6B041E8EA12DA052AC6182237FA78540AD95BE698477632CB715W1aFK" TargetMode="External"/><Relationship Id="rId44" Type="http://schemas.openxmlformats.org/officeDocument/2006/relationships/hyperlink" Target="consultantplus://offline/ref=A4B3DC11E74BE95EA2D6960DD3FA2C039DFA3A422C1CC68C95085C1BD45E6B041E8EA12DA052AC6281237FA78540AD95BE698477632CB715W1aF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4B3DC11E74BE95EA2D6960DD3FA2C039DFA3A422C1CC68C95085C1BD45E6B041E8EA12DA052AC648E237FA78540AD95BE698477632CB715W1aFK" TargetMode="External"/><Relationship Id="rId14" Type="http://schemas.openxmlformats.org/officeDocument/2006/relationships/hyperlink" Target="consultantplus://offline/ref=A4B3DC11E74BE95EA2D6960DD3FA2C039DFA3A422C1CC68C95085C1BD45E6B041E8EA12DA052AC6786237FA78540AD95BE698477632CB715W1aFK" TargetMode="External"/><Relationship Id="rId22" Type="http://schemas.openxmlformats.org/officeDocument/2006/relationships/hyperlink" Target="consultantplus://offline/ref=A4B3DC11E74BE95EA2D6960DD3FA2C039DFA3A422C1CC68C95085C1BD45E6B041E8EA12DA052AC6682237FA78540AD95BE698477632CB715W1aFK" TargetMode="External"/><Relationship Id="rId27" Type="http://schemas.openxmlformats.org/officeDocument/2006/relationships/hyperlink" Target="consultantplus://offline/ref=A4B3DC11E74BE95EA2D6960DD3FA2C039DFA3A422C1CC68C95085C1BD45E6B041E8EA12DA052AC6681237FA78540AD95BE698477632CB715W1aFK" TargetMode="External"/><Relationship Id="rId30" Type="http://schemas.openxmlformats.org/officeDocument/2006/relationships/hyperlink" Target="consultantplus://offline/ref=A4B3DC11E74BE95EA2D6960DD3FA2C039DFA3A422C1CC68C95085C1BD45E6B041E8EA12DA052AC6185237FA78540AD95BE698477632CB715W1aFK" TargetMode="External"/><Relationship Id="rId35" Type="http://schemas.openxmlformats.org/officeDocument/2006/relationships/hyperlink" Target="consultantplus://offline/ref=A4B3DC11E74BE95EA2D6960DD3FA2C039DFA3A422C1CC68C95085C1BD45E6B041E8EA12DA052AC6380237FA78540AD95BE698477632CB715W1aFK" TargetMode="External"/><Relationship Id="rId43" Type="http://schemas.openxmlformats.org/officeDocument/2006/relationships/hyperlink" Target="consultantplus://offline/ref=A4B3DC11E74BE95EA2D6960DD3FA2C039DFA3A422C1CC68C95085C1BD45E6B041E8EA12DA052AC6287237FA78540AD95BE698477632CB715W1aFK" TargetMode="External"/><Relationship Id="rId48" Type="http://schemas.openxmlformats.org/officeDocument/2006/relationships/hyperlink" Target="consultantplus://offline/ref=A4B3DC11E74BE95EA2D6960DD3FA2C039DFA3A422C1CC68C95085C1BD45E6B041E8EA12DA052AC6C83237FA78540AD95BE698477632CB715W1aFK" TargetMode="External"/><Relationship Id="rId8" Type="http://schemas.openxmlformats.org/officeDocument/2006/relationships/hyperlink" Target="consultantplus://offline/ref=A4B3DC11E74BE95EA2D6960DD3FA2C039DFA3A422C1CC68C95085C1BD45E6B041E8EA12DA052AC6182237FA78540AD95BE698477632CB715W1aFK" TargetMode="External"/><Relationship Id="rId51" Type="http://schemas.openxmlformats.org/officeDocument/2006/relationships/hyperlink" Target="consultantplus://offline/ref=A4B3DC11E74BE95EA2D6960DD3FA2C039DFA3A422C1CC68C95085C1BD45E6B041E8EA12DA052AC6C81237FA78540AD95BE698477632CB715W1a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77B9-E63B-434C-AEE6-0AEEA72F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Амплеева Елена Валерьевна</dc:creator>
  <cp:lastModifiedBy>Дорофейкин Александр Сергеевич</cp:lastModifiedBy>
  <cp:revision>2</cp:revision>
  <cp:lastPrinted>2021-06-22T06:21:00Z</cp:lastPrinted>
  <dcterms:created xsi:type="dcterms:W3CDTF">2021-08-19T14:41:00Z</dcterms:created>
  <dcterms:modified xsi:type="dcterms:W3CDTF">2021-08-19T14:41:00Z</dcterms:modified>
</cp:coreProperties>
</file>