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B7" w:rsidRPr="00866F2F" w:rsidRDefault="002C2A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Приложение</w:t>
      </w:r>
    </w:p>
    <w:p w:rsidR="002C2AB7" w:rsidRPr="00866F2F" w:rsidRDefault="002C2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2C2AB7" w:rsidRPr="00866F2F" w:rsidRDefault="002C2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от 29.12.2016 N ММВ-7-14/729@</w:t>
      </w:r>
    </w:p>
    <w:p w:rsidR="002C2AB7" w:rsidRPr="00866F2F" w:rsidRDefault="002C2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AB7" w:rsidRPr="00866F2F" w:rsidRDefault="002C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866F2F">
        <w:rPr>
          <w:rFonts w:ascii="Times New Roman" w:hAnsi="Times New Roman" w:cs="Times New Roman"/>
          <w:sz w:val="24"/>
          <w:szCs w:val="24"/>
        </w:rPr>
        <w:t>СРОКИ И ПЕРИОД РАЗМЕЩЕНИЯ, ПОРЯДОК</w:t>
      </w:r>
    </w:p>
    <w:p w:rsidR="002C2AB7" w:rsidRPr="00866F2F" w:rsidRDefault="002C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ФОРМИРОВАНИЯ И РАЗМЕЩЕНИЯ НА ОФИЦИАЛЬНОМ САЙТЕ ФЕДЕРАЛЬНОЙ</w:t>
      </w:r>
    </w:p>
    <w:p w:rsidR="002C2AB7" w:rsidRPr="00866F2F" w:rsidRDefault="002C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НАЛОГОВОЙ СЛУЖБЫ В ИНФОРМАЦИОННО-ТЕЛЕКОММУНИКАЦИОННОЙ СЕТИ</w:t>
      </w:r>
    </w:p>
    <w:p w:rsidR="002C2AB7" w:rsidRPr="00866F2F" w:rsidRDefault="002C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"ИНТЕРНЕТ" СВЕДЕНИЙ, УКАЗАННЫХ В ПУНКТЕ 1.1 СТАТЬИ 102</w:t>
      </w:r>
    </w:p>
    <w:p w:rsidR="002C2AB7" w:rsidRPr="00866F2F" w:rsidRDefault="002C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</w:p>
    <w:p w:rsidR="002C2AB7" w:rsidRPr="00866F2F" w:rsidRDefault="002C2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AB7" w:rsidRPr="00866F2F" w:rsidRDefault="002C2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1. Сведения, указанные в </w:t>
      </w:r>
      <w:hyperlink r:id="rId4" w:history="1">
        <w:r w:rsidRPr="00866F2F">
          <w:rPr>
            <w:rFonts w:ascii="Times New Roman" w:hAnsi="Times New Roman" w:cs="Times New Roman"/>
            <w:sz w:val="24"/>
            <w:szCs w:val="24"/>
          </w:rPr>
          <w:t>пункте 1.1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Кодекс), размещаются на официальном сайте Федеральной налоговой службы в информационно-телекоммуникационной сети "Интернет" (далее - сайт ФНС России) в форме открытых данных в сроки, предусмотренные </w:t>
      </w:r>
      <w:hyperlink w:anchor="P41" w:history="1">
        <w:r w:rsidRPr="00866F2F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3" w:history="1">
        <w:r w:rsidRPr="00866F2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настоящих Сроков и периода размещения, порядка фо</w:t>
      </w:r>
      <w:bookmarkStart w:id="1" w:name="_GoBack"/>
      <w:bookmarkEnd w:id="1"/>
      <w:r w:rsidRPr="00866F2F">
        <w:rPr>
          <w:rFonts w:ascii="Times New Roman" w:hAnsi="Times New Roman" w:cs="Times New Roman"/>
          <w:sz w:val="24"/>
          <w:szCs w:val="24"/>
        </w:rPr>
        <w:t xml:space="preserve">рмирования и размещения на официальном сайте Федеральной налоговой службы в информационно-телекоммуникационной сети "Интернет" сведений, указанных в </w:t>
      </w:r>
      <w:hyperlink r:id="rId5" w:history="1">
        <w:r w:rsidRPr="00866F2F">
          <w:rPr>
            <w:rFonts w:ascii="Times New Roman" w:hAnsi="Times New Roman" w:cs="Times New Roman"/>
            <w:sz w:val="24"/>
            <w:szCs w:val="24"/>
          </w:rPr>
          <w:t>пункте 1.1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Порядок размещения сведений), и находятся в открытом доступе в течение не менее трех календарных лет, следующих за годом их размещения на сайте ФНС России.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2. Для размещения на сайте ФНС России в форме открытых данных сведения, указанные в </w:t>
      </w:r>
      <w:hyperlink r:id="rId6" w:history="1">
        <w:r w:rsidRPr="00866F2F">
          <w:rPr>
            <w:rFonts w:ascii="Times New Roman" w:hAnsi="Times New Roman" w:cs="Times New Roman"/>
            <w:sz w:val="24"/>
            <w:szCs w:val="24"/>
          </w:rPr>
          <w:t>пункте 1.1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Кодекса, формируются в наборы открытых данных, предусмотренные </w:t>
      </w:r>
      <w:hyperlink w:anchor="P41" w:history="1">
        <w:r w:rsidRPr="00866F2F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3" w:history="1">
        <w:r w:rsidRPr="00866F2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настоящего Порядка размещения сведений.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866F2F">
        <w:rPr>
          <w:rFonts w:ascii="Times New Roman" w:hAnsi="Times New Roman" w:cs="Times New Roman"/>
          <w:sz w:val="24"/>
          <w:szCs w:val="24"/>
        </w:rPr>
        <w:t xml:space="preserve">3. Сведения, указанные в </w:t>
      </w:r>
      <w:hyperlink r:id="rId7" w:history="1">
        <w:r w:rsidRPr="00866F2F">
          <w:rPr>
            <w:rFonts w:ascii="Times New Roman" w:hAnsi="Times New Roman" w:cs="Times New Roman"/>
            <w:sz w:val="24"/>
            <w:szCs w:val="24"/>
          </w:rPr>
          <w:t>подпункте 3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(в части сведений о суммах недоимки и задолженности по пеням и штрафам (по каждому налогу и сбору, страховому взносу), налоговых правонарушениях и мерах ответственности за их совершение) и в </w:t>
      </w:r>
      <w:hyperlink r:id="rId8" w:history="1">
        <w:r w:rsidRPr="00866F2F">
          <w:rPr>
            <w:rFonts w:ascii="Times New Roman" w:hAnsi="Times New Roman" w:cs="Times New Roman"/>
            <w:sz w:val="24"/>
            <w:szCs w:val="24"/>
          </w:rPr>
          <w:t>подпункте 7 пункта 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Кодекса, формируются в набор открытых данных, в который в отношении каждой организации включаются следующие сведения: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а) наименование организации, идентификационный номер налогоплательщика (ИНН);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б) по каждому налогу и сбору, страховым взносам, по которым у организации имеется недоимка и задолженность по пеням и штрафам, - наименование, сумма недоимки, сумма задолженности по пеням, сумма задолженности по штрафам; общая сумма недоимки и задолженности по пеням и штрафам. Такие сведения указываются по состоянию на 1 число месяца их размещения на сайте ФНС России;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в) статья (с указанием при наличии пункта статьи) </w:t>
      </w:r>
      <w:hyperlink r:id="rId9" w:history="1">
        <w:r w:rsidRPr="00866F2F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866F2F">
        <w:rPr>
          <w:rFonts w:ascii="Times New Roman" w:hAnsi="Times New Roman" w:cs="Times New Roman"/>
          <w:sz w:val="24"/>
          <w:szCs w:val="24"/>
        </w:rPr>
        <w:t>, предусматривающая ответственность за совершенное организацией налоговое правонарушение; период, в котором организацией совершено налоговое правонарушение; дата вступления в силу решения о привлечении организации к ответственности за налоговое правонарушение; мера ответственности за налоговое правонарушение с указанием размера штрафа. Такие сведения указываются за календарный месяц, предшествующий месяцу их размещения на сайте ФНС России;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г) наименование специального налогового режима, применяемого организацией. Такие сведения указываются по состоянию на 1 число месяца их размещения на сайте ФНС России;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д) сведения о том, что организация является участником консолидированной группы </w:t>
      </w:r>
      <w:r w:rsidRPr="00866F2F">
        <w:rPr>
          <w:rFonts w:ascii="Times New Roman" w:hAnsi="Times New Roman" w:cs="Times New Roman"/>
          <w:sz w:val="24"/>
          <w:szCs w:val="24"/>
        </w:rPr>
        <w:lastRenderedPageBreak/>
        <w:t>налогоплательщиков или о том, что организация является ответственным участником консолидированной группы налогоплательщиков. Такие сведения указываются по состоянию на 1 число месяца их размещения на сайте ФНС России.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Набор данных, сформированный в соответствии с настоящим пунктом, размещается на сайте ФНС России ежемесячно 25 числа текущего месяца.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4. Сведения, указанные в </w:t>
      </w:r>
      <w:hyperlink r:id="rId10" w:history="1">
        <w:r w:rsidRPr="00866F2F">
          <w:rPr>
            <w:rFonts w:ascii="Times New Roman" w:hAnsi="Times New Roman" w:cs="Times New Roman"/>
            <w:sz w:val="24"/>
            <w:szCs w:val="24"/>
          </w:rPr>
          <w:t>подпунктах 9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866F2F">
          <w:rPr>
            <w:rFonts w:ascii="Times New Roman" w:hAnsi="Times New Roman" w:cs="Times New Roman"/>
            <w:sz w:val="24"/>
            <w:szCs w:val="24"/>
          </w:rPr>
          <w:t>11 пункта 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Кодекса, формируются в набор открытых данных, в который в отношении каждой организации включаются следующие сведения: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а) наименование организации, идентификационный номер налогоплательщика (ИНН);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б) сведения о среднесписочной численности работников организации за календарный год, предшествующий году размещения таких сведений на сайте ФНС России;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в) суммы доходов и расходов по данным бухгалтерской (финансовой) отчетности организации за год, предшествующий году размещения таких сведений на сайте ФНС России.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Набор открытых данных, сформированный в соответствии с настоящим пунктом, размещается на сайте ФНС России ежегодно 25 июля.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End w:id="3"/>
      <w:r w:rsidRPr="00866F2F">
        <w:rPr>
          <w:rFonts w:ascii="Times New Roman" w:hAnsi="Times New Roman" w:cs="Times New Roman"/>
          <w:sz w:val="24"/>
          <w:szCs w:val="24"/>
        </w:rPr>
        <w:t xml:space="preserve">5. Сведения, указанные в </w:t>
      </w:r>
      <w:hyperlink r:id="rId12" w:history="1">
        <w:r w:rsidRPr="00866F2F">
          <w:rPr>
            <w:rFonts w:ascii="Times New Roman" w:hAnsi="Times New Roman" w:cs="Times New Roman"/>
            <w:sz w:val="24"/>
            <w:szCs w:val="24"/>
          </w:rPr>
          <w:t>подпункте 10 пункта 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Кодекса, формируются в набор открытых данных, в который в отношении каждой организации включаются следующие сведения: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а) наименование организации, идентификационный номер налогоплательщика (ИНН);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б) по каждому налогу и сбору, по страховым взносам - наименование и сумма уплаченная организацией в календарном году, предшествующем году размещения таких сведений на сайте ФНС России (без учета сумм налогов (сборов), уплаченных в связи с ввозом товаров на таможенную территорию Евразийского экономического союза, сумм налогов, уплаченных налоговым агентом).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>Набор открытых данных, сформированный в соответствии с настоящим пунктом, размещается на сайте ФНС России ежегодно 25 февраля.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6. Размещение на сайте ФНС России наборов открытых данных, предусмотренных </w:t>
      </w:r>
      <w:hyperlink w:anchor="P41" w:history="1">
        <w:r w:rsidRPr="00866F2F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3" w:history="1">
        <w:r w:rsidRPr="00866F2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настоящего Порядка размещения сведений, в которые включены сведения, указанные в </w:t>
      </w:r>
      <w:hyperlink r:id="rId13" w:history="1">
        <w:r w:rsidRPr="00866F2F">
          <w:rPr>
            <w:rFonts w:ascii="Times New Roman" w:hAnsi="Times New Roman" w:cs="Times New Roman"/>
            <w:sz w:val="24"/>
            <w:szCs w:val="24"/>
          </w:rPr>
          <w:t>пункте 1.1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Кодекса, осуществляется с соблюдением требований </w:t>
      </w:r>
      <w:hyperlink r:id="rId14" w:history="1">
        <w:r w:rsidRPr="00866F2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июля 2013 года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(Собрание законодательства Российской Федерации, 2013, N 30 (ч. II), ст. 4107).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7. Первое размещение на сайте ФНС России наборов открытых данных, предусмотренных </w:t>
      </w:r>
      <w:hyperlink w:anchor="P41" w:history="1">
        <w:r w:rsidRPr="00866F2F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3" w:history="1">
        <w:r w:rsidRPr="00866F2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настоящего Порядка размещения сведений, осуществляется 25 июля 2017 года.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8. При первом размещении набора открытых данных, предусмотренного </w:t>
      </w:r>
      <w:hyperlink w:anchor="P41" w:history="1">
        <w:r w:rsidRPr="00866F2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настоящего Порядка размещения сведений, в него включаются сведения о налоговых правонарушениях, решения о привлечении к ответственности за совершение которых вступили в силу в период со 2 июня 2016 года по 30 июня 2017 года, и мерах </w:t>
      </w:r>
      <w:r w:rsidRPr="00866F2F">
        <w:rPr>
          <w:rFonts w:ascii="Times New Roman" w:hAnsi="Times New Roman" w:cs="Times New Roman"/>
          <w:sz w:val="24"/>
          <w:szCs w:val="24"/>
        </w:rPr>
        <w:lastRenderedPageBreak/>
        <w:t>ответственности за их совершение.</w:t>
      </w:r>
    </w:p>
    <w:p w:rsidR="002C2AB7" w:rsidRPr="00866F2F" w:rsidRDefault="002C2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F2F">
        <w:rPr>
          <w:rFonts w:ascii="Times New Roman" w:hAnsi="Times New Roman" w:cs="Times New Roman"/>
          <w:sz w:val="24"/>
          <w:szCs w:val="24"/>
        </w:rPr>
        <w:t xml:space="preserve">9. Указанные в </w:t>
      </w:r>
      <w:hyperlink r:id="rId15" w:history="1">
        <w:r w:rsidRPr="00866F2F">
          <w:rPr>
            <w:rFonts w:ascii="Times New Roman" w:hAnsi="Times New Roman" w:cs="Times New Roman"/>
            <w:sz w:val="24"/>
            <w:szCs w:val="24"/>
          </w:rPr>
          <w:t>подпункте 10 пункта 1 статьи 102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Кодекса сведения об уплаченных организацией суммах страховых взносов впервые размещаются на сайте ФНС России в составе набора открытых данных, предусмотренного </w:t>
      </w:r>
      <w:hyperlink w:anchor="P53" w:history="1">
        <w:r w:rsidRPr="00866F2F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866F2F">
        <w:rPr>
          <w:rFonts w:ascii="Times New Roman" w:hAnsi="Times New Roman" w:cs="Times New Roman"/>
          <w:sz w:val="24"/>
          <w:szCs w:val="24"/>
        </w:rPr>
        <w:t xml:space="preserve"> настоящего Порядка размещения сведений, 25 февраля 2018 года.</w:t>
      </w:r>
    </w:p>
    <w:p w:rsidR="002C2AB7" w:rsidRPr="00866F2F" w:rsidRDefault="002C2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C2AB7" w:rsidRPr="00866F2F" w:rsidSect="0022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7"/>
    <w:rsid w:val="00145A60"/>
    <w:rsid w:val="002C2AB7"/>
    <w:rsid w:val="008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5DB22-637A-4625-9F90-31BFFDD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A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C24B6D857404BF5D377B1E0C4DDACD33F534926FD47BEF42618996A49338D7558F2362BD0u1Y4L" TargetMode="External"/><Relationship Id="rId13" Type="http://schemas.openxmlformats.org/officeDocument/2006/relationships/hyperlink" Target="consultantplus://offline/ref=D7AC24B6D857404BF5D377B1E0C4DDACD33F534926FD47BEF42618996A49338D7558F23023DBu1Y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AC24B6D857404BF5D377B1E0C4DDACD33F534926FD47BEF42618996A49338D7558F23726DAu1YAL" TargetMode="External"/><Relationship Id="rId12" Type="http://schemas.openxmlformats.org/officeDocument/2006/relationships/hyperlink" Target="consultantplus://offline/ref=D7AC24B6D857404BF5D377B1E0C4DDACD33F534926FD47BEF42618996A49338D7558F23023DBu1YE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C24B6D857404BF5D377B1E0C4DDACD33F534926FD47BEF42618996A49338D7558F23023DBu1Y8L" TargetMode="External"/><Relationship Id="rId11" Type="http://schemas.openxmlformats.org/officeDocument/2006/relationships/hyperlink" Target="consultantplus://offline/ref=D7AC24B6D857404BF5D377B1E0C4DDACD33F534926FD47BEF42618996A49338D7558F23725D3u1YCL" TargetMode="External"/><Relationship Id="rId5" Type="http://schemas.openxmlformats.org/officeDocument/2006/relationships/hyperlink" Target="consultantplus://offline/ref=D7AC24B6D857404BF5D377B1E0C4DDACD33F534926FD47BEF42618996A49338D7558F23023DBu1Y8L" TargetMode="External"/><Relationship Id="rId15" Type="http://schemas.openxmlformats.org/officeDocument/2006/relationships/hyperlink" Target="consultantplus://offline/ref=D7AC24B6D857404BF5D377B1E0C4DDACD33F534926FD47BEF42618996A49338D7558F23023DBu1YEL" TargetMode="External"/><Relationship Id="rId10" Type="http://schemas.openxmlformats.org/officeDocument/2006/relationships/hyperlink" Target="consultantplus://offline/ref=D7AC24B6D857404BF5D377B1E0C4DDACD33F534926FD47BEF42618996A49338D7558F23726DAu1Y4L" TargetMode="External"/><Relationship Id="rId4" Type="http://schemas.openxmlformats.org/officeDocument/2006/relationships/hyperlink" Target="consultantplus://offline/ref=D7AC24B6D857404BF5D377B1E0C4DDACD33F534926FD47BEF42618996A49338D7558F23023DBu1Y8L" TargetMode="External"/><Relationship Id="rId9" Type="http://schemas.openxmlformats.org/officeDocument/2006/relationships/hyperlink" Target="consultantplus://offline/ref=D7AC24B6D857404BF5D377B1E0C4DDACD33F534926FD47BEF42618996Au4Y9L" TargetMode="External"/><Relationship Id="rId14" Type="http://schemas.openxmlformats.org/officeDocument/2006/relationships/hyperlink" Target="consultantplus://offline/ref=D7AC24B6D857404BF5D377B1E0C4DDACD03A5A4A25FC47BEF42618996Au4Y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Подгорный Павел Александрович</dc:creator>
  <cp:keywords/>
  <dc:description/>
  <cp:lastModifiedBy>Костров Дмитрий Александрович</cp:lastModifiedBy>
  <cp:revision>2</cp:revision>
  <dcterms:created xsi:type="dcterms:W3CDTF">2017-07-10T11:24:00Z</dcterms:created>
  <dcterms:modified xsi:type="dcterms:W3CDTF">2017-07-10T11:56:00Z</dcterms:modified>
</cp:coreProperties>
</file>