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FB" w:rsidRDefault="00D20AFB" w:rsidP="00341694">
      <w:pPr>
        <w:spacing w:after="0" w:line="216" w:lineRule="auto"/>
        <w:ind w:left="6237" w:firstLine="6095"/>
        <w:rPr>
          <w:rFonts w:ascii="Times New Roman" w:hAnsi="Times New Roman" w:cs="Times New Roman"/>
          <w:sz w:val="24"/>
          <w:szCs w:val="24"/>
        </w:rPr>
      </w:pPr>
      <w:r w:rsidRPr="00D20AF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0AFB" w:rsidRDefault="00D20AFB" w:rsidP="00341694">
      <w:pPr>
        <w:spacing w:after="0" w:line="216" w:lineRule="auto"/>
        <w:ind w:left="6237" w:firstLine="6095"/>
        <w:rPr>
          <w:rFonts w:ascii="Times New Roman" w:hAnsi="Times New Roman" w:cs="Times New Roman"/>
          <w:sz w:val="24"/>
          <w:szCs w:val="24"/>
        </w:rPr>
      </w:pPr>
      <w:r w:rsidRPr="00D20AFB">
        <w:rPr>
          <w:rFonts w:ascii="Times New Roman" w:hAnsi="Times New Roman" w:cs="Times New Roman"/>
          <w:sz w:val="24"/>
          <w:szCs w:val="24"/>
        </w:rPr>
        <w:t xml:space="preserve">к письму ФНС России </w:t>
      </w:r>
    </w:p>
    <w:p w:rsidR="00D20AFB" w:rsidRDefault="00D20AFB" w:rsidP="00341694">
      <w:pPr>
        <w:spacing w:after="0" w:line="216" w:lineRule="auto"/>
        <w:ind w:left="6237" w:firstLine="6095"/>
        <w:rPr>
          <w:rFonts w:ascii="Times New Roman" w:hAnsi="Times New Roman" w:cs="Times New Roman"/>
          <w:sz w:val="24"/>
          <w:szCs w:val="24"/>
        </w:rPr>
      </w:pPr>
      <w:r w:rsidRPr="00D20AF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20AFB">
        <w:rPr>
          <w:rFonts w:ascii="Times New Roman" w:hAnsi="Times New Roman" w:cs="Times New Roman"/>
          <w:sz w:val="24"/>
          <w:szCs w:val="24"/>
        </w:rPr>
        <w:t>«</w:t>
      </w:r>
      <w:r w:rsidR="00F606B5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F606B5">
        <w:rPr>
          <w:rFonts w:ascii="Times New Roman" w:hAnsi="Times New Roman" w:cs="Times New Roman"/>
          <w:sz w:val="24"/>
          <w:szCs w:val="24"/>
        </w:rPr>
        <w:t xml:space="preserve"> </w:t>
      </w:r>
      <w:r w:rsidRPr="00D20AFB">
        <w:rPr>
          <w:rFonts w:ascii="Times New Roman" w:hAnsi="Times New Roman" w:cs="Times New Roman"/>
          <w:sz w:val="24"/>
          <w:szCs w:val="24"/>
        </w:rPr>
        <w:t xml:space="preserve">» </w:t>
      </w:r>
      <w:r w:rsidR="00F606B5">
        <w:rPr>
          <w:rFonts w:ascii="Times New Roman" w:hAnsi="Times New Roman" w:cs="Times New Roman"/>
          <w:sz w:val="24"/>
          <w:szCs w:val="24"/>
        </w:rPr>
        <w:t>августа</w:t>
      </w:r>
      <w:r w:rsidRPr="00D20AFB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D20AFB" w:rsidRPr="00D20AFB" w:rsidRDefault="00D20AFB" w:rsidP="00341694">
      <w:pPr>
        <w:spacing w:after="0" w:line="216" w:lineRule="auto"/>
        <w:ind w:left="6237" w:firstLine="6095"/>
        <w:rPr>
          <w:rFonts w:ascii="Times New Roman" w:hAnsi="Times New Roman" w:cs="Times New Roman"/>
          <w:sz w:val="24"/>
          <w:szCs w:val="24"/>
        </w:rPr>
      </w:pPr>
      <w:r w:rsidRPr="00D20AFB">
        <w:rPr>
          <w:rFonts w:ascii="Times New Roman" w:hAnsi="Times New Roman" w:cs="Times New Roman"/>
          <w:sz w:val="24"/>
          <w:szCs w:val="24"/>
        </w:rPr>
        <w:t xml:space="preserve">№ </w:t>
      </w:r>
      <w:r w:rsidR="00F606B5">
        <w:rPr>
          <w:rFonts w:ascii="Times New Roman" w:hAnsi="Times New Roman" w:cs="Times New Roman"/>
          <w:sz w:val="24"/>
          <w:szCs w:val="24"/>
        </w:rPr>
        <w:t>СД-4-21/10747</w:t>
      </w:r>
      <w:r w:rsidR="00F606B5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392AB2" w:rsidRDefault="00392AB2" w:rsidP="00392A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409F" w:rsidRDefault="004D409F" w:rsidP="00982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09F">
        <w:rPr>
          <w:rFonts w:ascii="Times New Roman" w:hAnsi="Times New Roman" w:cs="Times New Roman"/>
          <w:b/>
          <w:sz w:val="24"/>
          <w:szCs w:val="24"/>
        </w:rPr>
        <w:t>Обзор правовых позиций Верховного Суда Российской Федерации по налоговым спорам, касающимся определения вида имущества (движимое / недвижимое) в целях применения главы 30 «Налог на имущество организаций» Налогового кодекса Российской Федерации</w:t>
      </w:r>
      <w:r w:rsidR="006E71D6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E71D6" w:rsidRDefault="006E71D6" w:rsidP="00392A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812"/>
        <w:gridCol w:w="5415"/>
      </w:tblGrid>
      <w:tr w:rsidR="00FC5324" w:rsidRPr="00D20AFB" w:rsidTr="00727820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D1D29" w:rsidRPr="006A6631" w:rsidRDefault="006D1D29" w:rsidP="004B7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341694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судебного акта Верховного Суда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  <w:r w:rsidR="006450D3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4B47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="006450D3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признания </w:t>
            </w:r>
            <w:r w:rsidR="00C46AFC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его </w:t>
            </w:r>
            <w:r w:rsidR="008C4B47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движимым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39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8C4B47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имущества и </w:t>
            </w:r>
          </w:p>
          <w:p w:rsidR="006501A0" w:rsidRPr="006A6631" w:rsidRDefault="0064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 признания </w:t>
            </w:r>
            <w:r w:rsidR="00C46AFC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его </w:t>
            </w:r>
            <w:r w:rsidR="008C4B47" w:rsidRPr="006A6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недвижимым</w:t>
            </w:r>
          </w:p>
        </w:tc>
      </w:tr>
      <w:tr w:rsidR="00FC5324" w:rsidRPr="00D20AFB" w:rsidTr="00727820">
        <w:trPr>
          <w:trHeight w:val="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1D29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D29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204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6501A0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12.07.2019 № 307-ЭС19-5241 по делу № А05-879/2018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участием МИ ФНС России по КН по Архангельской области и ЯНАО и ЗАО «Лесозавод 25»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2043F8" w:rsidP="00DC2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Оборудование линии цеха по производству древесных гранул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борудование, в том числе, установленное на фундаменте, по общему правилу не классифицируется в качестве сооружений.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5324" w:rsidRPr="00D20AFB" w:rsidTr="00727820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11.08.2020 № 304-ЭС20-10307 по делу № А46-12096/2018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МИ ФНС России по КН по Омской области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ТГК № 11»</w:t>
            </w:r>
            <w:r w:rsidR="007F1479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DC2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Дожимная компрессорная станция в составе 2-х ДКА и системы электроснабжения и управления</w:t>
            </w:r>
            <w:r w:rsidR="006450D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50D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результате разукрупнения налогоплательщиком ранее отнесенного</w:t>
            </w:r>
            <w:r w:rsidR="007440BD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r w:rsidR="006450D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недвижимому имуществу ОС (сооружение), единый инвентарный объект был разделен на движимое имущество (необлагаемое) и недвижимое (облагаемое)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450D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450D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алоговый орган определил спорные основные средства не как стационарный компрессор (оборудование), а как стационарную компрессорную станцию (сооружение)</w:t>
            </w:r>
            <w:r w:rsidR="0029396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324" w:rsidRPr="00D20AFB" w:rsidTr="00727820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09.11.2020 № 304-ЭС19-7381 по делу № А67-10599/2017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ИФНС России по г. Томску и 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-Восток»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744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Оборудование</w:t>
            </w:r>
            <w:r w:rsidR="006501A0"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линий электропередач:</w:t>
            </w:r>
            <w:r w:rsidR="00524BF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КМР КЗ Подстанция 2 КТПНУ 630/6/04, КМР К.7 Подстанция 2 КТПНУ 630/6/04, КМР К. 1 Подстанция КТПН "Неринга" 2Х1000КВА 6/0.4; КМР К.1 Подстанция 2КТПНУ-1000-6/0.4-95-хл1-ВК; КМР К.5 Подстанция 2 КТПНУ-630/6/0.4 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Неринга; КМР К 15 Подстанция 2КТП-1000/6/0.4-2007 Неринга; КМР К.11 Подстанция 2КТП-630/6/0.4-95У1 П-ВКК; КМР КЗ Подстанция 2КТП-1000/6/0,4 Неринга; КМР К 7 Подстанция 2 КТПНУ-630/6/0.4 Неринга; КМР К.2 Блок 2 КТПНУ (Т)-1000/6/0.4 УХЛ 1; </w:t>
            </w:r>
            <w:r w:rsidR="00524BF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КМР БЛОК УБПВД</w:t>
            </w:r>
            <w:r w:rsidR="00524BF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24BF1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инв.номер</w:t>
            </w:r>
            <w:proofErr w:type="spellEnd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104003293, код ОКОФ 143120010); </w:t>
            </w:r>
            <w:r w:rsidR="00524BF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КМР </w:t>
            </w:r>
            <w:proofErr w:type="spellStart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</w:t>
            </w:r>
            <w:proofErr w:type="spellEnd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Инженерных систем</w:t>
            </w:r>
            <w:r w:rsidR="00524BF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КМР Силовое оборудование 2 этап (2 машины); КМР </w:t>
            </w:r>
            <w:proofErr w:type="spellStart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</w:t>
            </w:r>
            <w:proofErr w:type="spellEnd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АУТП; КМР </w:t>
            </w:r>
            <w:proofErr w:type="spellStart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Эл.силовое</w:t>
            </w:r>
            <w:proofErr w:type="spellEnd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</w:t>
            </w:r>
            <w:proofErr w:type="spellEnd"/>
            <w:r w:rsidR="006501A0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этап (4 машины</w:t>
            </w:r>
            <w:r w:rsidR="006501A0" w:rsidRPr="006A66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имущество, выделенное налогоплательщиком в отдельные объекты ОС (инвентарные объекты), является составной частью объектов недвижимости и неотъемлемой технологической частью сооружений, относящихся к линиям </w:t>
            </w:r>
            <w:proofErr w:type="spellStart"/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энергопередач</w:t>
            </w:r>
            <w:proofErr w:type="spellEnd"/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37B7" w:rsidRPr="00D20AFB" w:rsidTr="0072782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09.11.2020 № 304-ЭС20-17378 по делу № А46-2413/2019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МИ ФНС России по КН по Омской области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ТГК № 11»</w:t>
            </w:r>
            <w:r w:rsidR="007F1479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DC2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Дожимная компрессорная станция и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шумозащитный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кожух (металлические сэндвич-панели) для защиты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br/>
              <w:t>оборудования генератора азота и воздуха КИП и оборудования дожимной компрессорной установки</w:t>
            </w:r>
            <w:r w:rsidR="0029396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имущество является единым комплексом технологически взаимосвязанных элементов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9396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9396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результате разукрупнения ОС</w:t>
            </w:r>
            <w:r w:rsidR="00601B8D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(сооружение)</w:t>
            </w:r>
            <w:r w:rsidR="0029396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ранее отнесенный к недвижимому имуществу </w:t>
            </w:r>
            <w:r w:rsidR="00601B8D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инвентарный объект был разделен на движимое имущество (необлагаемое) и недвижимое (облагаемое). </w:t>
            </w:r>
          </w:p>
        </w:tc>
      </w:tr>
      <w:tr w:rsidR="000737B7" w:rsidRPr="00D20AFB" w:rsidTr="00727820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13.01.2021 № 301-ЭС20-21474 по делу № А29-14394/2018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МИ ФНС России по КН по Республике Коми и АО «Воркутауголь»</w:t>
            </w:r>
            <w:r w:rsidR="007F147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1) капитальные вложения в арендованный объект основных средств - здание школы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; 2)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блочно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-модульные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газопоршневые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теплоэлектростанции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составе:  блоки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газопоршневых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электроагрегатов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комплекте с системой утилизации тепла и САУ агрегата) пункт </w:t>
            </w:r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подготовки МВС (пункт (площадка) подготовки газа); закрытое распределительное устройство (РУ 6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трансформаторы собственных нужд 6,3/0,4 (ТСН 6/0,4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главный распределительный щит (ГРЩ); системы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маслообеспечения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газопоршневых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двигателей; системы пожаротушения и пожарной сигнализации; система связи</w:t>
            </w:r>
            <w:r w:rsidR="00524BF1"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524BF1"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нешние и внутриплощадочные инженерные сети (газопроводы, водоводы, электрические, связи)</w:t>
            </w:r>
            <w:r w:rsidR="00DC24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произведенные налогоплательщиком неотделимые улучшения носят капитальный характер, связаны с реконструкцией, модернизацией, достройкой и дооборудованием имущества; спорные объекты спроектированы и возведены как объекты недвижимости в установленном законом и иными нормативными актами порядке на земельных участках, предоставленных для строительства объектов недвижимости, с получением разрешительной документации с соблюдением градостроительных норм и правил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324" w:rsidRPr="00D20AFB" w:rsidTr="007278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10.02.2021 № 308-ЭС20-24153 по делу № А53-31742/2019</w:t>
            </w:r>
            <w:r w:rsidR="00701FBF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ИФНС России по Ленинскому району г. Ростова-на-Дону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01FBF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701FBF" w:rsidRPr="006A6631">
              <w:rPr>
                <w:rFonts w:ascii="Times New Roman" w:hAnsi="Times New Roman" w:cs="Times New Roman"/>
                <w:sz w:val="24"/>
                <w:szCs w:val="24"/>
              </w:rPr>
              <w:t>ЛУКОЙЛ-</w:t>
            </w:r>
            <w:proofErr w:type="spellStart"/>
            <w:r w:rsidR="00701FBF" w:rsidRPr="006A6631">
              <w:rPr>
                <w:rFonts w:ascii="Times New Roman" w:hAnsi="Times New Roman" w:cs="Times New Roman"/>
                <w:sz w:val="24"/>
                <w:szCs w:val="24"/>
              </w:rPr>
              <w:t>Экоэнерго</w:t>
            </w:r>
            <w:proofErr w:type="spellEnd"/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1FBF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997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Часть плотины ГЭС - быстропадающие щиты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0E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указанные объекты входят в состав единого производственно-технологического комплекса, необходимы в процессе работы гидроэлектростанции их использование связано с защитой здания в случае аварии.</w:t>
            </w:r>
          </w:p>
        </w:tc>
      </w:tr>
      <w:tr w:rsidR="00FC5324" w:rsidRPr="00D20AFB" w:rsidTr="00727820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6F8" w:rsidRPr="006A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D14B37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1A0" w:rsidRPr="006A66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Определение от 23.03.2021 № 307-ЭС21-1843 по делу № А42-9322/2018</w:t>
              </w:r>
            </w:hyperlink>
            <w:r w:rsidR="00701FBF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МИ ФНС России по КН по Мурманской области</w:t>
            </w:r>
            <w:r w:rsidR="004B7CCE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</w:t>
            </w:r>
            <w:r w:rsidR="00701FBF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</w:t>
            </w:r>
            <w:proofErr w:type="spellStart"/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Арктикморнефтегазразведка</w:t>
            </w:r>
            <w:proofErr w:type="spellEnd"/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997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Плавучие палубные краны, установленные на самоподъемной плавучей буровой установке</w:t>
            </w:r>
            <w:r w:rsidR="009970E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предназначены для выполнения работ по модернизации и переоборудованию установки и являются ее неотъемлемой технологической (функциональной) частью; ранее числились в </w:t>
            </w:r>
            <w:r w:rsidR="009970E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составе установки и составляли вместе с другими ее частями единый инвентарный объект.</w:t>
            </w:r>
          </w:p>
        </w:tc>
      </w:tr>
      <w:tr w:rsidR="00FC5324" w:rsidRPr="00D20AFB" w:rsidTr="00727820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4B7CCE" w:rsidP="00494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17.05.2021 № 308-ЭС20-23222 по делу № А32-56709/2019</w:t>
            </w:r>
            <w:r w:rsidR="00701FBF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МРИ ФНС России № 7 по Краснодарскому краю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01FBF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701FBF" w:rsidRPr="006A6631">
              <w:rPr>
                <w:rFonts w:ascii="Times New Roman" w:hAnsi="Times New Roman" w:cs="Times New Roman"/>
                <w:sz w:val="24"/>
                <w:szCs w:val="24"/>
              </w:rPr>
              <w:t>Юг-Новый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  <w:r w:rsidR="00701FBF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Распределительно-трансформаторная подстанция (энергоустановка), расположенная в здании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энергоцентра</w:t>
            </w:r>
            <w:proofErr w:type="spellEnd"/>
            <w:r w:rsidR="008A759B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оборудование не относится к зданиям и сооружениям, формируя самостоятельную группу основных средств, за исключением прямо предусмотренных в классификаторах случаев, когда отдельные объекты признаются неотъемлемой частью зданий и включаются в их состав (например, коммуникации внутри зданий, необходимые для их эксплуатации; оборудование встроенных котельных установок, водо-, газо- и теплопроводные устройства, а также устройства канализации).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5324" w:rsidRPr="00D20AFB" w:rsidTr="00727820">
        <w:trPr>
          <w:trHeight w:val="10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4B7CCE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B7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31.05.2021 № 304-ЭС21-6822 по делу № А46-1153/2020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ИФНС России № 1 по ЦАО г. Омска и АО «ТГК № 11»</w:t>
            </w:r>
            <w:r w:rsidR="00701FBF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C5324" w:rsidRPr="006A6631" w:rsidRDefault="00FC5324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324" w:rsidRPr="006A6631" w:rsidRDefault="00FC5324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Дожимная компрессорная станция в составе 2-х ДКА и системы электроснабжения и управления</w:t>
            </w:r>
            <w:r w:rsidR="0096154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93D54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комплекс технологически взаимосвязанных элементов и является единым объектом недвижимого имущества, а потому законных оснований для разделения спорного объекта на два самостоятельных объекта у налогоплательщика не имелось.</w:t>
            </w:r>
          </w:p>
        </w:tc>
      </w:tr>
      <w:tr w:rsidR="00FC5324" w:rsidRPr="00D20AFB" w:rsidTr="00727820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29" w:rsidRPr="006A6631" w:rsidRDefault="006D1D29" w:rsidP="004B7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29" w:rsidRPr="006A6631" w:rsidRDefault="006D1D29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от 28.06.2021 № 308-ЭС21-9321 по делу № А53-22059/2020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МРИ ФНС России № 13 по Ростовской области</w:t>
            </w:r>
            <w:r w:rsidR="00C972D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Вторая генерирующая компания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оптового рынка электроэнергии»</w:t>
            </w: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D29" w:rsidRPr="006A6631" w:rsidRDefault="006D1D29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29" w:rsidRPr="006A6631" w:rsidRDefault="006D1D29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Система очистки и отвода сточных вод с территории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промплощадки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Новочеркасская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ГРЭС), предназначенная для очистки ливневых и талых вод с территории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промплощадки</w:t>
            </w:r>
            <w:proofErr w:type="spellEnd"/>
            <w:r w:rsidR="00E93D54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фактически образует единый недвижимый комплекс, имеет инженерно-технические связи с другими объектами недвижимости и участвует в едином технологическом процессе работы ГРЭС</w:t>
            </w:r>
            <w:r w:rsidR="003443B2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324" w:rsidRPr="00D20AFB" w:rsidTr="00727820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CCE" w:rsidRPr="006A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6F8" w:rsidRPr="006A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D14B37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6501A0" w:rsidRPr="006A66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Определение от 16.07.2021 № 305-ЭС21-10787 по делу № А40-318087/2019</w:t>
              </w:r>
            </w:hyperlink>
            <w:r w:rsidR="00DF60CA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КН № 1 и </w:t>
            </w:r>
            <w:r w:rsidR="00DF60CA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ООО </w:t>
            </w:r>
            <w:r w:rsidR="00DF60CA" w:rsidRPr="006A663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ЛУКОЙЛ-</w:t>
            </w:r>
            <w:proofErr w:type="spellStart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0CA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D54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Трубопроводы технологические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силу отраслевых требований к их устройству и безопасной эксплуатации относятся к сооружениям, спроектированы и смонтированы на 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 возведенном фундаменте (эстакадах, постаментах, опорах), наличие которых обеспечивает прочную связь с землей.</w:t>
            </w:r>
          </w:p>
        </w:tc>
      </w:tr>
      <w:tr w:rsidR="00FC5324" w:rsidRPr="00D20AFB" w:rsidTr="00727820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28.09.2021 № 308-ЭС21-6663 по делу № А18-1531/2019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Ингушетия</w:t>
            </w:r>
            <w:r w:rsidR="00C972D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Минеральная вода «</w:t>
            </w:r>
            <w:proofErr w:type="spellStart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0CA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6E3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Линия розлива минеральной воды; система обратного осмоса Гейзер RO 12Х4040 (горизонтальная комплектация) для смягчения воды; установка для получения углекислого газа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приобретенные налогоплательщиком объекты ОС охарактеризованы в договорах и сопроводительных документах как различное оборудование и по правилам бухгалтерского учета подлежали принятию</w:t>
            </w:r>
            <w:r w:rsidR="004A5374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бухгалтерскому учету в качестве отдельных инвентарных объектов; факт монтажа оборудования в зданиях и помещениях (цехах), предназначенных для обеспечения производственной деятельности, не может служить основанием для отказа в применении освобождения от налогообложения, в том числе по мотиву использования имущества (оборудования и зданий) по общему назначению, предопределенному технологией производства (розлива) минеральной воды, т.к. это приводит к дискриминационным условиям налогообложения лиц, осуществивших капитальные вложения в обновление основных средств.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5324" w:rsidRPr="00D20AFB" w:rsidTr="00727820">
        <w:trPr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D543D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18.10.2021 № 305-ЭС21-12104 по делу № А40-95182/2020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КН № 2 и 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Газпромнефть-Хантос</w:t>
            </w:r>
            <w:proofErr w:type="spellEnd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0CA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6E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Кустовые площадки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E3CF3" w:rsidRPr="006A6631">
              <w:rPr>
                <w:rFonts w:ascii="Times New Roman" w:hAnsi="Times New Roman" w:cs="Times New Roman"/>
                <w:sz w:val="24"/>
                <w:szCs w:val="24"/>
              </w:rPr>
              <w:t>объекты ОС созданы в рамках инженерной подготовки кустов скважин и представляют собой песчаные площадки (основание) для размещения на них сооружений и иных объектов, обеспечивающих добычу газожидкостной смеси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использование земельного участка для возведения и эксплуатации на нем объектов капитального строительства (зданий, сооружений и т.п.) не может служить основанием для взимания налога на 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имущество в отношении стоимости работ по улучшению земельного участка.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5324" w:rsidRPr="00D20AFB" w:rsidTr="00727820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26.11.2021 № 305-ЭС21-21731 по делу № А40-107082/2020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МИ ФНС России по КН № 2 и 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-Омский НПЗ»</w:t>
            </w:r>
            <w:r w:rsidR="00DF60CA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Трубопроводы технологические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7D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7D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 w:rsidR="000F77D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57C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CF3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 в состав других объектов, формирующих единую технологическую цепь производства, функционально связаны с другими сооружениями, в том числе с объектами недвижимого имущества</w:t>
            </w:r>
            <w:r w:rsidR="00FA57C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37B7" w:rsidRPr="00D20AFB" w:rsidTr="00727820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07.02.2022 № 306-ЭС21-27603 по делу № А55-32062/2020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2D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участием МРИ ФНС России № 15 по Самарской области и ПАО «</w:t>
            </w:r>
            <w:proofErr w:type="spellStart"/>
            <w:r w:rsidR="00C972D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КуйбышевАзот</w:t>
            </w:r>
            <w:proofErr w:type="spellEnd"/>
            <w:r w:rsidR="00C972D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60C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Установка газотурбинная ГТТ-ЗМ, колонна абсорбционная поз. К 201, реактор каталитической очистки, продувочная колонна и АСУ ТП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составные части единого неделимого объекта "Производство неконцентрированной азотной кислоты на базе агрегата УКЛ-7-76, мощностью 120 тыс. т/год."</w:t>
            </w:r>
          </w:p>
        </w:tc>
      </w:tr>
      <w:tr w:rsidR="000737B7" w:rsidRPr="00D20AFB" w:rsidTr="00727820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6D1D29" w:rsidP="004B7C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7CCE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10.03.2022 № 305-ЭС22-774 по делу № А40-1615/2019</w:t>
            </w:r>
            <w:r w:rsidR="006D1D2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МИ ФНС России по КН № 4 и ПАО «МРСК Сибири»</w:t>
            </w:r>
            <w:r w:rsidR="006D1D29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324" w:rsidRPr="006A6631" w:rsidRDefault="00FC5324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35C" w:rsidRPr="006A6631" w:rsidRDefault="006501A0" w:rsidP="009F0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Волоконно-оптические линии связи (кабельные ВОЛС), воздушные линии электропередачи, трансформаторные подстанции</w:t>
            </w:r>
            <w:r w:rsidR="009F035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8E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F035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8E1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9F035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проведенных экспертиз не имеется оснований для квалификации объектов электросетевого хозяйства в качестве недвижимого имущества. </w:t>
            </w:r>
          </w:p>
          <w:p w:rsidR="006501A0" w:rsidRPr="006A6631" w:rsidRDefault="009F035C" w:rsidP="009F0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Внутриплощадочная дорога, промышленная площадка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 имеют самостоятельного хозяйственного назначения, отличного от обслуживания земельного участка.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5324" w:rsidRPr="00D20AFB" w:rsidTr="00727820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4B7CCE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29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24.03.2022 № 301-ЭС22-1757 по делу № А29-7664/2019</w:t>
            </w:r>
            <w:r w:rsidR="006D1D29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</w:t>
            </w:r>
            <w:r w:rsidR="006D1D29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г. Сыктывкару и </w:t>
            </w:r>
            <w:r w:rsidR="006D1D29" w:rsidRPr="006A66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972D1" w:rsidRPr="006A6631">
              <w:rPr>
                <w:rFonts w:ascii="Times New Roman" w:hAnsi="Times New Roman" w:cs="Times New Roman"/>
                <w:sz w:val="24"/>
                <w:szCs w:val="24"/>
              </w:rPr>
              <w:t>О «Биоэнергетическая компания»</w:t>
            </w:r>
            <w:r w:rsidR="006D1D29" w:rsidRPr="006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1A0" w:rsidRPr="006A6631" w:rsidRDefault="006D1D29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A0" w:rsidRPr="006A6631" w:rsidRDefault="00650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Оборудование электростанции (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миниТЭС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биотопливе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)</w:t>
            </w:r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(внутренние кабельные сети,  градирня,  дизель-генераторная установка, дробилка с установленным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вибростолом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транспортером,  дымовая труба, ленточная сушилка, ленточный конвейер, оборудование участка промежуточного хранения и подачи топлива, разгрузочный конвейер, система управления ТЭС, энергоблок, бак аварийного слива); канализация бытовая К1, канализация </w:t>
            </w:r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ливневая К-2, канализация напорная КН-1, сети водоснабжения наружные, канализационно-насосная станция, очистные сооружения, сети 04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сети наружного освещения</w:t>
            </w:r>
            <w:r w:rsidR="009F035C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F417D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приобретены как движимое имущество, приняты к учету в таком качестве после окончания монтажа как самостоятельные инвентарные объекты основных средств, формируют производственные линии и ТЭС, предназначены для производства готовой продукции, относятся к такому виду объектов основных средств как машины и оборудование; в состав объекта "Тепловая электростанция" также включены объекты, которые в здании не располагаются, расположение объектов на территории земельного участка разрозненно, объекты не объединены единым фундаментом, находятся в разных объектах недвижимого имущества, в объектах под навесами, не являющихся объектами недвижимого имущества (участок промежуточного хранения и подачи топлива), либо расположены на земельном участке без каких-либо навесов и вне зданий, не имеют прочной связи с землей, закреплены анкерами; отсутствовали доказательства, что при приобретении оборудования и его монтаже налогоплательщик осуществил инвестиции в улучшение объектов недвижимости.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5324" w:rsidRPr="00D20AFB" w:rsidTr="00727820">
        <w:trPr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4B7CCE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01.06.2022 № 306-ЭС22-7514 по делу № А55-35398/2020</w:t>
            </w:r>
            <w:r w:rsidR="009A6330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</w:t>
            </w:r>
            <w:r w:rsidR="009A6330" w:rsidRPr="006A6631">
              <w:rPr>
                <w:rFonts w:ascii="Times New Roman" w:hAnsi="Times New Roman" w:cs="Times New Roman"/>
                <w:sz w:val="24"/>
                <w:szCs w:val="24"/>
              </w:rPr>
              <w:t xml:space="preserve"> МРИ ФНС России № 15 по Самарской области и ПАО «</w:t>
            </w:r>
            <w:proofErr w:type="spellStart"/>
            <w:r w:rsidR="009A6330" w:rsidRPr="006A6631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="009A6330" w:rsidRPr="006A663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C5324" w:rsidRPr="006A6631" w:rsidRDefault="00FC5324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24" w:rsidRPr="006A6631" w:rsidRDefault="00FC5324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24" w:rsidRPr="006A6631" w:rsidRDefault="00FC5324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24" w:rsidRPr="006A6631" w:rsidRDefault="00FC5324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A0" w:rsidRPr="006A6631" w:rsidRDefault="006501A0" w:rsidP="00BC37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Имущество ГЭС: Кабельные линии электропередачи с опорами; трансформаторы и трансформаторные подстанции; турбины гидроэлектростанции; затвор основной, водосливная плотина с кодом ОКОФ 330.28.12.1; решетка сороудерживающая с кодом ОКОФ 330.28.12.1</w:t>
            </w:r>
            <w:r w:rsidR="00BC374B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учетом результатов комплексных строительно-технических экспертиз гидроэлектростанция представляет собой </w:t>
            </w:r>
            <w:r w:rsidR="00BC374B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объединенных единым производственным назначением и технологическим режимом работы зданий, сооружений и иных вещей, неразрывно связанных физически или технологически, возведенных по единому проекту и расположенных на одном земельном участке; объекты, входящие в состав гидроэлектростанции, являются ее составной частью и относятся к сложной вещи.</w:t>
            </w:r>
          </w:p>
        </w:tc>
      </w:tr>
      <w:tr w:rsidR="000737B7" w:rsidRPr="00D20AFB" w:rsidTr="0072782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0" w:rsidRPr="006A6631" w:rsidRDefault="004B7CCE" w:rsidP="00392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 03.06.2022 № 305-ЭС22-10313 по делу № А40-255623/2018</w:t>
            </w:r>
            <w:r w:rsidR="009A6330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участием МИ ФНС России по КН № 4 и ПАО «</w:t>
            </w:r>
            <w:proofErr w:type="spellStart"/>
            <w:r w:rsidR="009A6330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="009A6330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Волга»)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A0" w:rsidRPr="006A6631" w:rsidRDefault="006501A0" w:rsidP="00FD7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Волоконно-оптические линии связи (кабели связи); пожарная сигнализация, система противопожарной защиты объектов, система отопления районны</w:t>
            </w:r>
            <w:r w:rsidR="00341694"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х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электрически</w:t>
            </w:r>
            <w:r w:rsidR="00341694"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х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сет</w:t>
            </w:r>
            <w:r w:rsidR="00341694"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ей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 система автоматического газового пожаротушения, основной производственно-технический комплекс центра управления сетями, система охранной сигнализации, система вентиляции диспетчерского пункта, система кондиционирования и вентиляции</w:t>
            </w:r>
            <w:r w:rsidR="00FD72B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 волоконно-оптической линией связи может пониматься как размещенный в грунте волоконно-оптический кабель, так и линейно-кабельное сооружение связи с размещенным в нем волоконно-оптическим кабелем (либо без такового); в данном случае квалификация ВОЛС, как имущества (движимое и недвижимое) должно осуществляться исходя из физических свойств конкретного объекта; документов, свидетельствующих о том, что спорные объекты ВОЛС относятся к линейно-кабельным сооружениям согласно критериям, указанным выше не представлено; не приведены доводы о том, что спорные ВОЛС изначально создавались как линейно-кабельные сооружения, что безусловно свидетельствовало бы о создании объекта </w:t>
            </w:r>
            <w:r w:rsidR="00FD72BA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недвижимости; остальные ОС являются отделимыми улучшениями недвижимого имущества, могут быть перемещены без несоразмерного ущерба их назначению и установлены в ином месте, в том числе может быть произведена замена его отдельных частей без получения разрешений на реконструкцию/ввод объекта, на момент их ввода в эксплуатацию не являлись частью зданий и сооружений и не использовались для обеспечения их эксплуатации; все объекты были приобретены и поставлены на бухгалтерский учет позднее в качестве отдельных объектов и могут быть перемещены и использоваться на других объектах без ущерба своему назначению.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A0" w:rsidRPr="006A6631" w:rsidRDefault="006501A0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737B7" w:rsidRPr="00D20AFB" w:rsidTr="0072782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E" w:rsidRPr="006A6631" w:rsidRDefault="004B7CCE" w:rsidP="001F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D666F8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E" w:rsidRPr="006A6631" w:rsidRDefault="004B7CCE" w:rsidP="00FC5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 06.06.2022 № 308-ЭС22-7742 по делу № А53-3299/2021 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участием </w:t>
            </w: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>МРИ ФНС России № 13 по Ростовской области</w:t>
            </w: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ПАО «</w:t>
            </w:r>
            <w:r w:rsidRPr="006A6631">
              <w:rPr>
                <w:rFonts w:ascii="Times New Roman" w:hAnsi="Times New Roman" w:cs="Times New Roman"/>
                <w:sz w:val="24"/>
                <w:szCs w:val="24"/>
              </w:rPr>
              <w:t>Вторая генерирующая компания оптового рынка электроэнергии»)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CE" w:rsidRPr="006A6631" w:rsidRDefault="004B7CCE" w:rsidP="00FC5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CCE" w:rsidRPr="006A6631" w:rsidRDefault="004B7CCE" w:rsidP="004A5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Система очистки и отвода сточных вод с территории 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промплощадки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Новочеркасская</w:t>
            </w:r>
            <w:proofErr w:type="spellEnd"/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ГРЭС</w:t>
            </w:r>
            <w:r w:rsidRPr="009823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предназначенная для очистки ливневых и талых вод с территории </w:t>
            </w:r>
            <w:proofErr w:type="spellStart"/>
            <w:r w:rsidRPr="0098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промплощадки</w:t>
            </w:r>
            <w:proofErr w:type="spellEnd"/>
            <w:r w:rsidR="002A35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5374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3537" w:rsidRPr="006A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в целом имеет признаки сооружения капитального строительства; используется в составе имущественного комплекса; подлежит государственной регистрации; связан с землей, перемещение его без несоразмерного ущерба его назначению невозможно; является сооружением второго уровня ответственности, с учетом элементов инфраструктуры и относится к объектам недвижимого имущества.</w:t>
            </w:r>
          </w:p>
        </w:tc>
      </w:tr>
    </w:tbl>
    <w:p w:rsidR="00074118" w:rsidRDefault="00074118" w:rsidP="00341694">
      <w:pPr>
        <w:rPr>
          <w:rFonts w:ascii="Times New Roman" w:hAnsi="Times New Roman" w:cs="Times New Roman"/>
          <w:sz w:val="24"/>
          <w:szCs w:val="24"/>
        </w:rPr>
      </w:pPr>
    </w:p>
    <w:sectPr w:rsidR="00074118" w:rsidSect="00FC5324">
      <w:headerReference w:type="default" r:id="rId8"/>
      <w:pgSz w:w="16838" w:h="11906" w:orient="landscape"/>
      <w:pgMar w:top="426" w:right="56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37" w:rsidRDefault="00D14B37" w:rsidP="00B03594">
      <w:pPr>
        <w:spacing w:after="0" w:line="240" w:lineRule="auto"/>
      </w:pPr>
      <w:r>
        <w:separator/>
      </w:r>
    </w:p>
  </w:endnote>
  <w:endnote w:type="continuationSeparator" w:id="0">
    <w:p w:rsidR="00D14B37" w:rsidRDefault="00D14B37" w:rsidP="00B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37" w:rsidRDefault="00D14B37" w:rsidP="00B03594">
      <w:pPr>
        <w:spacing w:after="0" w:line="240" w:lineRule="auto"/>
      </w:pPr>
      <w:r>
        <w:separator/>
      </w:r>
    </w:p>
  </w:footnote>
  <w:footnote w:type="continuationSeparator" w:id="0">
    <w:p w:rsidR="00D14B37" w:rsidRDefault="00D14B37" w:rsidP="00B03594">
      <w:pPr>
        <w:spacing w:after="0" w:line="240" w:lineRule="auto"/>
      </w:pPr>
      <w:r>
        <w:continuationSeparator/>
      </w:r>
    </w:p>
  </w:footnote>
  <w:footnote w:id="1">
    <w:p w:rsidR="006E71D6" w:rsidRPr="009823AD" w:rsidRDefault="006E71D6" w:rsidP="009823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23AD">
        <w:rPr>
          <w:rStyle w:val="aa"/>
          <w:rFonts w:ascii="Times New Roman" w:hAnsi="Times New Roman" w:cs="Times New Roman"/>
          <w:szCs w:val="22"/>
        </w:rPr>
        <w:footnoteRef/>
      </w:r>
      <w:r w:rsidRPr="009823AD">
        <w:rPr>
          <w:rFonts w:ascii="Times New Roman" w:hAnsi="Times New Roman" w:cs="Times New Roman"/>
          <w:szCs w:val="22"/>
        </w:rPr>
        <w:t xml:space="preserve"> </w:t>
      </w:r>
      <w:r w:rsidRPr="009823AD">
        <w:rPr>
          <w:rFonts w:ascii="Times New Roman" w:eastAsia="Calibri" w:hAnsi="Times New Roman" w:cs="Times New Roman"/>
          <w:szCs w:val="22"/>
          <w:lang w:eastAsia="en-US"/>
        </w:rPr>
        <w:t>Настоящее письмо ФНС России носит сугубо информационно-справочный (рекомендательный) характер, не устанавливает общеобязательных правовых норм и не препятствует применению нормативно-правовых актов и судебных постановлений в значении, отличающемся от разъяснений, имеющихся в настоящем письме.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469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3594" w:rsidRPr="00B03594" w:rsidRDefault="00B03594">
        <w:pPr>
          <w:pStyle w:val="a4"/>
          <w:jc w:val="center"/>
          <w:rPr>
            <w:rFonts w:ascii="Times New Roman" w:hAnsi="Times New Roman" w:cs="Times New Roman"/>
          </w:rPr>
        </w:pPr>
        <w:r w:rsidRPr="00B03594">
          <w:rPr>
            <w:rFonts w:ascii="Times New Roman" w:hAnsi="Times New Roman" w:cs="Times New Roman"/>
          </w:rPr>
          <w:fldChar w:fldCharType="begin"/>
        </w:r>
        <w:r w:rsidRPr="00B03594">
          <w:rPr>
            <w:rFonts w:ascii="Times New Roman" w:hAnsi="Times New Roman" w:cs="Times New Roman"/>
          </w:rPr>
          <w:instrText>PAGE   \* MERGEFORMAT</w:instrText>
        </w:r>
        <w:r w:rsidRPr="00B03594">
          <w:rPr>
            <w:rFonts w:ascii="Times New Roman" w:hAnsi="Times New Roman" w:cs="Times New Roman"/>
          </w:rPr>
          <w:fldChar w:fldCharType="separate"/>
        </w:r>
        <w:r w:rsidR="00F606B5">
          <w:rPr>
            <w:rFonts w:ascii="Times New Roman" w:hAnsi="Times New Roman" w:cs="Times New Roman"/>
            <w:noProof/>
          </w:rPr>
          <w:t>7</w:t>
        </w:r>
        <w:r w:rsidRPr="00B03594">
          <w:rPr>
            <w:rFonts w:ascii="Times New Roman" w:hAnsi="Times New Roman" w:cs="Times New Roman"/>
          </w:rPr>
          <w:fldChar w:fldCharType="end"/>
        </w:r>
      </w:p>
    </w:sdtContent>
  </w:sdt>
  <w:p w:rsidR="00B03594" w:rsidRDefault="00B03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3"/>
    <w:rsid w:val="00011760"/>
    <w:rsid w:val="00026927"/>
    <w:rsid w:val="0006474C"/>
    <w:rsid w:val="000737B7"/>
    <w:rsid w:val="00074118"/>
    <w:rsid w:val="000C7399"/>
    <w:rsid w:val="000F77DA"/>
    <w:rsid w:val="00102AA9"/>
    <w:rsid w:val="00160718"/>
    <w:rsid w:val="00183BB7"/>
    <w:rsid w:val="001C1A48"/>
    <w:rsid w:val="001E3106"/>
    <w:rsid w:val="001F4743"/>
    <w:rsid w:val="002043F8"/>
    <w:rsid w:val="00206AB1"/>
    <w:rsid w:val="00293967"/>
    <w:rsid w:val="002A3537"/>
    <w:rsid w:val="002E1666"/>
    <w:rsid w:val="002E4BBA"/>
    <w:rsid w:val="00341694"/>
    <w:rsid w:val="003443B2"/>
    <w:rsid w:val="00392AB2"/>
    <w:rsid w:val="00421545"/>
    <w:rsid w:val="00452FFF"/>
    <w:rsid w:val="00494C71"/>
    <w:rsid w:val="004A5374"/>
    <w:rsid w:val="004B7CCE"/>
    <w:rsid w:val="004C299F"/>
    <w:rsid w:val="004C68CE"/>
    <w:rsid w:val="004C7F57"/>
    <w:rsid w:val="004D409F"/>
    <w:rsid w:val="00524BF1"/>
    <w:rsid w:val="0053049D"/>
    <w:rsid w:val="00596F98"/>
    <w:rsid w:val="005B0C94"/>
    <w:rsid w:val="00601B8D"/>
    <w:rsid w:val="006450D3"/>
    <w:rsid w:val="006501A0"/>
    <w:rsid w:val="006A23F8"/>
    <w:rsid w:val="006A6631"/>
    <w:rsid w:val="006D1D29"/>
    <w:rsid w:val="006E3CF3"/>
    <w:rsid w:val="006E71D6"/>
    <w:rsid w:val="00701FBF"/>
    <w:rsid w:val="00727820"/>
    <w:rsid w:val="007440BD"/>
    <w:rsid w:val="007616F9"/>
    <w:rsid w:val="007B14F5"/>
    <w:rsid w:val="007F1479"/>
    <w:rsid w:val="008544B3"/>
    <w:rsid w:val="008606B2"/>
    <w:rsid w:val="008632FD"/>
    <w:rsid w:val="00886C9C"/>
    <w:rsid w:val="008906EC"/>
    <w:rsid w:val="008A759B"/>
    <w:rsid w:val="008C4B47"/>
    <w:rsid w:val="00902E4F"/>
    <w:rsid w:val="00907870"/>
    <w:rsid w:val="00937FBA"/>
    <w:rsid w:val="00961547"/>
    <w:rsid w:val="009823AD"/>
    <w:rsid w:val="009970EA"/>
    <w:rsid w:val="009A6330"/>
    <w:rsid w:val="009F035C"/>
    <w:rsid w:val="00A46F6A"/>
    <w:rsid w:val="00A7566B"/>
    <w:rsid w:val="00AA2769"/>
    <w:rsid w:val="00AA6584"/>
    <w:rsid w:val="00B03594"/>
    <w:rsid w:val="00B33F82"/>
    <w:rsid w:val="00B43EC9"/>
    <w:rsid w:val="00B51F37"/>
    <w:rsid w:val="00B731DC"/>
    <w:rsid w:val="00BB132D"/>
    <w:rsid w:val="00BC374B"/>
    <w:rsid w:val="00C4482D"/>
    <w:rsid w:val="00C46AFC"/>
    <w:rsid w:val="00C475D0"/>
    <w:rsid w:val="00C97281"/>
    <w:rsid w:val="00C972D1"/>
    <w:rsid w:val="00CA23DB"/>
    <w:rsid w:val="00CC28E1"/>
    <w:rsid w:val="00CF1DC5"/>
    <w:rsid w:val="00D14B37"/>
    <w:rsid w:val="00D20AFB"/>
    <w:rsid w:val="00D543DC"/>
    <w:rsid w:val="00D666F8"/>
    <w:rsid w:val="00D7130D"/>
    <w:rsid w:val="00D71B79"/>
    <w:rsid w:val="00D80F96"/>
    <w:rsid w:val="00D87CFF"/>
    <w:rsid w:val="00DC2437"/>
    <w:rsid w:val="00DF60CA"/>
    <w:rsid w:val="00E71178"/>
    <w:rsid w:val="00E93D54"/>
    <w:rsid w:val="00F45264"/>
    <w:rsid w:val="00F606B5"/>
    <w:rsid w:val="00FA57C1"/>
    <w:rsid w:val="00FB79B6"/>
    <w:rsid w:val="00FC5324"/>
    <w:rsid w:val="00FD2611"/>
    <w:rsid w:val="00FD72BA"/>
    <w:rsid w:val="00FE7F88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A599-F815-4ABD-934B-A0E483B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7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594"/>
  </w:style>
  <w:style w:type="paragraph" w:styleId="a6">
    <w:name w:val="footer"/>
    <w:basedOn w:val="a"/>
    <w:link w:val="a7"/>
    <w:uiPriority w:val="99"/>
    <w:unhideWhenUsed/>
    <w:rsid w:val="00B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594"/>
  </w:style>
  <w:style w:type="paragraph" w:styleId="a8">
    <w:name w:val="footnote text"/>
    <w:basedOn w:val="a"/>
    <w:link w:val="a9"/>
    <w:uiPriority w:val="99"/>
    <w:semiHidden/>
    <w:unhideWhenUsed/>
    <w:rsid w:val="006E71D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71D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71D6"/>
    <w:rPr>
      <w:vertAlign w:val="superscript"/>
    </w:rPr>
  </w:style>
  <w:style w:type="paragraph" w:customStyle="1" w:styleId="ConsPlusNormal">
    <w:name w:val="ConsPlusNormal"/>
    <w:rsid w:val="006E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2FCE5F33B8EC13382A8015349711C3C612C2B5DC59DA656C8230720BB3887F15A090852B20A45F7AE24C7D3h5E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7A40BBAFBCD3387E9ACD425AD2ACEB3634222C40783D6B0F58E28C2CBF0DAEDEAD07AB074FB4C0BF0CF612E2AFA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3</cp:revision>
  <cp:lastPrinted>2022-06-27T12:58:00Z</cp:lastPrinted>
  <dcterms:created xsi:type="dcterms:W3CDTF">2022-08-17T06:20:00Z</dcterms:created>
  <dcterms:modified xsi:type="dcterms:W3CDTF">2022-08-17T06:21:00Z</dcterms:modified>
</cp:coreProperties>
</file>