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61E" w:rsidRPr="00A0061E" w:rsidRDefault="00A0061E">
      <w:pPr>
        <w:pStyle w:val="ConsPlusNormal"/>
        <w:jc w:val="right"/>
        <w:outlineLvl w:val="0"/>
      </w:pPr>
      <w:r w:rsidRPr="00A0061E">
        <w:t>Утвержден</w:t>
      </w:r>
    </w:p>
    <w:p w:rsidR="00A0061E" w:rsidRPr="00A0061E" w:rsidRDefault="00A0061E">
      <w:pPr>
        <w:pStyle w:val="ConsPlusNormal"/>
        <w:jc w:val="right"/>
      </w:pPr>
      <w:r w:rsidRPr="00A0061E">
        <w:t>приказом ФНС России</w:t>
      </w:r>
    </w:p>
    <w:p w:rsidR="00A0061E" w:rsidRPr="00A0061E" w:rsidRDefault="00A0061E">
      <w:pPr>
        <w:pStyle w:val="ConsPlusNormal"/>
        <w:jc w:val="right"/>
      </w:pPr>
      <w:r w:rsidRPr="00A0061E">
        <w:t>от 06.07.2016 N ММВ-7-10/395@</w:t>
      </w:r>
    </w:p>
    <w:p w:rsidR="00A0061E" w:rsidRPr="00A0061E" w:rsidRDefault="00A0061E">
      <w:pPr>
        <w:pStyle w:val="ConsPlusNormal"/>
        <w:jc w:val="both"/>
      </w:pPr>
    </w:p>
    <w:p w:rsidR="00A0061E" w:rsidRPr="00A0061E" w:rsidRDefault="00A0061E">
      <w:pPr>
        <w:pStyle w:val="ConsPlusTitle"/>
        <w:jc w:val="center"/>
      </w:pPr>
      <w:bookmarkStart w:id="0" w:name="P41"/>
      <w:bookmarkEnd w:id="0"/>
      <w:r w:rsidRPr="00A0061E">
        <w:t>ПОРЯДОК</w:t>
      </w:r>
    </w:p>
    <w:p w:rsidR="00A0061E" w:rsidRPr="00A0061E" w:rsidRDefault="00A0061E">
      <w:pPr>
        <w:pStyle w:val="ConsPlusTitle"/>
        <w:jc w:val="center"/>
      </w:pPr>
      <w:r w:rsidRPr="00A0061E">
        <w:t>СООБЩЕНИЯ ФЕДЕРАЛЬНЫМИ ГОСУДАРСТВЕННЫМИ ГРАЖДАНСКИМИ</w:t>
      </w:r>
    </w:p>
    <w:p w:rsidR="00A0061E" w:rsidRPr="00A0061E" w:rsidRDefault="00A0061E">
      <w:pPr>
        <w:pStyle w:val="ConsPlusTitle"/>
        <w:jc w:val="center"/>
      </w:pPr>
      <w:r w:rsidRPr="00A0061E">
        <w:t>СЛУЖАЩИМИ ФЕДЕРАЛЬНОЙ НАЛОГОВОЙ СЛУЖБЫ О ПОЛУЧЕНИИ ПОДАРКА</w:t>
      </w:r>
    </w:p>
    <w:p w:rsidR="00A0061E" w:rsidRPr="00A0061E" w:rsidRDefault="00A0061E">
      <w:pPr>
        <w:pStyle w:val="ConsPlusTitle"/>
        <w:jc w:val="center"/>
      </w:pPr>
      <w:r w:rsidRPr="00A0061E">
        <w:t>В СВЯЗИ С ПРОТОКОЛЬНЫМИ МЕРОПРИЯТИЯМИ, СЛУЖЕБНЫМИ</w:t>
      </w:r>
    </w:p>
    <w:p w:rsidR="00A0061E" w:rsidRPr="00A0061E" w:rsidRDefault="00A0061E">
      <w:pPr>
        <w:pStyle w:val="ConsPlusTitle"/>
        <w:jc w:val="center"/>
      </w:pPr>
      <w:r w:rsidRPr="00A0061E">
        <w:t>КОМАНДИРОВКАМИ И ДРУГИМИ ОФИЦИАЛЬНЫМИ МЕРОПРИЯТИЯМИ,</w:t>
      </w:r>
    </w:p>
    <w:p w:rsidR="00A0061E" w:rsidRPr="00A0061E" w:rsidRDefault="00A0061E">
      <w:pPr>
        <w:pStyle w:val="ConsPlusTitle"/>
        <w:jc w:val="center"/>
      </w:pPr>
      <w:r w:rsidRPr="00A0061E">
        <w:t>УЧАСТИЕ В КОТОРЫХ СВЯЗАНО С ИСПОЛНЕНИЕМ ИМИ СЛУЖЕБНЫХ</w:t>
      </w:r>
    </w:p>
    <w:p w:rsidR="00A0061E" w:rsidRPr="00A0061E" w:rsidRDefault="00A0061E">
      <w:pPr>
        <w:pStyle w:val="ConsPlusTitle"/>
        <w:jc w:val="center"/>
      </w:pPr>
      <w:r w:rsidRPr="00A0061E">
        <w:t>(ДОЛЖНОСТНЫХ) ОБЯЗАННОСТЕЙ, СДАЧИ И ОЦЕНКИ ПОДАРКА,</w:t>
      </w:r>
    </w:p>
    <w:p w:rsidR="00A0061E" w:rsidRPr="00A0061E" w:rsidRDefault="00A0061E">
      <w:pPr>
        <w:pStyle w:val="ConsPlusTitle"/>
        <w:jc w:val="center"/>
      </w:pPr>
      <w:r w:rsidRPr="00A0061E">
        <w:t>РЕАЛИЗАЦИИ (ВЫКУПА) И ЗАЧИСЛЕНИЯ СРЕДСТВ,</w:t>
      </w:r>
    </w:p>
    <w:p w:rsidR="00A0061E" w:rsidRPr="00A0061E" w:rsidRDefault="00A0061E">
      <w:pPr>
        <w:pStyle w:val="ConsPlusTitle"/>
        <w:jc w:val="center"/>
      </w:pPr>
      <w:r w:rsidRPr="00A0061E">
        <w:t>ВЫРУЧЕННЫХ ОТ ЕГО РЕАЛИЗАЦИИ</w:t>
      </w:r>
    </w:p>
    <w:p w:rsidR="00A0061E" w:rsidRPr="00A0061E" w:rsidRDefault="00A006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061E" w:rsidRPr="00A0061E">
        <w:trPr>
          <w:jc w:val="center"/>
        </w:trPr>
        <w:tc>
          <w:tcPr>
            <w:tcW w:w="9294" w:type="dxa"/>
            <w:tcBorders>
              <w:top w:val="nil"/>
              <w:left w:val="single" w:sz="24" w:space="0" w:color="CED3F1"/>
              <w:bottom w:val="nil"/>
              <w:right w:val="single" w:sz="24" w:space="0" w:color="F4F3F8"/>
            </w:tcBorders>
            <w:shd w:val="clear" w:color="auto" w:fill="F4F3F8"/>
          </w:tcPr>
          <w:p w:rsidR="00A0061E" w:rsidRPr="00A0061E" w:rsidRDefault="00A0061E">
            <w:pPr>
              <w:pStyle w:val="ConsPlusNormal"/>
              <w:jc w:val="center"/>
            </w:pPr>
            <w:r w:rsidRPr="00A0061E">
              <w:t>Список изменяющих документов</w:t>
            </w:r>
          </w:p>
          <w:p w:rsidR="00A0061E" w:rsidRPr="00A0061E" w:rsidRDefault="00A0061E">
            <w:pPr>
              <w:pStyle w:val="ConsPlusNormal"/>
              <w:jc w:val="center"/>
            </w:pPr>
            <w:r w:rsidRPr="00A0061E">
              <w:t>(в ред. Приказа ФНС России от 13.06.2018 N ММВ-7-10/386@)</w:t>
            </w:r>
          </w:p>
        </w:tc>
      </w:tr>
    </w:tbl>
    <w:p w:rsidR="00A0061E" w:rsidRPr="00A0061E" w:rsidRDefault="00A0061E">
      <w:pPr>
        <w:pStyle w:val="ConsPlusNormal"/>
        <w:jc w:val="both"/>
      </w:pPr>
    </w:p>
    <w:p w:rsidR="00A0061E" w:rsidRPr="00A0061E" w:rsidRDefault="00A0061E">
      <w:pPr>
        <w:pStyle w:val="ConsPlusNormal"/>
        <w:ind w:firstLine="540"/>
        <w:jc w:val="both"/>
      </w:pPr>
      <w:r w:rsidRPr="00A0061E">
        <w:t>1. Настоящий Порядок сообщения федеральными государственными гражданскими служащими Федеральной налоговой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(далее - Порядок), определяет правила сообщения руководителем Федеральной налоговой службы, федеральными государственными гражданскими служащими центрального аппарата Федеральной налоговой службы и территориальных органов ФНС России (далее - Руководитель, федеральные государственные гражданские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A0061E" w:rsidRPr="00A0061E" w:rsidRDefault="00A0061E">
      <w:pPr>
        <w:pStyle w:val="ConsPlusNormal"/>
        <w:spacing w:before="220"/>
        <w:ind w:firstLine="540"/>
        <w:jc w:val="both"/>
      </w:pPr>
      <w:r w:rsidRPr="00A0061E">
        <w:t>2. Для целей настоящего Порядка используются следующие понятия:</w:t>
      </w:r>
    </w:p>
    <w:p w:rsidR="00A0061E" w:rsidRPr="00A0061E" w:rsidRDefault="00A0061E">
      <w:pPr>
        <w:pStyle w:val="ConsPlusNormal"/>
        <w:spacing w:before="220"/>
        <w:ind w:firstLine="540"/>
        <w:jc w:val="both"/>
      </w:pPr>
      <w:r w:rsidRPr="00A0061E">
        <w:t>"подарок, полученный в связи с протокольными мероприятиями, служебными командировками и другими официальными мероприятиями" - подарок, полученный Руководителем, федеральным государственным гражданским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A0061E" w:rsidRPr="00A0061E" w:rsidRDefault="00A0061E">
      <w:pPr>
        <w:pStyle w:val="ConsPlusNormal"/>
        <w:spacing w:before="220"/>
        <w:ind w:firstLine="540"/>
        <w:jc w:val="both"/>
      </w:pPr>
      <w:r w:rsidRPr="00A0061E">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Руководителем, федеральным государственным гражданским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Руководителя, федеральных государственных гражданских служащих.</w:t>
      </w:r>
    </w:p>
    <w:p w:rsidR="00A0061E" w:rsidRPr="00A0061E" w:rsidRDefault="00A0061E">
      <w:pPr>
        <w:pStyle w:val="ConsPlusNormal"/>
        <w:spacing w:before="220"/>
        <w:ind w:firstLine="540"/>
        <w:jc w:val="both"/>
      </w:pPr>
      <w:r w:rsidRPr="00A0061E">
        <w:t xml:space="preserve">3. Руководитель, федеральные государственные гражданские служащие не вправе получать </w:t>
      </w:r>
      <w:r w:rsidRPr="00A0061E">
        <w:lastRenderedPageBreak/>
        <w:t>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0061E" w:rsidRPr="00A0061E" w:rsidRDefault="00A0061E">
      <w:pPr>
        <w:pStyle w:val="ConsPlusNormal"/>
        <w:spacing w:before="220"/>
        <w:ind w:firstLine="540"/>
        <w:jc w:val="both"/>
      </w:pPr>
      <w:r w:rsidRPr="00A0061E">
        <w:t>4. Руководитель обязан в порядке, предусмотренном Правилами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утвержденными постановлением Правительства Российской Федерации от 12 октября 2015 г. N 1088 (далее - Правила) (Собрание законодательства Российской Федерации, 2015, N 42, ст. 5797), и настоящим Порядком, уведомлять Министра финансов Российской Федерации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w:t>
      </w:r>
    </w:p>
    <w:p w:rsidR="00A0061E" w:rsidRPr="00A0061E" w:rsidRDefault="00A0061E">
      <w:pPr>
        <w:pStyle w:val="ConsPlusNormal"/>
        <w:spacing w:before="220"/>
        <w:ind w:firstLine="540"/>
        <w:jc w:val="both"/>
      </w:pPr>
      <w:r w:rsidRPr="00A0061E">
        <w:t>Федеральные государственные гражданские служащие обязаны в порядке, предусмотренном настоящим Порядком,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ФНС России или территориальные органы ФНС России, в которых указанные лица проходят государственную гражданскую службу.</w:t>
      </w:r>
    </w:p>
    <w:p w:rsidR="00A0061E" w:rsidRPr="00A0061E" w:rsidRDefault="00A0061E">
      <w:pPr>
        <w:pStyle w:val="ConsPlusNormal"/>
        <w:spacing w:before="220"/>
        <w:ind w:firstLine="540"/>
        <w:jc w:val="both"/>
      </w:pPr>
      <w:r w:rsidRPr="00A0061E">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о получении подарка), составляется Руководителем в двух экземплярах по форме согласно приложению N 3 к Правилам и представляется в Административно-контрольное управление ФНС России не позднее трех рабочих дней со дня получения подарка.</w:t>
      </w:r>
    </w:p>
    <w:p w:rsidR="00A0061E" w:rsidRPr="00A0061E" w:rsidRDefault="00A0061E">
      <w:pPr>
        <w:pStyle w:val="ConsPlusNormal"/>
        <w:spacing w:before="220"/>
        <w:ind w:firstLine="540"/>
        <w:jc w:val="both"/>
      </w:pPr>
      <w:r w:rsidRPr="00A0061E">
        <w:t>В случае если подарок получен во время служебной командировки, уведомление о получении подарка представляется не позднее 3 рабочих дней со дня возвращения Руководителя, получившего подарок, из служебной командировки.</w:t>
      </w:r>
    </w:p>
    <w:p w:rsidR="00A0061E" w:rsidRPr="00A0061E" w:rsidRDefault="00A0061E">
      <w:pPr>
        <w:pStyle w:val="ConsPlusNormal"/>
        <w:spacing w:before="220"/>
        <w:ind w:firstLine="540"/>
        <w:jc w:val="both"/>
      </w:pPr>
      <w:r w:rsidRPr="00A0061E">
        <w:t>К уведомлению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0061E" w:rsidRPr="00A0061E" w:rsidRDefault="00A0061E">
      <w:pPr>
        <w:pStyle w:val="ConsPlusNormal"/>
        <w:spacing w:before="220"/>
        <w:ind w:firstLine="540"/>
        <w:jc w:val="both"/>
      </w:pPr>
      <w:r w:rsidRPr="00A0061E">
        <w:t>6. Первый экземпляр уведомления о получении подарка, представленный Руководителем, после его регистрации в Журнале регистрации уведомлений о получении подарка (далее - Журнал регистрации уведомлений), направляется Административно-контрольным управлением ФНС России для ознакомления Министру финансов Российской Федерации.</w:t>
      </w:r>
    </w:p>
    <w:p w:rsidR="00A0061E" w:rsidRPr="00A0061E" w:rsidRDefault="00A0061E">
      <w:pPr>
        <w:pStyle w:val="ConsPlusNormal"/>
        <w:spacing w:before="220"/>
        <w:ind w:firstLine="540"/>
        <w:jc w:val="both"/>
      </w:pPr>
      <w:r w:rsidRPr="00A0061E">
        <w:t>Первый экземпляр уведомления о получении подарка после ознакомления с ним Министра финансов Российской Федерации возвращается Руководителю.</w:t>
      </w:r>
    </w:p>
    <w:p w:rsidR="00A0061E" w:rsidRPr="00A0061E" w:rsidRDefault="00A0061E">
      <w:pPr>
        <w:pStyle w:val="ConsPlusNormal"/>
        <w:spacing w:before="220"/>
        <w:ind w:firstLine="540"/>
        <w:jc w:val="both"/>
      </w:pPr>
      <w:r w:rsidRPr="00A0061E">
        <w:t xml:space="preserve">Второй экземпляр уведомления о получении подарка, представленный Руководителем, </w:t>
      </w:r>
      <w:r w:rsidRPr="00A0061E">
        <w:lastRenderedPageBreak/>
        <w:t>направляется Административно-контрольным управлением ФНС России в Комиссию по поступлению нефинансовых активов на баланс центрального аппарата Федеральной налоговой службы (далее - Комиссия).</w:t>
      </w:r>
    </w:p>
    <w:p w:rsidR="00A0061E" w:rsidRPr="00A0061E" w:rsidRDefault="00A0061E">
      <w:pPr>
        <w:pStyle w:val="ConsPlusNormal"/>
        <w:spacing w:before="220"/>
        <w:ind w:firstLine="540"/>
        <w:jc w:val="both"/>
      </w:pPr>
      <w:bookmarkStart w:id="1" w:name="P66"/>
      <w:bookmarkEnd w:id="1"/>
      <w:r w:rsidRPr="00A0061E">
        <w:t>7. Подарок, полученный Руководителем, подлежит сдаче по акту приема-передачи подарка в Административно-контрольное управление ФНС России не позднее пяти рабочих дней со дня регистрации уведомления о получении подарка в Журнале регистрации уведомлений. В случае если подарок получен во время служебной командировки, он подлежит сдаче не позднее трех рабочих дней со дня возвращения Руководителя из служебной командировки.</w:t>
      </w:r>
    </w:p>
    <w:p w:rsidR="00A0061E" w:rsidRPr="00A0061E" w:rsidRDefault="00A0061E">
      <w:pPr>
        <w:pStyle w:val="ConsPlusNormal"/>
        <w:spacing w:before="220"/>
        <w:ind w:firstLine="540"/>
        <w:jc w:val="both"/>
      </w:pPr>
      <w:r w:rsidRPr="00A0061E">
        <w:t>В случае невозможности сдать подарок в сроки, указанные в абзаце первом настоящего пункта, по причине, не зависящей от Руководителя, сдача осуществляется не позднее следующего дня после ее устранения.</w:t>
      </w:r>
    </w:p>
    <w:p w:rsidR="00A0061E" w:rsidRPr="00A0061E" w:rsidRDefault="00A0061E">
      <w:pPr>
        <w:pStyle w:val="ConsPlusNormal"/>
        <w:spacing w:before="220"/>
        <w:ind w:firstLine="540"/>
        <w:jc w:val="both"/>
      </w:pPr>
      <w:bookmarkStart w:id="2" w:name="P68"/>
      <w:bookmarkEnd w:id="2"/>
      <w:r w:rsidRPr="00A0061E">
        <w:t xml:space="preserve">8. Уведомление о получении подарка федеральными государственными гражданскими служащими составляется в двух экземплярах в письменном виде по рекомендуемому образцу согласно </w:t>
      </w:r>
      <w:proofErr w:type="gramStart"/>
      <w:r w:rsidRPr="00A0061E">
        <w:t>приложению</w:t>
      </w:r>
      <w:proofErr w:type="gramEnd"/>
      <w:r w:rsidRPr="00A0061E">
        <w:t xml:space="preserve"> к настоящему Порядку и представляется не позднее 3 рабочих дней со дня получения подарка:</w:t>
      </w:r>
    </w:p>
    <w:p w:rsidR="00A0061E" w:rsidRPr="00A0061E" w:rsidRDefault="00A0061E">
      <w:pPr>
        <w:pStyle w:val="ConsPlusNormal"/>
        <w:spacing w:before="220"/>
        <w:ind w:firstLine="540"/>
        <w:jc w:val="both"/>
      </w:pPr>
      <w:r w:rsidRPr="00A0061E">
        <w:t>федеральными государственными гражданскими служащими центрального аппарата ФНС России - в Административно-контрольное управление ФНС России;</w:t>
      </w:r>
    </w:p>
    <w:p w:rsidR="00A0061E" w:rsidRPr="00A0061E" w:rsidRDefault="00A0061E">
      <w:pPr>
        <w:pStyle w:val="ConsPlusNormal"/>
        <w:spacing w:before="220"/>
        <w:ind w:firstLine="540"/>
        <w:jc w:val="both"/>
      </w:pPr>
      <w:r w:rsidRPr="00A0061E">
        <w:t>федеральными государственными гражданскими служащими территориальных органов ФНС России - в уполномоченное структурное подразделение территориального органа ФНС России (далее - Уполномоченное структурное подразделение).</w:t>
      </w:r>
    </w:p>
    <w:p w:rsidR="00A0061E" w:rsidRPr="00A0061E" w:rsidRDefault="00A0061E">
      <w:pPr>
        <w:pStyle w:val="ConsPlusNormal"/>
        <w:spacing w:before="220"/>
        <w:ind w:firstLine="540"/>
        <w:jc w:val="both"/>
      </w:pPr>
      <w:r w:rsidRPr="00A0061E">
        <w:t>К уведомлению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0061E" w:rsidRPr="00A0061E" w:rsidRDefault="00A0061E">
      <w:pPr>
        <w:pStyle w:val="ConsPlusNormal"/>
        <w:spacing w:before="220"/>
        <w:ind w:firstLine="540"/>
        <w:jc w:val="both"/>
      </w:pPr>
      <w:bookmarkStart w:id="3" w:name="P72"/>
      <w:bookmarkEnd w:id="3"/>
      <w:r w:rsidRPr="00A0061E">
        <w:t>В случае если подарок получен во время служебной командировки, уведомление о получении подарка представляется не позднее 3 рабочих дней со дня возвращения федерального государственного гражданского служащего, получившего подарок, из служебной командировки.</w:t>
      </w:r>
    </w:p>
    <w:p w:rsidR="00A0061E" w:rsidRPr="00A0061E" w:rsidRDefault="00A0061E">
      <w:pPr>
        <w:pStyle w:val="ConsPlusNormal"/>
        <w:spacing w:before="220"/>
        <w:ind w:firstLine="540"/>
        <w:jc w:val="both"/>
      </w:pPr>
      <w:r w:rsidRPr="00A0061E">
        <w:t>При невозможности подачи уведомления о получении подарка в сроки, указанные в абзацах первом и пятом настоящего пункта, по причине, не зависящей от федерального государственного гражданского служащего, оно представляется не позднее следующего дня после ее устранения.</w:t>
      </w:r>
    </w:p>
    <w:p w:rsidR="00A0061E" w:rsidRPr="00A0061E" w:rsidRDefault="00A0061E">
      <w:pPr>
        <w:pStyle w:val="ConsPlusNormal"/>
        <w:spacing w:before="220"/>
        <w:ind w:firstLine="540"/>
        <w:jc w:val="both"/>
      </w:pPr>
      <w:r w:rsidRPr="00A0061E">
        <w:t>9. Первый экземпляр уведомления о получении подарка с отметкой о регистрации в Журнале регистрации уведомлений возвращается федеральному государственному гражданскому служащему, представившему уведомление о получении подарка.</w:t>
      </w:r>
    </w:p>
    <w:p w:rsidR="00A0061E" w:rsidRPr="00A0061E" w:rsidRDefault="00A0061E">
      <w:pPr>
        <w:pStyle w:val="ConsPlusNormal"/>
        <w:spacing w:before="220"/>
        <w:ind w:firstLine="540"/>
        <w:jc w:val="both"/>
      </w:pPr>
      <w:r w:rsidRPr="00A0061E">
        <w:t>Второй экземпляр уведомления о получении подарка направляется Административно-контрольным управлением ФНС России (Уполномоченным структурным подразделением) в Комиссию (комиссию по поступлению нефинансовых активов на баланс территориального налогового органа).</w:t>
      </w:r>
    </w:p>
    <w:p w:rsidR="00A0061E" w:rsidRPr="00A0061E" w:rsidRDefault="00A0061E">
      <w:pPr>
        <w:pStyle w:val="ConsPlusNormal"/>
        <w:spacing w:before="220"/>
        <w:ind w:firstLine="540"/>
        <w:jc w:val="both"/>
      </w:pPr>
      <w:r w:rsidRPr="00A0061E">
        <w:t>10. Подарок, стоимость которого подтверждается документами и превышает 3 (три) тысячи рублей либо стоимость которого получившему его федеральному государственному гражданскому служащему неизвестна, сдается:</w:t>
      </w:r>
    </w:p>
    <w:p w:rsidR="00A0061E" w:rsidRPr="00A0061E" w:rsidRDefault="00A0061E">
      <w:pPr>
        <w:pStyle w:val="ConsPlusNormal"/>
        <w:spacing w:before="220"/>
        <w:ind w:firstLine="540"/>
        <w:jc w:val="both"/>
      </w:pPr>
      <w:r w:rsidRPr="00A0061E">
        <w:t>федеральными государственными гражданскими служащими центрального аппарата ФНС России - в Административно-контрольное управление ФНС России;</w:t>
      </w:r>
    </w:p>
    <w:p w:rsidR="00A0061E" w:rsidRPr="00A0061E" w:rsidRDefault="00A0061E">
      <w:pPr>
        <w:pStyle w:val="ConsPlusNormal"/>
        <w:spacing w:before="220"/>
        <w:ind w:firstLine="540"/>
        <w:jc w:val="both"/>
      </w:pPr>
      <w:r w:rsidRPr="00A0061E">
        <w:t>федеральными государственными гражданскими служащими территориальных органов ФНС России - в Уполномоченное структурное подразделение.</w:t>
      </w:r>
    </w:p>
    <w:p w:rsidR="00A0061E" w:rsidRPr="00A0061E" w:rsidRDefault="00A0061E">
      <w:pPr>
        <w:pStyle w:val="ConsPlusNormal"/>
        <w:spacing w:before="220"/>
        <w:ind w:firstLine="540"/>
        <w:jc w:val="both"/>
      </w:pPr>
      <w:r w:rsidRPr="00A0061E">
        <w:lastRenderedPageBreak/>
        <w:t>Подарок принимается на хранение по акту приема-передачи не позднее 5 рабочих дней со дня регистрации уведомления в соответствующем журнале регистрации.</w:t>
      </w:r>
    </w:p>
    <w:p w:rsidR="00A0061E" w:rsidRPr="00A0061E" w:rsidRDefault="00A0061E">
      <w:pPr>
        <w:pStyle w:val="ConsPlusNormal"/>
        <w:spacing w:before="220"/>
        <w:ind w:firstLine="540"/>
        <w:jc w:val="both"/>
      </w:pPr>
      <w:r w:rsidRPr="00A0061E">
        <w:t>11.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Руководитель (федеральный государственный гражданский служащий), получивший подарок.</w:t>
      </w:r>
    </w:p>
    <w:p w:rsidR="00A0061E" w:rsidRPr="00A0061E" w:rsidRDefault="00A0061E">
      <w:pPr>
        <w:pStyle w:val="ConsPlusNormal"/>
        <w:spacing w:before="220"/>
        <w:ind w:firstLine="540"/>
        <w:jc w:val="both"/>
      </w:pPr>
      <w:r w:rsidRPr="00A0061E">
        <w:t>12.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(комиссии по поступлению нефинансовых активов на баланс территориального налогового органа). Сведения о рыночной цене подтверждаются документально, а при невозможности документального подтверждения - экспертным путем.</w:t>
      </w:r>
    </w:p>
    <w:p w:rsidR="00A0061E" w:rsidRPr="00A0061E" w:rsidRDefault="00A0061E">
      <w:pPr>
        <w:pStyle w:val="ConsPlusNormal"/>
        <w:spacing w:before="220"/>
        <w:ind w:firstLine="540"/>
        <w:jc w:val="both"/>
      </w:pPr>
      <w:r w:rsidRPr="00A0061E">
        <w:t>13. Подарок возвращается сдавшему его федеральному государственному гражданскому служащему по акту приема-передачи в случае, если его стоимость не превышает 3 (три) тысячи рублей.</w:t>
      </w:r>
    </w:p>
    <w:p w:rsidR="00A0061E" w:rsidRPr="00A0061E" w:rsidRDefault="00A0061E">
      <w:pPr>
        <w:pStyle w:val="ConsPlusNormal"/>
        <w:spacing w:before="220"/>
        <w:ind w:firstLine="540"/>
        <w:jc w:val="both"/>
      </w:pPr>
      <w:r w:rsidRPr="00A0061E">
        <w:t>14. Административно-контрольное управление ФНС России совместно с Финансовым управлением (Уполномоченное структурное подразделение совместно с финансовым подразделением территориального органа ФНС России) обеспечивают включение в установленном порядке принятого к бухгалтерскому учету подарка, стоимость которого превышает 3 (три) тысячи рублей, в реестр федерального имущества.</w:t>
      </w:r>
    </w:p>
    <w:p w:rsidR="00A0061E" w:rsidRPr="00A0061E" w:rsidRDefault="00A0061E">
      <w:pPr>
        <w:pStyle w:val="ConsPlusNormal"/>
        <w:spacing w:before="220"/>
        <w:ind w:firstLine="540"/>
        <w:jc w:val="both"/>
      </w:pPr>
      <w:bookmarkStart w:id="4" w:name="P84"/>
      <w:bookmarkEnd w:id="4"/>
      <w:r w:rsidRPr="00A0061E">
        <w:t xml:space="preserve">15. Руководитель, сдавший подарок, может его выкупить, представив соответствующее заявление по форме, согласно </w:t>
      </w:r>
      <w:proofErr w:type="gramStart"/>
      <w:r w:rsidRPr="00A0061E">
        <w:t>приложению</w:t>
      </w:r>
      <w:proofErr w:type="gramEnd"/>
      <w:r w:rsidRPr="00A0061E">
        <w:t xml:space="preserve"> N 6 к Правилам, не позднее двух месяцев со дня сдачи подарка. При этом заявление о выкупе подарка подлежит регистрации в Журнале регистрации заявлений о выкупе подарков.</w:t>
      </w:r>
    </w:p>
    <w:p w:rsidR="00A0061E" w:rsidRPr="00A0061E" w:rsidRDefault="00A0061E">
      <w:pPr>
        <w:pStyle w:val="ConsPlusNormal"/>
        <w:spacing w:before="220"/>
        <w:ind w:firstLine="540"/>
        <w:jc w:val="both"/>
      </w:pPr>
      <w:r w:rsidRPr="00A0061E">
        <w:t>16. Один экземпляр заявления о выкупе подарка, представленный Руководителем, направляется для ознакомления Министру финансов Российской Федерации.</w:t>
      </w:r>
    </w:p>
    <w:p w:rsidR="00A0061E" w:rsidRPr="00A0061E" w:rsidRDefault="00A0061E">
      <w:pPr>
        <w:pStyle w:val="ConsPlusNormal"/>
        <w:spacing w:before="220"/>
        <w:ind w:firstLine="540"/>
        <w:jc w:val="both"/>
      </w:pPr>
      <w:r w:rsidRPr="00A0061E">
        <w:t>Заявление о выкупе подарка возвращается Руководителю после ознакомления с ним Министра финансов Российской Федерации.</w:t>
      </w:r>
    </w:p>
    <w:p w:rsidR="00A0061E" w:rsidRPr="00A0061E" w:rsidRDefault="00A0061E">
      <w:pPr>
        <w:pStyle w:val="ConsPlusNormal"/>
        <w:spacing w:before="220"/>
        <w:ind w:firstLine="540"/>
        <w:jc w:val="both"/>
      </w:pPr>
      <w:bookmarkStart w:id="5" w:name="P87"/>
      <w:bookmarkEnd w:id="5"/>
      <w:r w:rsidRPr="00A0061E">
        <w:t>17. Федеральные государственные гражданские служащие, сдавшие подарок, могут его выкупить, направив на имя представителя нанимателя соответствующее заявление не позднее двух месяцев со дня сдачи подарка.</w:t>
      </w:r>
    </w:p>
    <w:p w:rsidR="00A0061E" w:rsidRPr="00A0061E" w:rsidRDefault="00A0061E">
      <w:pPr>
        <w:pStyle w:val="ConsPlusNormal"/>
        <w:spacing w:before="220"/>
        <w:ind w:firstLine="540"/>
        <w:jc w:val="both"/>
      </w:pPr>
      <w:bookmarkStart w:id="6" w:name="P88"/>
      <w:bookmarkEnd w:id="6"/>
      <w:r w:rsidRPr="00A0061E">
        <w:t>18. Административно-контрольное управление ФНС России (Уполномоченное структурное подразделение) в течение 3 месяцев со дня поступления заявлений, указанных в пунктах 15 и 17 настоящего Порядка, организует оценку стоимости подарка для реализации (выкупа) и уведомляет в письменной форме Руководителя, федерального государственного гражданского служащего, подавшего заявление, о результатах оценки, после чего в течение месяца Руководитель, федеральный государственный гражданский служащий, подавший заявление, выкупает подарок по установленной в результате оценки стоимости или отказывается от выкупа.</w:t>
      </w:r>
    </w:p>
    <w:p w:rsidR="00A0061E" w:rsidRPr="00A0061E" w:rsidRDefault="00A0061E">
      <w:pPr>
        <w:pStyle w:val="ConsPlusNormal"/>
        <w:spacing w:before="220"/>
        <w:ind w:firstLine="540"/>
        <w:jc w:val="both"/>
      </w:pPr>
      <w:r w:rsidRPr="00A0061E">
        <w:t xml:space="preserve">19. В случае если в отношении подарка, изготовленного из драгоценных металлов и (или) драгоценных камней, не поступили указанные в пунктах 15 и 17 настоящего Порядка заявления от Руководителя, федерального государственного гражданского служащего, либо в случае отказа Руководителя, федерального государственного гражданского служащего от выкупа такого подарка подарок, изготовленный из драгоценных металлов и (или) драгоценных камней, подлежит передаче Административно-контрольным управлением ФНС России (Уполномоченным структурным подразделением) в федеральное казенное учреждение "Государственное учреждение по формированию Государственного фонда драгоценных металлов и драгоценных </w:t>
      </w:r>
      <w:r w:rsidRPr="00A0061E">
        <w:lastRenderedPageBreak/>
        <w:t>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A0061E" w:rsidRPr="00A0061E" w:rsidRDefault="00A0061E">
      <w:pPr>
        <w:pStyle w:val="ConsPlusNormal"/>
        <w:spacing w:before="220"/>
        <w:ind w:firstLine="540"/>
        <w:jc w:val="both"/>
      </w:pPr>
      <w:r w:rsidRPr="00A0061E">
        <w:t>20. Подарок, в отношении которого не поступили заявления, указанные в пунктах 15 и 17 настоящего Порядка, может использоваться центральным аппаратом ФНС России (территориальным органом ФНС России), организациями, созданными для выполнения задач, поставленных перед Федеральной налоговой службой, с учетом заключения Комиссии (комиссии по поступлению и выбытию активов или иного коллегиального органа территориального органа ФНС России) о целесообразности использования подарка для обеспечения деятельности центрального аппарата ФНС России (территориального органа ФНС России), организаций, созданных для выполнения задач, поставленных перед Федеральной налоговой службой.</w:t>
      </w:r>
    </w:p>
    <w:p w:rsidR="00A0061E" w:rsidRPr="00A0061E" w:rsidRDefault="00A0061E">
      <w:pPr>
        <w:pStyle w:val="ConsPlusNormal"/>
        <w:jc w:val="both"/>
      </w:pPr>
      <w:r w:rsidRPr="00A0061E">
        <w:t>(п. 20 в ред. Приказа ФНС России от 13.06.2018 N ММВ-7-10/386@)</w:t>
      </w:r>
    </w:p>
    <w:p w:rsidR="00A0061E" w:rsidRPr="00A0061E" w:rsidRDefault="00A0061E">
      <w:pPr>
        <w:pStyle w:val="ConsPlusNormal"/>
        <w:spacing w:before="220"/>
        <w:ind w:firstLine="540"/>
        <w:jc w:val="both"/>
      </w:pPr>
      <w:bookmarkStart w:id="7" w:name="P92"/>
      <w:bookmarkEnd w:id="7"/>
      <w:r w:rsidRPr="00A0061E">
        <w:t>21. В случае нецелесообразности использования подарка для обеспечения деятельности центрального аппарата ФНС России (территориального органа ФНС России), организаций, созданных для выполнения задач, поставленных перед Федеральной налоговой службой, руководителем ФНС России (руководителем территориального органа ФНС России)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органами и организациями посредством проведения торгов в порядке, предусмотренном законодательством Российской Федерации, либо о его безвозмездной передаче на баланс благотворительной организации, либо о сдаче подарка в музей, либо о его уничтожении в соответствии с законодательством Российской Федерации.</w:t>
      </w:r>
    </w:p>
    <w:p w:rsidR="00A0061E" w:rsidRPr="00A0061E" w:rsidRDefault="00A0061E">
      <w:pPr>
        <w:pStyle w:val="ConsPlusNormal"/>
        <w:jc w:val="both"/>
      </w:pPr>
      <w:r w:rsidRPr="00A0061E">
        <w:t>(п. 21 в ред. Приказа ФНС России от 13.06.2018 N ММВ-7-10/386@)</w:t>
      </w:r>
    </w:p>
    <w:p w:rsidR="00A0061E" w:rsidRPr="00A0061E" w:rsidRDefault="00A0061E">
      <w:pPr>
        <w:pStyle w:val="ConsPlusNormal"/>
        <w:spacing w:before="220"/>
        <w:ind w:firstLine="540"/>
        <w:jc w:val="both"/>
      </w:pPr>
      <w:r w:rsidRPr="00A0061E">
        <w:t>22. Оценка стоимости подарка для реализации (выкупа), предусмотренная пунктами 18 и 21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A0061E" w:rsidRPr="00A0061E" w:rsidRDefault="00A0061E">
      <w:pPr>
        <w:pStyle w:val="ConsPlusNormal"/>
        <w:spacing w:before="220"/>
        <w:ind w:firstLine="540"/>
        <w:jc w:val="both"/>
      </w:pPr>
      <w:r w:rsidRPr="00A0061E">
        <w:t>23. Средства, вырученные от реализации (выкупа) подарка, зачисляются в доход федерального бюджета в порядке, установленном бюджетным законодательством Российской Федерации.</w:t>
      </w:r>
    </w:p>
    <w:p w:rsidR="00A0061E" w:rsidRPr="00A0061E" w:rsidRDefault="00A0061E">
      <w:pPr>
        <w:pStyle w:val="ConsPlusNormal"/>
        <w:jc w:val="both"/>
      </w:pPr>
    </w:p>
    <w:p w:rsidR="00A0061E" w:rsidRPr="00A0061E" w:rsidRDefault="00A0061E">
      <w:pPr>
        <w:pStyle w:val="ConsPlusNormal"/>
        <w:jc w:val="both"/>
      </w:pPr>
    </w:p>
    <w:p w:rsidR="00A0061E" w:rsidRPr="00A0061E" w:rsidRDefault="00A0061E">
      <w:pPr>
        <w:pStyle w:val="ConsPlusNormal"/>
        <w:jc w:val="both"/>
      </w:pPr>
    </w:p>
    <w:p w:rsidR="00A0061E" w:rsidRPr="00A0061E" w:rsidRDefault="00A0061E">
      <w:pPr>
        <w:pStyle w:val="ConsPlusNormal"/>
        <w:jc w:val="both"/>
      </w:pPr>
    </w:p>
    <w:p w:rsidR="00A0061E" w:rsidRDefault="00A0061E">
      <w:pPr>
        <w:pStyle w:val="ConsPlusNormal"/>
        <w:jc w:val="both"/>
      </w:pPr>
    </w:p>
    <w:p w:rsidR="00FD73C7" w:rsidRDefault="00FD73C7">
      <w:pPr>
        <w:pStyle w:val="ConsPlusNormal"/>
        <w:jc w:val="both"/>
      </w:pPr>
    </w:p>
    <w:p w:rsidR="00FD73C7" w:rsidRDefault="00FD73C7">
      <w:pPr>
        <w:pStyle w:val="ConsPlusNormal"/>
        <w:jc w:val="both"/>
      </w:pPr>
    </w:p>
    <w:p w:rsidR="00FD73C7" w:rsidRDefault="00FD73C7">
      <w:pPr>
        <w:pStyle w:val="ConsPlusNormal"/>
        <w:jc w:val="both"/>
      </w:pPr>
    </w:p>
    <w:p w:rsidR="00FD73C7" w:rsidRDefault="00FD73C7">
      <w:pPr>
        <w:pStyle w:val="ConsPlusNormal"/>
        <w:jc w:val="both"/>
      </w:pPr>
    </w:p>
    <w:p w:rsidR="00FD73C7" w:rsidRDefault="00FD73C7">
      <w:pPr>
        <w:pStyle w:val="ConsPlusNormal"/>
        <w:jc w:val="both"/>
      </w:pPr>
    </w:p>
    <w:p w:rsidR="00FD73C7" w:rsidRDefault="00FD73C7">
      <w:pPr>
        <w:pStyle w:val="ConsPlusNormal"/>
        <w:jc w:val="both"/>
      </w:pPr>
    </w:p>
    <w:p w:rsidR="00FD73C7" w:rsidRDefault="00FD73C7">
      <w:pPr>
        <w:pStyle w:val="ConsPlusNormal"/>
        <w:jc w:val="both"/>
      </w:pPr>
    </w:p>
    <w:p w:rsidR="00FD73C7" w:rsidRDefault="00FD73C7">
      <w:pPr>
        <w:pStyle w:val="ConsPlusNormal"/>
        <w:jc w:val="both"/>
      </w:pPr>
    </w:p>
    <w:p w:rsidR="00FD73C7" w:rsidRDefault="00FD73C7">
      <w:pPr>
        <w:pStyle w:val="ConsPlusNormal"/>
        <w:jc w:val="both"/>
      </w:pPr>
    </w:p>
    <w:p w:rsidR="00FD73C7" w:rsidRDefault="00FD73C7">
      <w:pPr>
        <w:pStyle w:val="ConsPlusNormal"/>
        <w:jc w:val="both"/>
      </w:pPr>
    </w:p>
    <w:p w:rsidR="00FD73C7" w:rsidRDefault="00FD73C7">
      <w:pPr>
        <w:pStyle w:val="ConsPlusNormal"/>
        <w:jc w:val="both"/>
      </w:pPr>
    </w:p>
    <w:p w:rsidR="00FD73C7" w:rsidRDefault="00FD73C7">
      <w:pPr>
        <w:pStyle w:val="ConsPlusNormal"/>
        <w:jc w:val="both"/>
      </w:pPr>
    </w:p>
    <w:p w:rsidR="00FD73C7" w:rsidRDefault="00FD73C7">
      <w:pPr>
        <w:pStyle w:val="ConsPlusNormal"/>
        <w:jc w:val="both"/>
      </w:pPr>
    </w:p>
    <w:p w:rsidR="00FD73C7" w:rsidRDefault="00FD73C7">
      <w:pPr>
        <w:pStyle w:val="ConsPlusNormal"/>
        <w:jc w:val="both"/>
      </w:pPr>
    </w:p>
    <w:p w:rsidR="00FD73C7" w:rsidRDefault="00FD73C7">
      <w:pPr>
        <w:pStyle w:val="ConsPlusNormal"/>
        <w:jc w:val="both"/>
      </w:pPr>
    </w:p>
    <w:p w:rsidR="00FD73C7" w:rsidRPr="00A0061E" w:rsidRDefault="00FD73C7">
      <w:pPr>
        <w:pStyle w:val="ConsPlusNormal"/>
        <w:jc w:val="both"/>
      </w:pPr>
      <w:bookmarkStart w:id="8" w:name="_GoBack"/>
      <w:bookmarkEnd w:id="8"/>
    </w:p>
    <w:p w:rsidR="00A0061E" w:rsidRPr="00A0061E" w:rsidRDefault="00A0061E">
      <w:pPr>
        <w:pStyle w:val="ConsPlusNormal"/>
        <w:jc w:val="right"/>
        <w:outlineLvl w:val="1"/>
      </w:pPr>
      <w:r w:rsidRPr="00A0061E">
        <w:lastRenderedPageBreak/>
        <w:t>Приложение</w:t>
      </w:r>
    </w:p>
    <w:p w:rsidR="00A0061E" w:rsidRPr="00A0061E" w:rsidRDefault="00A0061E">
      <w:pPr>
        <w:pStyle w:val="ConsPlusNormal"/>
        <w:jc w:val="right"/>
      </w:pPr>
      <w:r w:rsidRPr="00A0061E">
        <w:t>к Порядку сообщения</w:t>
      </w:r>
    </w:p>
    <w:p w:rsidR="00A0061E" w:rsidRPr="00A0061E" w:rsidRDefault="00A0061E">
      <w:pPr>
        <w:pStyle w:val="ConsPlusNormal"/>
        <w:jc w:val="right"/>
      </w:pPr>
      <w:r w:rsidRPr="00A0061E">
        <w:t>федеральными государственными</w:t>
      </w:r>
    </w:p>
    <w:p w:rsidR="00A0061E" w:rsidRPr="00A0061E" w:rsidRDefault="00A0061E">
      <w:pPr>
        <w:pStyle w:val="ConsPlusNormal"/>
        <w:jc w:val="right"/>
      </w:pPr>
      <w:r w:rsidRPr="00A0061E">
        <w:t>гражданскими служащими</w:t>
      </w:r>
    </w:p>
    <w:p w:rsidR="00A0061E" w:rsidRPr="00A0061E" w:rsidRDefault="00A0061E">
      <w:pPr>
        <w:pStyle w:val="ConsPlusNormal"/>
        <w:jc w:val="right"/>
      </w:pPr>
      <w:r w:rsidRPr="00A0061E">
        <w:t>Федеральной налоговой службы</w:t>
      </w:r>
    </w:p>
    <w:p w:rsidR="00A0061E" w:rsidRPr="00A0061E" w:rsidRDefault="00A0061E">
      <w:pPr>
        <w:pStyle w:val="ConsPlusNormal"/>
        <w:jc w:val="right"/>
      </w:pPr>
      <w:r w:rsidRPr="00A0061E">
        <w:t>о получении подарка в связи</w:t>
      </w:r>
    </w:p>
    <w:p w:rsidR="00A0061E" w:rsidRPr="00A0061E" w:rsidRDefault="00A0061E">
      <w:pPr>
        <w:pStyle w:val="ConsPlusNormal"/>
        <w:jc w:val="right"/>
      </w:pPr>
      <w:r w:rsidRPr="00A0061E">
        <w:t>с протокольными мероприятиями,</w:t>
      </w:r>
    </w:p>
    <w:p w:rsidR="00A0061E" w:rsidRPr="00A0061E" w:rsidRDefault="00A0061E">
      <w:pPr>
        <w:pStyle w:val="ConsPlusNormal"/>
        <w:jc w:val="right"/>
      </w:pPr>
      <w:r w:rsidRPr="00A0061E">
        <w:t>служебными командировками и другими</w:t>
      </w:r>
    </w:p>
    <w:p w:rsidR="00A0061E" w:rsidRPr="00A0061E" w:rsidRDefault="00A0061E">
      <w:pPr>
        <w:pStyle w:val="ConsPlusNormal"/>
        <w:jc w:val="right"/>
      </w:pPr>
      <w:r w:rsidRPr="00A0061E">
        <w:t>официальными мероприятиями,</w:t>
      </w:r>
    </w:p>
    <w:p w:rsidR="00A0061E" w:rsidRPr="00A0061E" w:rsidRDefault="00A0061E">
      <w:pPr>
        <w:pStyle w:val="ConsPlusNormal"/>
        <w:jc w:val="right"/>
      </w:pPr>
      <w:r w:rsidRPr="00A0061E">
        <w:t>участие в которых связано</w:t>
      </w:r>
    </w:p>
    <w:p w:rsidR="00A0061E" w:rsidRPr="00A0061E" w:rsidRDefault="00A0061E">
      <w:pPr>
        <w:pStyle w:val="ConsPlusNormal"/>
        <w:jc w:val="right"/>
      </w:pPr>
      <w:r w:rsidRPr="00A0061E">
        <w:t>с исполнением ими служебных</w:t>
      </w:r>
    </w:p>
    <w:p w:rsidR="00A0061E" w:rsidRPr="00A0061E" w:rsidRDefault="00A0061E">
      <w:pPr>
        <w:pStyle w:val="ConsPlusNormal"/>
        <w:jc w:val="right"/>
      </w:pPr>
      <w:r w:rsidRPr="00A0061E">
        <w:t>(должностных) обязанностей,</w:t>
      </w:r>
    </w:p>
    <w:p w:rsidR="00A0061E" w:rsidRPr="00A0061E" w:rsidRDefault="00A0061E">
      <w:pPr>
        <w:pStyle w:val="ConsPlusNormal"/>
        <w:jc w:val="right"/>
      </w:pPr>
      <w:r w:rsidRPr="00A0061E">
        <w:t>сдачи и оценки подарка,</w:t>
      </w:r>
    </w:p>
    <w:p w:rsidR="00A0061E" w:rsidRPr="00A0061E" w:rsidRDefault="00A0061E">
      <w:pPr>
        <w:pStyle w:val="ConsPlusNormal"/>
        <w:jc w:val="right"/>
      </w:pPr>
      <w:r w:rsidRPr="00A0061E">
        <w:t>реализации (выкупа) и зачисления</w:t>
      </w:r>
    </w:p>
    <w:p w:rsidR="00A0061E" w:rsidRPr="00A0061E" w:rsidRDefault="00A0061E">
      <w:pPr>
        <w:pStyle w:val="ConsPlusNormal"/>
        <w:jc w:val="right"/>
      </w:pPr>
      <w:r w:rsidRPr="00A0061E">
        <w:t>средств, вырученных от его реализации,</w:t>
      </w:r>
    </w:p>
    <w:p w:rsidR="00A0061E" w:rsidRPr="00A0061E" w:rsidRDefault="00A0061E">
      <w:pPr>
        <w:pStyle w:val="ConsPlusNormal"/>
        <w:jc w:val="right"/>
      </w:pPr>
      <w:r w:rsidRPr="00A0061E">
        <w:t>утвержденному приказом ФНС России</w:t>
      </w:r>
    </w:p>
    <w:p w:rsidR="00A0061E" w:rsidRPr="00A0061E" w:rsidRDefault="00A0061E">
      <w:pPr>
        <w:pStyle w:val="ConsPlusNormal"/>
        <w:jc w:val="right"/>
      </w:pPr>
      <w:r w:rsidRPr="00A0061E">
        <w:t>от 06.07.2016 N ММВ-7-10/395@</w:t>
      </w:r>
    </w:p>
    <w:p w:rsidR="00A0061E" w:rsidRPr="00A0061E" w:rsidRDefault="00A0061E">
      <w:pPr>
        <w:pStyle w:val="ConsPlusNormal"/>
        <w:jc w:val="both"/>
      </w:pPr>
    </w:p>
    <w:p w:rsidR="00A0061E" w:rsidRPr="00A0061E" w:rsidRDefault="00A0061E">
      <w:pPr>
        <w:pStyle w:val="ConsPlusNormal"/>
        <w:jc w:val="right"/>
      </w:pPr>
      <w:r w:rsidRPr="00A0061E">
        <w:t>(рекомендуемый образец)</w:t>
      </w:r>
    </w:p>
    <w:p w:rsidR="00A0061E" w:rsidRPr="00A0061E" w:rsidRDefault="00A0061E">
      <w:pPr>
        <w:pStyle w:val="ConsPlusNormal"/>
        <w:jc w:val="both"/>
      </w:pPr>
    </w:p>
    <w:p w:rsidR="00A0061E" w:rsidRPr="00A0061E" w:rsidRDefault="00A0061E">
      <w:pPr>
        <w:pStyle w:val="ConsPlusNonformat"/>
        <w:jc w:val="both"/>
      </w:pPr>
      <w:bookmarkStart w:id="9" w:name="P121"/>
      <w:bookmarkEnd w:id="9"/>
      <w:r w:rsidRPr="00A0061E">
        <w:t xml:space="preserve">                                Уведомление</w:t>
      </w:r>
    </w:p>
    <w:p w:rsidR="00A0061E" w:rsidRPr="00A0061E" w:rsidRDefault="00A0061E">
      <w:pPr>
        <w:pStyle w:val="ConsPlusNonformat"/>
        <w:jc w:val="both"/>
      </w:pPr>
      <w:r w:rsidRPr="00A0061E">
        <w:t xml:space="preserve">                            о получении подарка</w:t>
      </w:r>
    </w:p>
    <w:p w:rsidR="00A0061E" w:rsidRPr="00A0061E" w:rsidRDefault="00A0061E">
      <w:pPr>
        <w:pStyle w:val="ConsPlusNonformat"/>
        <w:jc w:val="both"/>
      </w:pPr>
    </w:p>
    <w:p w:rsidR="00A0061E" w:rsidRPr="00A0061E" w:rsidRDefault="00A0061E">
      <w:pPr>
        <w:pStyle w:val="ConsPlusNonformat"/>
        <w:jc w:val="both"/>
      </w:pPr>
      <w:r w:rsidRPr="00A0061E">
        <w:t>___________________________________________________________________________</w:t>
      </w:r>
    </w:p>
    <w:p w:rsidR="00A0061E" w:rsidRPr="00A0061E" w:rsidRDefault="00A0061E">
      <w:pPr>
        <w:pStyle w:val="ConsPlusNonformat"/>
        <w:jc w:val="both"/>
      </w:pPr>
      <w:r w:rsidRPr="00A0061E">
        <w:t xml:space="preserve">                       (наименование уполномоченного</w:t>
      </w:r>
    </w:p>
    <w:p w:rsidR="00A0061E" w:rsidRPr="00A0061E" w:rsidRDefault="00A0061E">
      <w:pPr>
        <w:pStyle w:val="ConsPlusNonformat"/>
        <w:jc w:val="both"/>
      </w:pPr>
      <w:r w:rsidRPr="00A0061E">
        <w:t>___________________________________________________________________________</w:t>
      </w:r>
    </w:p>
    <w:p w:rsidR="00A0061E" w:rsidRPr="00A0061E" w:rsidRDefault="00A0061E">
      <w:pPr>
        <w:pStyle w:val="ConsPlusNonformat"/>
        <w:jc w:val="both"/>
      </w:pPr>
      <w:r w:rsidRPr="00A0061E">
        <w:t xml:space="preserve">                        структурного подразделения)</w:t>
      </w:r>
    </w:p>
    <w:p w:rsidR="00A0061E" w:rsidRPr="00A0061E" w:rsidRDefault="00A0061E">
      <w:pPr>
        <w:pStyle w:val="ConsPlusNonformat"/>
        <w:jc w:val="both"/>
      </w:pPr>
      <w:r w:rsidRPr="00A0061E">
        <w:t>___________________________________________________________________________</w:t>
      </w:r>
    </w:p>
    <w:p w:rsidR="00A0061E" w:rsidRPr="00A0061E" w:rsidRDefault="00A0061E">
      <w:pPr>
        <w:pStyle w:val="ConsPlusNonformat"/>
        <w:jc w:val="both"/>
      </w:pPr>
      <w:r w:rsidRPr="00A0061E">
        <w:t>___________________________________________________________________________</w:t>
      </w:r>
    </w:p>
    <w:p w:rsidR="00A0061E" w:rsidRPr="00A0061E" w:rsidRDefault="00A0061E">
      <w:pPr>
        <w:pStyle w:val="ConsPlusNonformat"/>
        <w:jc w:val="both"/>
      </w:pPr>
      <w:r w:rsidRPr="00A0061E">
        <w:t>от ________________________________________________________________________</w:t>
      </w:r>
    </w:p>
    <w:p w:rsidR="00A0061E" w:rsidRPr="00A0061E" w:rsidRDefault="00A0061E">
      <w:pPr>
        <w:pStyle w:val="ConsPlusNonformat"/>
        <w:jc w:val="both"/>
      </w:pPr>
      <w:r w:rsidRPr="00A0061E">
        <w:t>___________________________________________________________________________</w:t>
      </w:r>
    </w:p>
    <w:p w:rsidR="00A0061E" w:rsidRPr="00A0061E" w:rsidRDefault="00A0061E">
      <w:pPr>
        <w:pStyle w:val="ConsPlusNonformat"/>
        <w:jc w:val="both"/>
      </w:pPr>
      <w:r w:rsidRPr="00A0061E">
        <w:t xml:space="preserve">                      (Ф.И.О., занимаемая должность)</w:t>
      </w:r>
    </w:p>
    <w:p w:rsidR="00A0061E" w:rsidRPr="00A0061E" w:rsidRDefault="00A0061E">
      <w:pPr>
        <w:pStyle w:val="ConsPlusNonformat"/>
        <w:jc w:val="both"/>
      </w:pPr>
    </w:p>
    <w:p w:rsidR="00A0061E" w:rsidRPr="00A0061E" w:rsidRDefault="00A0061E">
      <w:pPr>
        <w:pStyle w:val="ConsPlusNonformat"/>
        <w:jc w:val="both"/>
      </w:pPr>
      <w:r w:rsidRPr="00A0061E">
        <w:t xml:space="preserve">    Уведомление о получении подарка от "__" _____________ 20__ г.</w:t>
      </w:r>
    </w:p>
    <w:p w:rsidR="00A0061E" w:rsidRPr="00A0061E" w:rsidRDefault="00A0061E">
      <w:pPr>
        <w:pStyle w:val="ConsPlusNonformat"/>
        <w:jc w:val="both"/>
      </w:pPr>
      <w:r w:rsidRPr="00A0061E">
        <w:t xml:space="preserve">    Извещаю о получении ___________________________________________________</w:t>
      </w:r>
    </w:p>
    <w:p w:rsidR="00A0061E" w:rsidRPr="00A0061E" w:rsidRDefault="00A0061E">
      <w:pPr>
        <w:pStyle w:val="ConsPlusNonformat"/>
        <w:jc w:val="both"/>
      </w:pPr>
      <w:r w:rsidRPr="00A0061E">
        <w:t xml:space="preserve">                                       (дата получения)</w:t>
      </w:r>
    </w:p>
    <w:p w:rsidR="00A0061E" w:rsidRPr="00A0061E" w:rsidRDefault="00A0061E">
      <w:pPr>
        <w:pStyle w:val="ConsPlusNonformat"/>
        <w:jc w:val="both"/>
      </w:pPr>
      <w:r w:rsidRPr="00A0061E">
        <w:t xml:space="preserve">    подарка(</w:t>
      </w:r>
      <w:proofErr w:type="spellStart"/>
      <w:r w:rsidRPr="00A0061E">
        <w:t>ов</w:t>
      </w:r>
      <w:proofErr w:type="spellEnd"/>
      <w:r w:rsidRPr="00A0061E">
        <w:t>) на ________________________________________________________</w:t>
      </w:r>
    </w:p>
    <w:p w:rsidR="00A0061E" w:rsidRPr="00A0061E" w:rsidRDefault="00A0061E">
      <w:pPr>
        <w:pStyle w:val="ConsPlusNonformat"/>
        <w:jc w:val="both"/>
      </w:pPr>
      <w:r w:rsidRPr="00A0061E">
        <w:t xml:space="preserve">                     (наименование протокольного мероприятия, служебной</w:t>
      </w:r>
    </w:p>
    <w:p w:rsidR="00A0061E" w:rsidRPr="00A0061E" w:rsidRDefault="00A0061E">
      <w:pPr>
        <w:pStyle w:val="ConsPlusNonformat"/>
        <w:jc w:val="both"/>
      </w:pPr>
      <w:r w:rsidRPr="00A0061E">
        <w:t xml:space="preserve">                       командировки, другого официального мероприятия,</w:t>
      </w:r>
    </w:p>
    <w:p w:rsidR="00A0061E" w:rsidRPr="00A0061E" w:rsidRDefault="00A0061E">
      <w:pPr>
        <w:pStyle w:val="ConsPlusNonformat"/>
        <w:jc w:val="both"/>
      </w:pPr>
      <w:r w:rsidRPr="00A0061E">
        <w:t xml:space="preserve">                                 место и дата проведения)</w:t>
      </w:r>
    </w:p>
    <w:p w:rsidR="00A0061E" w:rsidRPr="00A0061E" w:rsidRDefault="00A0061E">
      <w:pPr>
        <w:pStyle w:val="ConsPlusNormal"/>
        <w:jc w:val="both"/>
      </w:pPr>
    </w:p>
    <w:p w:rsidR="00A0061E" w:rsidRPr="00A0061E" w:rsidRDefault="00A0061E">
      <w:pPr>
        <w:sectPr w:rsidR="00A0061E" w:rsidRPr="00A0061E" w:rsidSect="003E0726">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381"/>
        <w:gridCol w:w="2381"/>
        <w:gridCol w:w="2438"/>
      </w:tblGrid>
      <w:tr w:rsidR="00A0061E" w:rsidRPr="00A0061E">
        <w:tc>
          <w:tcPr>
            <w:tcW w:w="2381" w:type="dxa"/>
            <w:tcBorders>
              <w:top w:val="single" w:sz="4" w:space="0" w:color="auto"/>
              <w:bottom w:val="single" w:sz="4" w:space="0" w:color="auto"/>
            </w:tcBorders>
          </w:tcPr>
          <w:p w:rsidR="00A0061E" w:rsidRPr="00A0061E" w:rsidRDefault="00A0061E">
            <w:pPr>
              <w:pStyle w:val="ConsPlusNormal"/>
              <w:jc w:val="center"/>
            </w:pPr>
            <w:r w:rsidRPr="00A0061E">
              <w:lastRenderedPageBreak/>
              <w:t>Наименование подарка</w:t>
            </w:r>
          </w:p>
        </w:tc>
        <w:tc>
          <w:tcPr>
            <w:tcW w:w="2381" w:type="dxa"/>
            <w:tcBorders>
              <w:top w:val="single" w:sz="4" w:space="0" w:color="auto"/>
              <w:bottom w:val="single" w:sz="4" w:space="0" w:color="auto"/>
            </w:tcBorders>
          </w:tcPr>
          <w:p w:rsidR="00A0061E" w:rsidRPr="00A0061E" w:rsidRDefault="00A0061E">
            <w:pPr>
              <w:pStyle w:val="ConsPlusNormal"/>
              <w:jc w:val="center"/>
            </w:pPr>
            <w:r w:rsidRPr="00A0061E">
              <w:t>Характеристика подарка, его описание</w:t>
            </w:r>
          </w:p>
        </w:tc>
        <w:tc>
          <w:tcPr>
            <w:tcW w:w="2381" w:type="dxa"/>
            <w:tcBorders>
              <w:top w:val="single" w:sz="4" w:space="0" w:color="auto"/>
              <w:bottom w:val="single" w:sz="4" w:space="0" w:color="auto"/>
            </w:tcBorders>
          </w:tcPr>
          <w:p w:rsidR="00A0061E" w:rsidRPr="00A0061E" w:rsidRDefault="00A0061E">
            <w:pPr>
              <w:pStyle w:val="ConsPlusNormal"/>
              <w:jc w:val="center"/>
            </w:pPr>
            <w:r w:rsidRPr="00A0061E">
              <w:t>Количество предметов</w:t>
            </w:r>
          </w:p>
        </w:tc>
        <w:tc>
          <w:tcPr>
            <w:tcW w:w="2438" w:type="dxa"/>
            <w:tcBorders>
              <w:top w:val="single" w:sz="4" w:space="0" w:color="auto"/>
              <w:bottom w:val="single" w:sz="4" w:space="0" w:color="auto"/>
            </w:tcBorders>
          </w:tcPr>
          <w:p w:rsidR="00A0061E" w:rsidRPr="00A0061E" w:rsidRDefault="00A0061E">
            <w:pPr>
              <w:pStyle w:val="ConsPlusNormal"/>
              <w:jc w:val="center"/>
            </w:pPr>
            <w:r w:rsidRPr="00A0061E">
              <w:t>Стоимость в рублях &lt;*&gt;</w:t>
            </w:r>
          </w:p>
        </w:tc>
      </w:tr>
    </w:tbl>
    <w:p w:rsidR="00A0061E" w:rsidRPr="00A0061E" w:rsidRDefault="00A0061E">
      <w:pPr>
        <w:pStyle w:val="ConsPlusNormal"/>
        <w:jc w:val="both"/>
      </w:pPr>
    </w:p>
    <w:p w:rsidR="00A0061E" w:rsidRPr="00A0061E" w:rsidRDefault="00A0061E">
      <w:pPr>
        <w:pStyle w:val="ConsPlusNonformat"/>
        <w:jc w:val="both"/>
      </w:pPr>
      <w:r w:rsidRPr="00A0061E">
        <w:t>1.</w:t>
      </w:r>
    </w:p>
    <w:p w:rsidR="00A0061E" w:rsidRPr="00A0061E" w:rsidRDefault="00A0061E">
      <w:pPr>
        <w:pStyle w:val="ConsPlusNonformat"/>
        <w:jc w:val="both"/>
      </w:pPr>
      <w:r w:rsidRPr="00A0061E">
        <w:t>2.</w:t>
      </w:r>
    </w:p>
    <w:p w:rsidR="00A0061E" w:rsidRPr="00A0061E" w:rsidRDefault="00A0061E">
      <w:pPr>
        <w:pStyle w:val="ConsPlusNonformat"/>
        <w:jc w:val="both"/>
      </w:pPr>
      <w:r w:rsidRPr="00A0061E">
        <w:t>3.</w:t>
      </w:r>
    </w:p>
    <w:p w:rsidR="00A0061E" w:rsidRPr="00A0061E" w:rsidRDefault="00A0061E">
      <w:pPr>
        <w:pStyle w:val="ConsPlusNonformat"/>
        <w:jc w:val="both"/>
      </w:pPr>
      <w:r w:rsidRPr="00A0061E">
        <w:t>Итого</w:t>
      </w:r>
    </w:p>
    <w:p w:rsidR="00A0061E" w:rsidRPr="00A0061E" w:rsidRDefault="00A0061E">
      <w:pPr>
        <w:pStyle w:val="ConsPlusNonformat"/>
        <w:jc w:val="both"/>
      </w:pPr>
    </w:p>
    <w:p w:rsidR="00A0061E" w:rsidRPr="00A0061E" w:rsidRDefault="00A0061E">
      <w:pPr>
        <w:pStyle w:val="ConsPlusNonformat"/>
        <w:jc w:val="both"/>
      </w:pPr>
      <w:r w:rsidRPr="00A0061E">
        <w:t>Приложение: _________________________________________________ на __ листах.</w:t>
      </w:r>
    </w:p>
    <w:p w:rsidR="00A0061E" w:rsidRPr="00A0061E" w:rsidRDefault="00A0061E">
      <w:pPr>
        <w:pStyle w:val="ConsPlusNonformat"/>
        <w:jc w:val="both"/>
      </w:pPr>
      <w:r w:rsidRPr="00A0061E">
        <w:t xml:space="preserve">                        (наименование документа)</w:t>
      </w:r>
    </w:p>
    <w:p w:rsidR="00A0061E" w:rsidRPr="00A0061E" w:rsidRDefault="00A0061E">
      <w:pPr>
        <w:pStyle w:val="ConsPlusNonformat"/>
        <w:jc w:val="both"/>
      </w:pPr>
    </w:p>
    <w:p w:rsidR="00A0061E" w:rsidRPr="00A0061E" w:rsidRDefault="00A0061E">
      <w:pPr>
        <w:pStyle w:val="ConsPlusNonformat"/>
        <w:jc w:val="both"/>
      </w:pPr>
      <w:r w:rsidRPr="00A0061E">
        <w:t>Лицо, представившее</w:t>
      </w:r>
    </w:p>
    <w:p w:rsidR="00A0061E" w:rsidRPr="00A0061E" w:rsidRDefault="00A0061E">
      <w:pPr>
        <w:pStyle w:val="ConsPlusNonformat"/>
        <w:jc w:val="both"/>
      </w:pPr>
      <w:r w:rsidRPr="00A0061E">
        <w:t>уведомление ______________ _________________________ "__" _________ 20__ г.</w:t>
      </w:r>
    </w:p>
    <w:p w:rsidR="00A0061E" w:rsidRPr="00A0061E" w:rsidRDefault="00A0061E">
      <w:pPr>
        <w:pStyle w:val="ConsPlusNonformat"/>
        <w:jc w:val="both"/>
      </w:pPr>
      <w:r w:rsidRPr="00A0061E">
        <w:t xml:space="preserve">              (</w:t>
      </w:r>
      <w:proofErr w:type="gramStart"/>
      <w:r w:rsidRPr="00A0061E">
        <w:t xml:space="preserve">подпись)   </w:t>
      </w:r>
      <w:proofErr w:type="gramEnd"/>
      <w:r w:rsidRPr="00A0061E">
        <w:t xml:space="preserve">   (расшифровка подписи)</w:t>
      </w:r>
    </w:p>
    <w:p w:rsidR="00A0061E" w:rsidRPr="00A0061E" w:rsidRDefault="00A0061E">
      <w:pPr>
        <w:pStyle w:val="ConsPlusNonformat"/>
        <w:jc w:val="both"/>
      </w:pPr>
    </w:p>
    <w:p w:rsidR="00A0061E" w:rsidRPr="00A0061E" w:rsidRDefault="00A0061E">
      <w:pPr>
        <w:pStyle w:val="ConsPlusNonformat"/>
        <w:jc w:val="both"/>
      </w:pPr>
      <w:r w:rsidRPr="00A0061E">
        <w:t>Лицо, принявшее</w:t>
      </w:r>
    </w:p>
    <w:p w:rsidR="00A0061E" w:rsidRPr="00A0061E" w:rsidRDefault="00A0061E">
      <w:pPr>
        <w:pStyle w:val="ConsPlusNonformat"/>
        <w:jc w:val="both"/>
      </w:pPr>
      <w:r w:rsidRPr="00A0061E">
        <w:t>уведомление ______________ _________________________ "__" _________ 20__ г.</w:t>
      </w:r>
    </w:p>
    <w:p w:rsidR="00A0061E" w:rsidRPr="00A0061E" w:rsidRDefault="00A0061E">
      <w:pPr>
        <w:pStyle w:val="ConsPlusNonformat"/>
        <w:jc w:val="both"/>
      </w:pPr>
      <w:r w:rsidRPr="00A0061E">
        <w:t xml:space="preserve">              (</w:t>
      </w:r>
      <w:proofErr w:type="gramStart"/>
      <w:r w:rsidRPr="00A0061E">
        <w:t xml:space="preserve">подпись)   </w:t>
      </w:r>
      <w:proofErr w:type="gramEnd"/>
      <w:r w:rsidRPr="00A0061E">
        <w:t xml:space="preserve">   (расшифровка подписи)</w:t>
      </w:r>
    </w:p>
    <w:p w:rsidR="00A0061E" w:rsidRPr="00A0061E" w:rsidRDefault="00A0061E">
      <w:pPr>
        <w:pStyle w:val="ConsPlusNonformat"/>
        <w:jc w:val="both"/>
      </w:pPr>
    </w:p>
    <w:p w:rsidR="00A0061E" w:rsidRPr="00A0061E" w:rsidRDefault="00A0061E">
      <w:pPr>
        <w:pStyle w:val="ConsPlusNonformat"/>
        <w:jc w:val="both"/>
      </w:pPr>
      <w:r w:rsidRPr="00A0061E">
        <w:t>Регистрационный номер в журнале регистрации уведомлений ___________________</w:t>
      </w:r>
    </w:p>
    <w:p w:rsidR="00A0061E" w:rsidRPr="00A0061E" w:rsidRDefault="00A0061E">
      <w:pPr>
        <w:pStyle w:val="ConsPlusNonformat"/>
        <w:jc w:val="both"/>
      </w:pPr>
    </w:p>
    <w:p w:rsidR="00A0061E" w:rsidRPr="00A0061E" w:rsidRDefault="00A0061E">
      <w:pPr>
        <w:pStyle w:val="ConsPlusNonformat"/>
        <w:jc w:val="both"/>
      </w:pPr>
      <w:r w:rsidRPr="00A0061E">
        <w:t>"__" _____________ 20__ г.</w:t>
      </w:r>
    </w:p>
    <w:p w:rsidR="00A0061E" w:rsidRPr="00A0061E" w:rsidRDefault="00A0061E">
      <w:pPr>
        <w:pStyle w:val="ConsPlusNormal"/>
        <w:jc w:val="both"/>
      </w:pPr>
    </w:p>
    <w:p w:rsidR="00A0061E" w:rsidRPr="00A0061E" w:rsidRDefault="00A0061E">
      <w:pPr>
        <w:pStyle w:val="ConsPlusNormal"/>
        <w:ind w:firstLine="540"/>
        <w:jc w:val="both"/>
      </w:pPr>
      <w:r w:rsidRPr="00A0061E">
        <w:t>--------------------------------</w:t>
      </w:r>
    </w:p>
    <w:p w:rsidR="00A0061E" w:rsidRPr="00A0061E" w:rsidRDefault="00A0061E">
      <w:pPr>
        <w:pStyle w:val="ConsPlusNormal"/>
        <w:spacing w:before="220"/>
        <w:ind w:firstLine="540"/>
        <w:jc w:val="both"/>
      </w:pPr>
      <w:bookmarkStart w:id="10" w:name="P168"/>
      <w:bookmarkEnd w:id="10"/>
      <w:r w:rsidRPr="00A0061E">
        <w:t>&lt;*&gt; Заполняется при наличии документов, подтверждающих стоимость подарка.</w:t>
      </w:r>
    </w:p>
    <w:p w:rsidR="00A0061E" w:rsidRPr="00A0061E" w:rsidRDefault="00A0061E">
      <w:pPr>
        <w:pStyle w:val="ConsPlusNormal"/>
        <w:jc w:val="both"/>
      </w:pPr>
    </w:p>
    <w:p w:rsidR="00A0061E" w:rsidRPr="00A0061E" w:rsidRDefault="00A0061E">
      <w:pPr>
        <w:pStyle w:val="ConsPlusNormal"/>
        <w:jc w:val="both"/>
      </w:pPr>
    </w:p>
    <w:p w:rsidR="00A0061E" w:rsidRPr="00A0061E" w:rsidRDefault="00A0061E">
      <w:pPr>
        <w:pStyle w:val="ConsPlusNormal"/>
        <w:pBdr>
          <w:top w:val="single" w:sz="6" w:space="0" w:color="auto"/>
        </w:pBdr>
        <w:spacing w:before="100" w:after="100"/>
        <w:jc w:val="both"/>
        <w:rPr>
          <w:sz w:val="2"/>
          <w:szCs w:val="2"/>
        </w:rPr>
      </w:pPr>
    </w:p>
    <w:p w:rsidR="000C1DFC" w:rsidRPr="00A0061E" w:rsidRDefault="000C1DFC"/>
    <w:sectPr w:rsidR="000C1DFC" w:rsidRPr="00A0061E" w:rsidSect="00C55F5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1E"/>
    <w:rsid w:val="000C1DFC"/>
    <w:rsid w:val="00A0061E"/>
    <w:rsid w:val="00C73A99"/>
    <w:rsid w:val="00FD7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1F20"/>
  <w15:chartTrackingRefBased/>
  <w15:docId w15:val="{72B5EA29-F5BF-41AF-BA98-7AAB5F00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06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06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06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061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2719</Words>
  <Characters>15502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Ольга Юрьевна</dc:creator>
  <cp:keywords/>
  <dc:description/>
  <cp:lastModifiedBy>Костров Дмитрий Александрович</cp:lastModifiedBy>
  <cp:revision>3</cp:revision>
  <dcterms:created xsi:type="dcterms:W3CDTF">2018-11-14T08:57:00Z</dcterms:created>
  <dcterms:modified xsi:type="dcterms:W3CDTF">2018-11-19T07:21:00Z</dcterms:modified>
</cp:coreProperties>
</file>