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55" w:rsidRPr="005644FF" w:rsidRDefault="008B4555" w:rsidP="008B4555">
      <w:pPr>
        <w:spacing w:after="0"/>
        <w:ind w:left="68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8B4555" w:rsidRPr="005644FF" w:rsidRDefault="008B4555" w:rsidP="008B4555">
      <w:pPr>
        <w:spacing w:after="0"/>
        <w:ind w:left="68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ФНС России</w:t>
      </w:r>
    </w:p>
    <w:p w:rsidR="008B4555" w:rsidRPr="005644FF" w:rsidRDefault="008B4555" w:rsidP="008B4555">
      <w:pPr>
        <w:spacing w:after="0"/>
        <w:ind w:left="68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5644FF"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644FF"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644FF"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г. </w:t>
      </w:r>
    </w:p>
    <w:p w:rsidR="008B4555" w:rsidRPr="005644FF" w:rsidRDefault="008B4555" w:rsidP="005644FF">
      <w:pPr>
        <w:spacing w:after="0"/>
        <w:ind w:left="68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644FF" w:rsidRPr="005644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ММВ-7-5/616@ </w:t>
      </w:r>
      <w:bookmarkStart w:id="0" w:name="_GoBack"/>
      <w:bookmarkEnd w:id="0"/>
    </w:p>
    <w:p w:rsidR="008B4555" w:rsidRPr="00541015" w:rsidRDefault="008B4555" w:rsidP="005C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15">
        <w:rPr>
          <w:rFonts w:ascii="Times New Roman" w:hAnsi="Times New Roman" w:cs="Times New Roman"/>
          <w:b/>
          <w:sz w:val="28"/>
          <w:szCs w:val="28"/>
        </w:rPr>
        <w:t>о единой комиссии ФНС России по осуществлению закупок</w:t>
      </w:r>
    </w:p>
    <w:p w:rsidR="007675A4" w:rsidRDefault="007675A4" w:rsidP="005C40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4073" w:rsidRPr="00541015" w:rsidRDefault="005C4073" w:rsidP="005C40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41015">
        <w:rPr>
          <w:rFonts w:ascii="Times New Roman" w:hAnsi="Times New Roman" w:cs="Times New Roman"/>
          <w:sz w:val="28"/>
          <w:szCs w:val="28"/>
        </w:rPr>
        <w:t>п</w:t>
      </w:r>
      <w:r w:rsidR="007675A4" w:rsidRPr="00541015">
        <w:rPr>
          <w:rFonts w:ascii="Times New Roman" w:hAnsi="Times New Roman" w:cs="Times New Roman"/>
          <w:sz w:val="28"/>
          <w:szCs w:val="28"/>
        </w:rPr>
        <w:t>оложение определяет порядок деятельности единой комиссии ФНС России по осуществлению закупок (далее - единая комиссия).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Единая комиссия создается в соответствии с </w:t>
      </w:r>
      <w:hyperlink r:id="rId6" w:history="1">
        <w:r w:rsidR="007675A4" w:rsidRPr="00541015">
          <w:rPr>
            <w:rFonts w:ascii="Times New Roman" w:hAnsi="Times New Roman" w:cs="Times New Roman"/>
            <w:sz w:val="28"/>
            <w:szCs w:val="28"/>
          </w:rPr>
          <w:t>ч</w:t>
        </w:r>
        <w:r w:rsidR="001D3675">
          <w:rPr>
            <w:rFonts w:ascii="Times New Roman" w:hAnsi="Times New Roman" w:cs="Times New Roman"/>
            <w:sz w:val="28"/>
            <w:szCs w:val="28"/>
          </w:rPr>
          <w:t>астью</w:t>
        </w:r>
        <w:r w:rsidR="007675A4" w:rsidRPr="00541015">
          <w:rPr>
            <w:rFonts w:ascii="Times New Roman" w:hAnsi="Times New Roman" w:cs="Times New Roman"/>
            <w:sz w:val="28"/>
            <w:szCs w:val="28"/>
          </w:rPr>
          <w:t xml:space="preserve"> 3 ст</w:t>
        </w:r>
        <w:r w:rsidR="001D3675">
          <w:rPr>
            <w:rFonts w:ascii="Times New Roman" w:hAnsi="Times New Roman" w:cs="Times New Roman"/>
            <w:sz w:val="28"/>
            <w:szCs w:val="28"/>
          </w:rPr>
          <w:t>атьи</w:t>
        </w:r>
        <w:r w:rsidR="007675A4" w:rsidRPr="00541015">
          <w:rPr>
            <w:rFonts w:ascii="Times New Roman" w:hAnsi="Times New Roman" w:cs="Times New Roman"/>
            <w:sz w:val="28"/>
            <w:szCs w:val="28"/>
          </w:rPr>
          <w:t xml:space="preserve"> 39</w:t>
        </w:r>
      </w:hyperlink>
      <w:r w:rsidR="007675A4" w:rsidRPr="0054101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44-ФЗ).</w:t>
      </w: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sz w:val="28"/>
          <w:szCs w:val="28"/>
        </w:rPr>
        <w:t>Единая комиссия выполняет следующие функции при осуществлении закупок конкурентными способами определения поставщиков, подрядчиков или исполнителей (далее - поставщик</w:t>
      </w:r>
      <w:r w:rsidR="001D3675">
        <w:rPr>
          <w:rFonts w:ascii="Times New Roman" w:hAnsi="Times New Roman" w:cs="Times New Roman"/>
          <w:sz w:val="28"/>
          <w:szCs w:val="28"/>
        </w:rPr>
        <w:t>и</w:t>
      </w:r>
      <w:r w:rsidRPr="00541015">
        <w:rPr>
          <w:rFonts w:ascii="Times New Roman" w:hAnsi="Times New Roman" w:cs="Times New Roman"/>
          <w:sz w:val="28"/>
          <w:szCs w:val="28"/>
        </w:rPr>
        <w:t>):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вскрывает конверты с заявками на участие в определении поставщиков (окончательными предложениями);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рассматривает заявки на участие в определении поставщиков и проверяет соответствие участников предъявляемым требованиям;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оценивает заявки на участие в определении поставщиков и (или) окончательные предложения;</w:t>
      </w:r>
    </w:p>
    <w:p w:rsidR="007675A4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осуществляет иные функции, которые возложены </w:t>
      </w:r>
      <w:hyperlink r:id="rId7" w:history="1">
        <w:r w:rsidR="007675A4" w:rsidRPr="005410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675A4" w:rsidRPr="00541015">
        <w:rPr>
          <w:rFonts w:ascii="Times New Roman" w:hAnsi="Times New Roman" w:cs="Times New Roman"/>
          <w:sz w:val="28"/>
          <w:szCs w:val="28"/>
        </w:rPr>
        <w:t xml:space="preserve"> № 44-ФЗ на единую комиссию.</w:t>
      </w:r>
    </w:p>
    <w:p w:rsidR="005C4073" w:rsidRPr="00541015" w:rsidRDefault="005C4073" w:rsidP="005C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b/>
          <w:bCs/>
          <w:sz w:val="28"/>
          <w:szCs w:val="28"/>
        </w:rPr>
        <w:t>2. Состав единой комиссии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7675A4" w:rsidRPr="00541015">
        <w:rPr>
          <w:rFonts w:ascii="Times New Roman" w:hAnsi="Times New Roman" w:cs="Times New Roman"/>
          <w:sz w:val="28"/>
          <w:szCs w:val="28"/>
        </w:rPr>
        <w:t>Состав единой комиссии</w:t>
      </w:r>
      <w:r w:rsidR="008B4555" w:rsidRPr="00541015">
        <w:rPr>
          <w:rFonts w:ascii="Times New Roman" w:hAnsi="Times New Roman" w:cs="Times New Roman"/>
          <w:sz w:val="28"/>
          <w:szCs w:val="28"/>
        </w:rPr>
        <w:t xml:space="preserve"> (в том числе её председатель, заместители председателя и ответственный секретарь) 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hyperlink r:id="rId8" w:history="1">
        <w:r w:rsidR="007675A4" w:rsidRPr="0054101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7675A4" w:rsidRPr="00541015">
        <w:rPr>
          <w:rFonts w:ascii="Times New Roman" w:hAnsi="Times New Roman" w:cs="Times New Roman"/>
          <w:sz w:val="28"/>
          <w:szCs w:val="28"/>
        </w:rPr>
        <w:t xml:space="preserve"> руководителя Федеральной налоговой службы.</w:t>
      </w:r>
    </w:p>
    <w:p w:rsidR="007675A4" w:rsidRDefault="007675A4" w:rsidP="005C4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sz w:val="28"/>
          <w:szCs w:val="28"/>
        </w:rPr>
        <w:t>2.</w:t>
      </w:r>
      <w:r w:rsidR="008B4555" w:rsidRPr="00541015">
        <w:rPr>
          <w:rFonts w:ascii="Times New Roman" w:hAnsi="Times New Roman" w:cs="Times New Roman"/>
          <w:sz w:val="28"/>
          <w:szCs w:val="28"/>
        </w:rPr>
        <w:t>2</w:t>
      </w:r>
      <w:r w:rsidR="005C4073">
        <w:rPr>
          <w:rFonts w:ascii="Times New Roman" w:hAnsi="Times New Roman" w:cs="Times New Roman"/>
          <w:sz w:val="28"/>
          <w:szCs w:val="28"/>
        </w:rPr>
        <w:t>. </w:t>
      </w:r>
      <w:r w:rsidRPr="00541015">
        <w:rPr>
          <w:rFonts w:ascii="Times New Roman" w:hAnsi="Times New Roman" w:cs="Times New Roman"/>
          <w:sz w:val="28"/>
          <w:szCs w:val="28"/>
        </w:rPr>
        <w:t>Замена членов единой комиссии допускается только по решению заказчика, которое оформляется приказом</w:t>
      </w:r>
      <w:r w:rsidR="00541015" w:rsidRPr="0054101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C0598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  <w:r w:rsidRPr="00541015">
        <w:rPr>
          <w:rFonts w:ascii="Times New Roman" w:hAnsi="Times New Roman" w:cs="Times New Roman"/>
          <w:sz w:val="28"/>
          <w:szCs w:val="28"/>
        </w:rPr>
        <w:t>.</w:t>
      </w: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b/>
          <w:bCs/>
          <w:sz w:val="28"/>
          <w:szCs w:val="28"/>
        </w:rPr>
        <w:t>3. Полномочия членов единой комиссии</w:t>
      </w: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sz w:val="28"/>
          <w:szCs w:val="28"/>
        </w:rPr>
        <w:t>3.1. Члены единой комиссии вправе: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знакомиться со всеми документами и сведениями, представленными на рассмотрение единой комиссии;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выступать по вопросам повестки дня заседания единой комиссии;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</w:t>
      </w:r>
      <w:r w:rsidR="000C5FF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75A4" w:rsidRPr="00541015">
        <w:rPr>
          <w:rFonts w:ascii="Times New Roman" w:hAnsi="Times New Roman" w:cs="Times New Roman"/>
          <w:sz w:val="28"/>
          <w:szCs w:val="28"/>
        </w:rPr>
        <w:t>.</w:t>
      </w: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sz w:val="28"/>
          <w:szCs w:val="28"/>
        </w:rPr>
        <w:t>3.2. Члены единой комиссии обязаны: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присутствовать на заседаниях единой комиссии;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принимать решения в пределах своей компетенции, предусмотренной </w:t>
      </w:r>
      <w:hyperlink r:id="rId9" w:history="1">
        <w:r w:rsidR="007675A4" w:rsidRPr="005410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675A4" w:rsidRPr="00541015">
        <w:rPr>
          <w:rFonts w:ascii="Times New Roman" w:hAnsi="Times New Roman" w:cs="Times New Roman"/>
          <w:sz w:val="28"/>
          <w:szCs w:val="28"/>
        </w:rPr>
        <w:t xml:space="preserve"> </w:t>
      </w:r>
      <w:r w:rsidR="008B4555" w:rsidRPr="00541015">
        <w:rPr>
          <w:rFonts w:ascii="Times New Roman" w:hAnsi="Times New Roman" w:cs="Times New Roman"/>
          <w:sz w:val="28"/>
          <w:szCs w:val="28"/>
        </w:rPr>
        <w:t>№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единой комиссии протоколы;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10" w:history="1">
        <w:r w:rsidR="007675A4" w:rsidRPr="00541015">
          <w:rPr>
            <w:rFonts w:ascii="Times New Roman" w:hAnsi="Times New Roman" w:cs="Times New Roman"/>
            <w:sz w:val="28"/>
            <w:szCs w:val="28"/>
          </w:rPr>
          <w:t>ч</w:t>
        </w:r>
        <w:r w:rsidR="00273B56">
          <w:rPr>
            <w:rFonts w:ascii="Times New Roman" w:hAnsi="Times New Roman" w:cs="Times New Roman"/>
            <w:sz w:val="28"/>
            <w:szCs w:val="28"/>
          </w:rPr>
          <w:t>асти</w:t>
        </w:r>
        <w:r w:rsidR="007675A4" w:rsidRPr="00541015">
          <w:rPr>
            <w:rFonts w:ascii="Times New Roman" w:hAnsi="Times New Roman" w:cs="Times New Roman"/>
            <w:sz w:val="28"/>
            <w:szCs w:val="28"/>
          </w:rPr>
          <w:t xml:space="preserve"> 6 ст</w:t>
        </w:r>
        <w:r w:rsidR="00273B56">
          <w:rPr>
            <w:rFonts w:ascii="Times New Roman" w:hAnsi="Times New Roman" w:cs="Times New Roman"/>
            <w:sz w:val="28"/>
            <w:szCs w:val="28"/>
          </w:rPr>
          <w:t>атьи</w:t>
        </w:r>
        <w:r w:rsidR="007675A4" w:rsidRPr="00541015">
          <w:rPr>
            <w:rFonts w:ascii="Times New Roman" w:hAnsi="Times New Roman" w:cs="Times New Roman"/>
            <w:sz w:val="28"/>
            <w:szCs w:val="28"/>
          </w:rPr>
          <w:t xml:space="preserve"> 39</w:t>
        </w:r>
      </w:hyperlink>
      <w:r w:rsidR="007675A4" w:rsidRPr="0054101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8B4555" w:rsidRPr="00541015">
        <w:rPr>
          <w:rFonts w:ascii="Times New Roman" w:hAnsi="Times New Roman" w:cs="Times New Roman"/>
          <w:sz w:val="28"/>
          <w:szCs w:val="28"/>
        </w:rPr>
        <w:t>№</w:t>
      </w:r>
      <w:r w:rsidR="007675A4" w:rsidRPr="00541015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7675A4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675A4" w:rsidRPr="00541015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</w:t>
      </w:r>
      <w:r w:rsidR="00B172F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675A4" w:rsidRPr="00541015">
        <w:rPr>
          <w:rFonts w:ascii="Times New Roman" w:hAnsi="Times New Roman" w:cs="Times New Roman"/>
          <w:sz w:val="28"/>
          <w:szCs w:val="28"/>
        </w:rPr>
        <w:t>.</w:t>
      </w:r>
    </w:p>
    <w:p w:rsidR="009377A8" w:rsidRPr="00541015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9377A8" w:rsidRPr="00541015">
        <w:rPr>
          <w:rFonts w:ascii="Times New Roman" w:hAnsi="Times New Roman" w:cs="Times New Roman"/>
          <w:sz w:val="28"/>
          <w:szCs w:val="28"/>
        </w:rPr>
        <w:t xml:space="preserve">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11" w:history="1">
        <w:r w:rsidR="009377A8" w:rsidRPr="00541015">
          <w:rPr>
            <w:rFonts w:ascii="Times New Roman" w:hAnsi="Times New Roman" w:cs="Times New Roman"/>
            <w:sz w:val="28"/>
            <w:szCs w:val="28"/>
          </w:rPr>
          <w:t>ч</w:t>
        </w:r>
        <w:r w:rsidR="007F5985">
          <w:rPr>
            <w:rFonts w:ascii="Times New Roman" w:hAnsi="Times New Roman" w:cs="Times New Roman"/>
            <w:sz w:val="28"/>
            <w:szCs w:val="28"/>
          </w:rPr>
          <w:t>астью</w:t>
        </w:r>
        <w:r w:rsidR="009377A8" w:rsidRPr="00541015">
          <w:rPr>
            <w:rFonts w:ascii="Times New Roman" w:hAnsi="Times New Roman" w:cs="Times New Roman"/>
            <w:sz w:val="28"/>
            <w:szCs w:val="28"/>
          </w:rPr>
          <w:t xml:space="preserve"> 6 ст</w:t>
        </w:r>
        <w:r w:rsidR="007F5985">
          <w:rPr>
            <w:rFonts w:ascii="Times New Roman" w:hAnsi="Times New Roman" w:cs="Times New Roman"/>
            <w:sz w:val="28"/>
            <w:szCs w:val="28"/>
          </w:rPr>
          <w:t>атьи</w:t>
        </w:r>
        <w:r w:rsidR="009377A8" w:rsidRPr="00541015">
          <w:rPr>
            <w:rFonts w:ascii="Times New Roman" w:hAnsi="Times New Roman" w:cs="Times New Roman"/>
            <w:sz w:val="28"/>
            <w:szCs w:val="28"/>
          </w:rPr>
          <w:t xml:space="preserve"> 39</w:t>
        </w:r>
      </w:hyperlink>
      <w:r w:rsidR="009377A8" w:rsidRPr="0054101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C0598">
        <w:rPr>
          <w:rFonts w:ascii="Times New Roman" w:hAnsi="Times New Roman" w:cs="Times New Roman"/>
          <w:sz w:val="28"/>
          <w:szCs w:val="28"/>
        </w:rPr>
        <w:t>№</w:t>
      </w:r>
      <w:r w:rsidR="009377A8" w:rsidRPr="00541015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9377A8" w:rsidRPr="00541015" w:rsidRDefault="009377A8" w:rsidP="005C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A4" w:rsidRPr="00541015" w:rsidRDefault="007675A4" w:rsidP="005C40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1015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</w:t>
      </w:r>
      <w:r w:rsidR="00541015" w:rsidRPr="00541015">
        <w:rPr>
          <w:rFonts w:ascii="Times New Roman" w:hAnsi="Times New Roman" w:cs="Times New Roman"/>
          <w:b/>
          <w:bCs/>
          <w:sz w:val="28"/>
          <w:szCs w:val="28"/>
        </w:rPr>
        <w:t>проведения заседаний</w:t>
      </w:r>
      <w:r w:rsidRPr="00541015">
        <w:rPr>
          <w:rFonts w:ascii="Times New Roman" w:hAnsi="Times New Roman" w:cs="Times New Roman"/>
          <w:b/>
          <w:bCs/>
          <w:sz w:val="28"/>
          <w:szCs w:val="28"/>
        </w:rPr>
        <w:t xml:space="preserve"> единой комиссии</w:t>
      </w:r>
    </w:p>
    <w:p w:rsidR="007675A4" w:rsidRPr="005E57DB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7675A4" w:rsidRPr="005E57DB">
        <w:rPr>
          <w:rFonts w:ascii="Times New Roman" w:hAnsi="Times New Roman" w:cs="Times New Roman"/>
          <w:sz w:val="28"/>
          <w:szCs w:val="28"/>
        </w:rPr>
        <w:t>Единая комиссия выполняет возложенные на нее функции посредством проведения заседаний.</w:t>
      </w:r>
    </w:p>
    <w:p w:rsidR="005E57DB" w:rsidRPr="005E57DB" w:rsidRDefault="005C4073" w:rsidP="005C40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5E57DB" w:rsidRPr="005E57DB">
        <w:rPr>
          <w:rFonts w:ascii="Times New Roman" w:hAnsi="Times New Roman" w:cs="Times New Roman"/>
          <w:sz w:val="28"/>
          <w:szCs w:val="28"/>
        </w:rPr>
        <w:t>Председатель единой комиссии своевременно уведомляет членов единой комиссии о месте, дате и времени проведения заседания единой комиссии.</w:t>
      </w:r>
    </w:p>
    <w:p w:rsidR="005E57DB" w:rsidRPr="005E57DB" w:rsidRDefault="005C4073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5E57DB" w:rsidRPr="005E57DB"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 w:rsid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="005E57DB" w:rsidRPr="005E57DB">
        <w:rPr>
          <w:rFonts w:ascii="Times New Roman" w:hAnsi="Times New Roman" w:cs="Times New Roman"/>
          <w:sz w:val="28"/>
          <w:szCs w:val="28"/>
        </w:rPr>
        <w:t xml:space="preserve"> его обязанности и функции осуществляет один из заместителей председателя </w:t>
      </w:r>
      <w:r w:rsid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="005E57DB" w:rsidRPr="005E57DB">
        <w:rPr>
          <w:rFonts w:ascii="Times New Roman" w:hAnsi="Times New Roman" w:cs="Times New Roman"/>
          <w:sz w:val="28"/>
          <w:szCs w:val="28"/>
        </w:rPr>
        <w:t xml:space="preserve"> или иной уполномоченный председателем </w:t>
      </w:r>
      <w:r w:rsid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="005E57DB" w:rsidRPr="005E57DB">
        <w:rPr>
          <w:rFonts w:ascii="Times New Roman" w:hAnsi="Times New Roman" w:cs="Times New Roman"/>
          <w:sz w:val="28"/>
          <w:szCs w:val="28"/>
        </w:rPr>
        <w:t xml:space="preserve"> член </w:t>
      </w:r>
      <w:r w:rsid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="005E57DB" w:rsidRPr="005E57DB">
        <w:rPr>
          <w:rFonts w:ascii="Times New Roman" w:hAnsi="Times New Roman" w:cs="Times New Roman"/>
          <w:sz w:val="28"/>
          <w:szCs w:val="28"/>
        </w:rPr>
        <w:t>.</w:t>
      </w:r>
    </w:p>
    <w:p w:rsidR="009377A8" w:rsidRPr="005E57DB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 w:rsidRPr="005E57DB">
        <w:rPr>
          <w:rFonts w:ascii="Times New Roman" w:hAnsi="Times New Roman" w:cs="Times New Roman"/>
          <w:sz w:val="28"/>
          <w:szCs w:val="28"/>
        </w:rPr>
        <w:t>4</w:t>
      </w:r>
      <w:r w:rsidRPr="005E57DB">
        <w:rPr>
          <w:rFonts w:ascii="Times New Roman" w:hAnsi="Times New Roman" w:cs="Times New Roman"/>
          <w:sz w:val="28"/>
          <w:szCs w:val="28"/>
        </w:rPr>
        <w:t>. Ответственный секретарь единой комиссии информирует членов единой комиссии о времени и месте проведения заседания.</w:t>
      </w:r>
    </w:p>
    <w:p w:rsidR="009377A8" w:rsidRPr="005E57DB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 w:rsidRPr="005E57DB">
        <w:rPr>
          <w:rFonts w:ascii="Times New Roman" w:hAnsi="Times New Roman" w:cs="Times New Roman"/>
          <w:sz w:val="28"/>
          <w:szCs w:val="28"/>
        </w:rPr>
        <w:t>5</w:t>
      </w:r>
      <w:r w:rsidRPr="005E57DB">
        <w:rPr>
          <w:rFonts w:ascii="Times New Roman" w:hAnsi="Times New Roman" w:cs="Times New Roman"/>
          <w:sz w:val="28"/>
          <w:szCs w:val="28"/>
        </w:rPr>
        <w:t xml:space="preserve">. Заседания единой комиссии открываются и закрываются председателем единой комиссии (в случае отсутствия председателя единой комиссии – заместителем председателя единой комиссии или иным </w:t>
      </w:r>
      <w:r w:rsidR="00C13218" w:rsidRPr="005E57DB">
        <w:rPr>
          <w:rFonts w:ascii="Times New Roman" w:hAnsi="Times New Roman" w:cs="Times New Roman"/>
          <w:sz w:val="28"/>
          <w:szCs w:val="28"/>
        </w:rPr>
        <w:t>уполномоченны</w:t>
      </w:r>
      <w:r w:rsidR="00C13218">
        <w:rPr>
          <w:rFonts w:ascii="Times New Roman" w:hAnsi="Times New Roman" w:cs="Times New Roman"/>
          <w:sz w:val="28"/>
          <w:szCs w:val="28"/>
        </w:rPr>
        <w:t>м</w:t>
      </w:r>
      <w:r w:rsidR="00C13218" w:rsidRPr="005E57DB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C13218">
        <w:rPr>
          <w:rFonts w:ascii="Times New Roman" w:hAnsi="Times New Roman" w:cs="Times New Roman"/>
          <w:sz w:val="28"/>
          <w:szCs w:val="28"/>
        </w:rPr>
        <w:t>единой комиссии</w:t>
      </w:r>
      <w:r w:rsidR="00C13218" w:rsidRPr="005E57DB">
        <w:rPr>
          <w:rFonts w:ascii="Times New Roman" w:hAnsi="Times New Roman" w:cs="Times New Roman"/>
          <w:sz w:val="28"/>
          <w:szCs w:val="28"/>
        </w:rPr>
        <w:t xml:space="preserve"> </w:t>
      </w:r>
      <w:r w:rsidRPr="005E57DB">
        <w:rPr>
          <w:rFonts w:ascii="Times New Roman" w:hAnsi="Times New Roman" w:cs="Times New Roman"/>
          <w:sz w:val="28"/>
          <w:szCs w:val="28"/>
        </w:rPr>
        <w:t>членом единой комиссии).</w:t>
      </w:r>
    </w:p>
    <w:p w:rsidR="009377A8" w:rsidRPr="005E57DB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 w:rsidRPr="005E57DB">
        <w:rPr>
          <w:rFonts w:ascii="Times New Roman" w:hAnsi="Times New Roman" w:cs="Times New Roman"/>
          <w:sz w:val="28"/>
          <w:szCs w:val="28"/>
        </w:rPr>
        <w:t>6</w:t>
      </w:r>
      <w:r w:rsidR="00263435">
        <w:rPr>
          <w:rFonts w:ascii="Times New Roman" w:hAnsi="Times New Roman" w:cs="Times New Roman"/>
          <w:sz w:val="28"/>
          <w:szCs w:val="28"/>
        </w:rPr>
        <w:t>. Заседание единой комиссии</w:t>
      </w:r>
      <w:r w:rsidRPr="005E57DB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чем пятьдесят процентов общего числа ее членов.</w:t>
      </w:r>
    </w:p>
    <w:p w:rsidR="009377A8" w:rsidRPr="005E57DB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>
        <w:rPr>
          <w:rFonts w:ascii="Times New Roman" w:hAnsi="Times New Roman" w:cs="Times New Roman"/>
          <w:sz w:val="28"/>
          <w:szCs w:val="28"/>
        </w:rPr>
        <w:t>7</w:t>
      </w:r>
      <w:r w:rsidR="005C4073">
        <w:rPr>
          <w:rFonts w:ascii="Times New Roman" w:hAnsi="Times New Roman" w:cs="Times New Roman"/>
          <w:sz w:val="28"/>
          <w:szCs w:val="28"/>
        </w:rPr>
        <w:t>. </w:t>
      </w:r>
      <w:r w:rsidRPr="005E57DB">
        <w:rPr>
          <w:rFonts w:ascii="Times New Roman" w:hAnsi="Times New Roman" w:cs="Times New Roman"/>
          <w:sz w:val="28"/>
          <w:szCs w:val="28"/>
        </w:rPr>
        <w:t xml:space="preserve">Голосование осуществляется открыто. </w:t>
      </w:r>
    </w:p>
    <w:p w:rsidR="009377A8" w:rsidRPr="005E57DB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>
        <w:rPr>
          <w:rFonts w:ascii="Times New Roman" w:hAnsi="Times New Roman" w:cs="Times New Roman"/>
          <w:sz w:val="28"/>
          <w:szCs w:val="28"/>
        </w:rPr>
        <w:t>8</w:t>
      </w:r>
      <w:r w:rsidR="005C4073">
        <w:rPr>
          <w:rFonts w:ascii="Times New Roman" w:hAnsi="Times New Roman" w:cs="Times New Roman"/>
          <w:sz w:val="28"/>
          <w:szCs w:val="28"/>
        </w:rPr>
        <w:t xml:space="preserve">. </w:t>
      </w:r>
      <w:r w:rsidRPr="005E57DB">
        <w:rPr>
          <w:rFonts w:ascii="Times New Roman" w:hAnsi="Times New Roman" w:cs="Times New Roman"/>
          <w:sz w:val="28"/>
          <w:szCs w:val="28"/>
        </w:rPr>
        <w:t xml:space="preserve">При голосовании каждый член </w:t>
      </w:r>
      <w:r w:rsidR="00541015" w:rsidRPr="005E57DB">
        <w:rPr>
          <w:rFonts w:ascii="Times New Roman" w:hAnsi="Times New Roman" w:cs="Times New Roman"/>
          <w:sz w:val="28"/>
          <w:szCs w:val="28"/>
        </w:rPr>
        <w:t xml:space="preserve">единой комиссии </w:t>
      </w:r>
      <w:r w:rsidRPr="005E57DB">
        <w:rPr>
          <w:rFonts w:ascii="Times New Roman" w:hAnsi="Times New Roman" w:cs="Times New Roman"/>
          <w:sz w:val="28"/>
          <w:szCs w:val="28"/>
        </w:rPr>
        <w:t xml:space="preserve">имеет один голос. </w:t>
      </w:r>
    </w:p>
    <w:p w:rsidR="009377A8" w:rsidRPr="00DC0598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>
        <w:rPr>
          <w:rFonts w:ascii="Times New Roman" w:hAnsi="Times New Roman" w:cs="Times New Roman"/>
          <w:sz w:val="28"/>
          <w:szCs w:val="28"/>
        </w:rPr>
        <w:t>9</w:t>
      </w:r>
      <w:r w:rsidRPr="005E57DB">
        <w:rPr>
          <w:rFonts w:ascii="Times New Roman" w:hAnsi="Times New Roman" w:cs="Times New Roman"/>
          <w:sz w:val="28"/>
          <w:szCs w:val="28"/>
        </w:rPr>
        <w:t xml:space="preserve">. Решения </w:t>
      </w:r>
      <w:r w:rsidR="00541015" w:rsidRPr="005E57DB">
        <w:rPr>
          <w:rFonts w:ascii="Times New Roman" w:hAnsi="Times New Roman" w:cs="Times New Roman"/>
          <w:sz w:val="28"/>
          <w:szCs w:val="28"/>
        </w:rPr>
        <w:t>единой комиссии</w:t>
      </w:r>
      <w:r w:rsidRPr="005E57D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DC0598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от числа присутствующих на заседании членов </w:t>
      </w:r>
      <w:r w:rsidR="00541015" w:rsidRP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Pr="00DC05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7A8" w:rsidRPr="00DC0598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598">
        <w:rPr>
          <w:rFonts w:ascii="Times New Roman" w:hAnsi="Times New Roman" w:cs="Times New Roman"/>
          <w:sz w:val="28"/>
          <w:szCs w:val="28"/>
        </w:rPr>
        <w:t>4.</w:t>
      </w:r>
      <w:r w:rsidR="005E57DB" w:rsidRPr="00DC0598">
        <w:rPr>
          <w:rFonts w:ascii="Times New Roman" w:hAnsi="Times New Roman" w:cs="Times New Roman"/>
          <w:sz w:val="28"/>
          <w:szCs w:val="28"/>
        </w:rPr>
        <w:t>10</w:t>
      </w:r>
      <w:r w:rsidRPr="00DC0598">
        <w:rPr>
          <w:rFonts w:ascii="Times New Roman" w:hAnsi="Times New Roman" w:cs="Times New Roman"/>
          <w:sz w:val="28"/>
          <w:szCs w:val="28"/>
        </w:rPr>
        <w:t xml:space="preserve">. При равенстве голосов голос председателя </w:t>
      </w:r>
      <w:r w:rsidR="00541015" w:rsidRP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Pr="00DC0598">
        <w:rPr>
          <w:rFonts w:ascii="Times New Roman" w:hAnsi="Times New Roman" w:cs="Times New Roman"/>
          <w:sz w:val="28"/>
          <w:szCs w:val="28"/>
        </w:rPr>
        <w:t xml:space="preserve"> (а в его отсутствие - голос заместителя председателя </w:t>
      </w:r>
      <w:r w:rsidR="00541015" w:rsidRPr="00DC0598">
        <w:rPr>
          <w:rFonts w:ascii="Times New Roman" w:hAnsi="Times New Roman" w:cs="Times New Roman"/>
          <w:sz w:val="28"/>
          <w:szCs w:val="28"/>
        </w:rPr>
        <w:t>единой комиссии</w:t>
      </w:r>
      <w:r w:rsidR="00DC0598" w:rsidRPr="00DC0598">
        <w:rPr>
          <w:rFonts w:ascii="Times New Roman" w:hAnsi="Times New Roman" w:cs="Times New Roman"/>
          <w:sz w:val="28"/>
          <w:szCs w:val="28"/>
        </w:rPr>
        <w:t xml:space="preserve"> или иного уполномоченного председателем </w:t>
      </w:r>
      <w:r w:rsidR="00263435">
        <w:rPr>
          <w:rFonts w:ascii="Times New Roman" w:hAnsi="Times New Roman" w:cs="Times New Roman"/>
          <w:sz w:val="28"/>
          <w:szCs w:val="28"/>
        </w:rPr>
        <w:t>единой комиссии члена единой комиссии</w:t>
      </w:r>
      <w:r w:rsidR="00541015" w:rsidRPr="00DC0598">
        <w:rPr>
          <w:rFonts w:ascii="Times New Roman" w:hAnsi="Times New Roman" w:cs="Times New Roman"/>
          <w:sz w:val="28"/>
          <w:szCs w:val="28"/>
        </w:rPr>
        <w:t>)</w:t>
      </w:r>
      <w:r w:rsidRPr="00DC0598">
        <w:rPr>
          <w:rFonts w:ascii="Times New Roman" w:hAnsi="Times New Roman" w:cs="Times New Roman"/>
          <w:sz w:val="28"/>
          <w:szCs w:val="28"/>
        </w:rPr>
        <w:t xml:space="preserve"> является решающим. </w:t>
      </w:r>
    </w:p>
    <w:p w:rsidR="005E57DB" w:rsidRDefault="009377A8" w:rsidP="005C40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DB">
        <w:rPr>
          <w:rFonts w:ascii="Times New Roman" w:hAnsi="Times New Roman" w:cs="Times New Roman"/>
          <w:sz w:val="28"/>
          <w:szCs w:val="28"/>
        </w:rPr>
        <w:t>4.</w:t>
      </w:r>
      <w:r w:rsidR="005E57DB">
        <w:rPr>
          <w:rFonts w:ascii="Times New Roman" w:hAnsi="Times New Roman" w:cs="Times New Roman"/>
          <w:sz w:val="28"/>
          <w:szCs w:val="28"/>
        </w:rPr>
        <w:t>11</w:t>
      </w:r>
      <w:r w:rsidRPr="005E57DB">
        <w:rPr>
          <w:rFonts w:ascii="Times New Roman" w:hAnsi="Times New Roman" w:cs="Times New Roman"/>
          <w:sz w:val="28"/>
          <w:szCs w:val="28"/>
        </w:rPr>
        <w:t xml:space="preserve">. Принятие решения членами </w:t>
      </w:r>
      <w:r w:rsidR="00541015" w:rsidRPr="005E57DB">
        <w:rPr>
          <w:rFonts w:ascii="Times New Roman" w:hAnsi="Times New Roman" w:cs="Times New Roman"/>
          <w:sz w:val="28"/>
          <w:szCs w:val="28"/>
        </w:rPr>
        <w:t>единой комиссии</w:t>
      </w:r>
      <w:r w:rsidRPr="005E57DB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541015">
        <w:rPr>
          <w:rFonts w:ascii="Times New Roman" w:hAnsi="Times New Roman" w:cs="Times New Roman"/>
          <w:sz w:val="28"/>
          <w:szCs w:val="28"/>
        </w:rPr>
        <w:t xml:space="preserve"> проведения заочного голосования, а также делегирование ими своих полномочий иным лицам не допускается.</w:t>
      </w:r>
    </w:p>
    <w:sectPr w:rsidR="005E57DB" w:rsidSect="00FB1C01">
      <w:headerReference w:type="default" r:id="rId12"/>
      <w:pgSz w:w="11905" w:h="16838" w:code="9"/>
      <w:pgMar w:top="1134" w:right="851" w:bottom="709" w:left="1418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5A" w:rsidRDefault="0081105A" w:rsidP="00FB1C01">
      <w:pPr>
        <w:spacing w:after="0" w:line="240" w:lineRule="auto"/>
      </w:pPr>
      <w:r>
        <w:separator/>
      </w:r>
    </w:p>
  </w:endnote>
  <w:endnote w:type="continuationSeparator" w:id="0">
    <w:p w:rsidR="0081105A" w:rsidRDefault="0081105A" w:rsidP="00FB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5A" w:rsidRDefault="0081105A" w:rsidP="00FB1C01">
      <w:pPr>
        <w:spacing w:after="0" w:line="240" w:lineRule="auto"/>
      </w:pPr>
      <w:r>
        <w:separator/>
      </w:r>
    </w:p>
  </w:footnote>
  <w:footnote w:type="continuationSeparator" w:id="0">
    <w:p w:rsidR="0081105A" w:rsidRDefault="0081105A" w:rsidP="00FB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913926836"/>
      <w:docPartObj>
        <w:docPartGallery w:val="Page Numbers (Top of Page)"/>
        <w:docPartUnique/>
      </w:docPartObj>
    </w:sdtPr>
    <w:sdtEndPr>
      <w:rPr>
        <w:color w:val="auto"/>
        <w:sz w:val="24"/>
        <w:szCs w:val="24"/>
      </w:rPr>
    </w:sdtEndPr>
    <w:sdtContent>
      <w:p w:rsidR="00FB1C01" w:rsidRPr="00FB1C01" w:rsidRDefault="00FB1C0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C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1C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1C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0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1C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1C01" w:rsidRPr="00FB1C01" w:rsidRDefault="00FB1C01">
    <w:pPr>
      <w:pStyle w:val="a5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58"/>
    <w:rsid w:val="000C5FFC"/>
    <w:rsid w:val="000E6B2E"/>
    <w:rsid w:val="000F4206"/>
    <w:rsid w:val="00143186"/>
    <w:rsid w:val="001A6F59"/>
    <w:rsid w:val="001D3675"/>
    <w:rsid w:val="001F4B58"/>
    <w:rsid w:val="00263435"/>
    <w:rsid w:val="00273B56"/>
    <w:rsid w:val="002A7AC9"/>
    <w:rsid w:val="003650D6"/>
    <w:rsid w:val="004F411C"/>
    <w:rsid w:val="00541015"/>
    <w:rsid w:val="005644FF"/>
    <w:rsid w:val="005A0E78"/>
    <w:rsid w:val="005C4073"/>
    <w:rsid w:val="005E57DB"/>
    <w:rsid w:val="006575F1"/>
    <w:rsid w:val="006C00EC"/>
    <w:rsid w:val="007675A4"/>
    <w:rsid w:val="007F5985"/>
    <w:rsid w:val="0081105A"/>
    <w:rsid w:val="008B4555"/>
    <w:rsid w:val="008C47E8"/>
    <w:rsid w:val="009377A8"/>
    <w:rsid w:val="00B172F0"/>
    <w:rsid w:val="00C13218"/>
    <w:rsid w:val="00DC0598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253F5-5F0F-4EEC-8F4B-2B864706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C01"/>
  </w:style>
  <w:style w:type="paragraph" w:styleId="a7">
    <w:name w:val="footer"/>
    <w:basedOn w:val="a"/>
    <w:link w:val="a8"/>
    <w:uiPriority w:val="99"/>
    <w:unhideWhenUsed/>
    <w:rsid w:val="00FB1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207093BC1222867951FB0763473F6EF8171487B635E598CEA4765CBCDCFCEA1F28C7C54B3D87B8BFB651BkCZ3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5207093BC12228679503B0713473F6EB88734A7F68035384B34B67CCC290CBB4E3D47157AEC77A95E7671ACAk3Z5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207093BC12228679503B0713473F6EB88734A7F68035384B34B67CCC290CBA6E38C7D57ADDD7C95F2314B8F68842DAA707891F1EC120Bk3Z5O" TargetMode="External"/><Relationship Id="rId11" Type="http://schemas.openxmlformats.org/officeDocument/2006/relationships/hyperlink" Target="consultantplus://offline/ref=0E5207093BC12228679503B0713473F6EB88734A7F68035384B34B67CCC290CBA6E38C7D57ADDD7C96F2314B8F68842DAA707891F1EC120Bk3Z5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5207093BC12228679503B0713473F6EB88734A7F68035384B34B67CCC290CBA6E38C7D57ADDD7C96F2314B8F68842DAA707891F1EC120Bk3Z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5207093BC12228679503B0713473F6EB88734A7F68035384B34B67CCC290CBB4E3D47157AEC77A95E7671ACAk3Z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Наркаев Вячеслав Рифхатович</dc:creator>
  <cp:lastModifiedBy>Попова Надежда Петровна</cp:lastModifiedBy>
  <cp:revision>4</cp:revision>
  <cp:lastPrinted>2018-10-16T10:59:00Z</cp:lastPrinted>
  <dcterms:created xsi:type="dcterms:W3CDTF">2018-11-12T11:51:00Z</dcterms:created>
  <dcterms:modified xsi:type="dcterms:W3CDTF">2018-11-13T09:21:00Z</dcterms:modified>
</cp:coreProperties>
</file>