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41" w:rsidRPr="00837461" w:rsidRDefault="001C5141">
      <w:pPr>
        <w:pStyle w:val="ConsPlusNormal"/>
        <w:jc w:val="right"/>
        <w:outlineLvl w:val="0"/>
      </w:pPr>
      <w:bookmarkStart w:id="0" w:name="_GoBack"/>
      <w:bookmarkEnd w:id="0"/>
      <w:r w:rsidRPr="00837461">
        <w:t>Утверждено</w:t>
      </w:r>
    </w:p>
    <w:p w:rsidR="001C5141" w:rsidRPr="00837461" w:rsidRDefault="001C5141">
      <w:pPr>
        <w:pStyle w:val="ConsPlusNormal"/>
        <w:jc w:val="right"/>
      </w:pPr>
      <w:r w:rsidRPr="00837461">
        <w:t>приказом ФНС России</w:t>
      </w:r>
    </w:p>
    <w:p w:rsidR="001C5141" w:rsidRPr="00837461" w:rsidRDefault="001C5141">
      <w:pPr>
        <w:pStyle w:val="ConsPlusNormal"/>
        <w:jc w:val="right"/>
      </w:pPr>
      <w:r w:rsidRPr="00837461">
        <w:t>от 23.08.2017 N ММВ-7-4/621@</w:t>
      </w:r>
    </w:p>
    <w:p w:rsidR="001C5141" w:rsidRPr="00837461" w:rsidRDefault="001C5141">
      <w:pPr>
        <w:pStyle w:val="ConsPlusNormal"/>
        <w:jc w:val="both"/>
      </w:pPr>
    </w:p>
    <w:p w:rsidR="001C5141" w:rsidRPr="00837461" w:rsidRDefault="001C5141">
      <w:pPr>
        <w:pStyle w:val="ConsPlusTitle"/>
        <w:jc w:val="center"/>
      </w:pPr>
      <w:bookmarkStart w:id="1" w:name="P44"/>
      <w:bookmarkEnd w:id="1"/>
      <w:r w:rsidRPr="00837461">
        <w:t>ПОЛОЖЕНИЕ</w:t>
      </w:r>
    </w:p>
    <w:p w:rsidR="001C5141" w:rsidRPr="00837461" w:rsidRDefault="001C5141">
      <w:pPr>
        <w:pStyle w:val="ConsPlusTitle"/>
        <w:jc w:val="center"/>
      </w:pPr>
      <w:r w:rsidRPr="00837461">
        <w:t>О ПРОВЕРКЕ ДОСТОВЕРНОСТИ И ПОЛНОТЫ СВЕДЕНИЙ, ПРЕДСТАВЛЯЕМЫХ</w:t>
      </w:r>
    </w:p>
    <w:p w:rsidR="001C5141" w:rsidRPr="00837461" w:rsidRDefault="001C5141">
      <w:pPr>
        <w:pStyle w:val="ConsPlusTitle"/>
        <w:jc w:val="center"/>
      </w:pPr>
      <w:r w:rsidRPr="00837461">
        <w:t>ГРАЖДАНАМИ, ПРЕТЕНДУЮЩИМИ НА ЗАМЕЩЕНИЕ ДОЛЖНОСТЕЙ,</w:t>
      </w:r>
    </w:p>
    <w:p w:rsidR="001C5141" w:rsidRPr="00837461" w:rsidRDefault="001C5141">
      <w:pPr>
        <w:pStyle w:val="ConsPlusTitle"/>
        <w:jc w:val="center"/>
      </w:pPr>
      <w:r w:rsidRPr="00837461">
        <w:t>И РАБОТНИКАМИ, ЗАМЕЩАЮЩИМИ ДОЛЖНОСТИ, ВКЛЮЧЕННЫЕ В ПЕРЕЧЕНЬ</w:t>
      </w:r>
    </w:p>
    <w:p w:rsidR="001C5141" w:rsidRPr="00837461" w:rsidRDefault="001C5141">
      <w:pPr>
        <w:pStyle w:val="ConsPlusTitle"/>
        <w:jc w:val="center"/>
      </w:pPr>
      <w:r w:rsidRPr="00837461">
        <w:t>ДОЛЖНОСТЕЙ В ОРГАНИЗАЦИЯХ, СОЗДАННЫХ ДЛЯ ВЫПОЛНЕНИЯ ЗАДАЧ,</w:t>
      </w:r>
    </w:p>
    <w:p w:rsidR="001C5141" w:rsidRPr="00837461" w:rsidRDefault="001C5141">
      <w:pPr>
        <w:pStyle w:val="ConsPlusTitle"/>
        <w:jc w:val="center"/>
      </w:pPr>
      <w:r w:rsidRPr="00837461">
        <w:t>ПОСТАВЛЕННЫХ ПЕРЕД ФЕДЕРАЛЬНОЙ НАЛОГОВОЙ СЛУЖБОЙ,</w:t>
      </w:r>
    </w:p>
    <w:p w:rsidR="001C5141" w:rsidRPr="00837461" w:rsidRDefault="001C5141">
      <w:pPr>
        <w:pStyle w:val="ConsPlusTitle"/>
        <w:jc w:val="center"/>
      </w:pPr>
      <w:r w:rsidRPr="00837461">
        <w:t>ПРИ НАЗНАЧЕНИИ НА КОТОРЫЕ ГРАЖДАНЕ И ПРИ ЗАМЕЩЕНИИ КОТОРЫХ</w:t>
      </w:r>
    </w:p>
    <w:p w:rsidR="001C5141" w:rsidRPr="00837461" w:rsidRDefault="001C5141">
      <w:pPr>
        <w:pStyle w:val="ConsPlusTitle"/>
        <w:jc w:val="center"/>
      </w:pPr>
      <w:r w:rsidRPr="00837461">
        <w:t>РАБОТНИКИ ОБЯЗАНЫ ПРЕДСТАВЛЯТЬ СВЕДЕНИЯ О СВОИХ ДОХОДАХ,</w:t>
      </w:r>
    </w:p>
    <w:p w:rsidR="001C5141" w:rsidRPr="00837461" w:rsidRDefault="001C5141">
      <w:pPr>
        <w:pStyle w:val="ConsPlusTitle"/>
        <w:jc w:val="center"/>
      </w:pPr>
      <w:r w:rsidRPr="00837461">
        <w:t>ОБ ИМУЩЕСТВЕ И ОБЯЗАТЕЛЬСТВАХ ИМУЩЕСТВЕННОГО ХАРАКТЕРА,</w:t>
      </w:r>
    </w:p>
    <w:p w:rsidR="001C5141" w:rsidRPr="00837461" w:rsidRDefault="001C5141">
      <w:pPr>
        <w:pStyle w:val="ConsPlusTitle"/>
        <w:jc w:val="center"/>
      </w:pPr>
      <w:r w:rsidRPr="00837461">
        <w:t>А ТАКЖЕ СВЕДЕНИЯ О ДОХОДАХ, ОБ ИМУЩЕСТВЕ И ОБЯЗАТЕЛЬСТВАХ</w:t>
      </w:r>
    </w:p>
    <w:p w:rsidR="001C5141" w:rsidRPr="00837461" w:rsidRDefault="001C5141">
      <w:pPr>
        <w:pStyle w:val="ConsPlusTitle"/>
        <w:jc w:val="center"/>
      </w:pPr>
      <w:r w:rsidRPr="00837461">
        <w:t>ИМУЩЕСТВЕННОГО ХАРАКТЕРА СВОИХ СУПРУГИ (СУПРУГА)</w:t>
      </w:r>
    </w:p>
    <w:p w:rsidR="001C5141" w:rsidRPr="00837461" w:rsidRDefault="001C5141">
      <w:pPr>
        <w:pStyle w:val="ConsPlusTitle"/>
        <w:jc w:val="center"/>
      </w:pPr>
      <w:r w:rsidRPr="00837461">
        <w:t>И НЕСОВЕРШЕННОЛЕТНИХ ДЕТЕЙ, И СОБЛЮДЕНИЯ ЛИЦАМИ,</w:t>
      </w:r>
    </w:p>
    <w:p w:rsidR="001C5141" w:rsidRPr="00837461" w:rsidRDefault="001C5141">
      <w:pPr>
        <w:pStyle w:val="ConsPlusTitle"/>
        <w:jc w:val="center"/>
      </w:pPr>
      <w:r w:rsidRPr="00837461">
        <w:t>ЗАМЕЩАЮЩИМИ ЭТИ ДОЛЖНОСТИ, ТРЕБОВАНИЙ</w:t>
      </w:r>
    </w:p>
    <w:p w:rsidR="001C5141" w:rsidRPr="00837461" w:rsidRDefault="001C5141">
      <w:pPr>
        <w:pStyle w:val="ConsPlusTitle"/>
        <w:jc w:val="center"/>
      </w:pPr>
      <w:r w:rsidRPr="00837461">
        <w:t>К СЛУЖЕБНОМУ ПОВЕДЕНИЮ</w:t>
      </w:r>
    </w:p>
    <w:p w:rsidR="001C5141" w:rsidRPr="00837461" w:rsidRDefault="001C5141">
      <w:pPr>
        <w:pStyle w:val="ConsPlusNormal"/>
        <w:jc w:val="both"/>
      </w:pPr>
    </w:p>
    <w:p w:rsidR="001C5141" w:rsidRPr="00837461" w:rsidRDefault="001C5141">
      <w:pPr>
        <w:pStyle w:val="ConsPlusNormal"/>
        <w:ind w:firstLine="540"/>
        <w:jc w:val="both"/>
      </w:pPr>
      <w:bookmarkStart w:id="2" w:name="P59"/>
      <w:bookmarkEnd w:id="2"/>
      <w:r w:rsidRPr="00837461">
        <w:t>1. Настоящим Положением о проверке достоверности и полноты сведений, представляемых гражданами, претендующими на замещение должностей, и работниками, замещающими должности, включенные в Перечень должностей в организациях, созданных для выполнения задач, поставленных перед Федеральной налоговой службой,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соблюдения лицами, замещающими эти должности, требований к служебному поведению (далее - Положение) определяется порядок осуществления проверки: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 xml:space="preserve"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должностей, включенных в </w:t>
      </w:r>
      <w:hyperlink r:id="rId4" w:history="1">
        <w:r w:rsidRPr="00837461">
          <w:t>Перечень</w:t>
        </w:r>
      </w:hyperlink>
      <w:r w:rsidRPr="00837461">
        <w:t xml:space="preserve"> должностей в организациях, созданных для выполнения задач, поставленных перед Федеральной налоговой службой,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Федеральной налоговой службы от 25 января 2017 г. N ММВ-7-4/33@ (зарегистрирован Министерством юстиции Российской Федерации 22 марта 2017 г., регистрационный N 46076) (далее - граждане, Перечень), на отчетную дату;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б) достоверности и полноты сведений о доходах, расходах, об имуществе и обязательствах имущественного характера, представленных работниками, замещающими должности, включенные в Перечень (далее - работники), за отчетный период и за два года, предшествующие отчетному периоду;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 xml:space="preserve">в) соблюдения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" w:history="1">
        <w:r w:rsidRPr="00837461">
          <w:t>законом</w:t>
        </w:r>
      </w:hyperlink>
      <w:r w:rsidRPr="00837461">
        <w:t xml:space="preserve"> от 25 декабря 2008 г. N 273-ФЗ "О противодействии коррупции" (Собрание законодательства Российской Федерации, 2008, N 52 (ч. 1), ст. 6228; 2017, N 15 (ч. 1), ст. 2139), другими федеральными законами и распространенных на них </w:t>
      </w:r>
      <w:hyperlink r:id="rId6" w:history="1">
        <w:r w:rsidRPr="00837461">
          <w:t>постановлением</w:t>
        </w:r>
      </w:hyperlink>
      <w:r w:rsidRPr="00837461"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</w:t>
      </w:r>
      <w:r w:rsidRPr="00837461">
        <w:lastRenderedPageBreak/>
        <w:t xml:space="preserve">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3833; 2017, N 8, ст. 1253), </w:t>
      </w:r>
      <w:hyperlink r:id="rId7" w:history="1">
        <w:r w:rsidRPr="00837461">
          <w:t>приказом</w:t>
        </w:r>
      </w:hyperlink>
      <w:r w:rsidRPr="00837461">
        <w:t xml:space="preserve"> Федеральной налоговой службы от 5 августа 2015 г. N ММВ-7-4/335@ 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налоговой службой, ограничений, запретов и обязанностей" (зарегистрирован Министерством юстиции Российской Федерации 28 октября 2015 г., регистрационный N 39502) с изменениями, внесенными приказом Федеральной налоговой службы от 1 декабря 2016 г. N ММВ-7-4/662@ "О внесении изменений в приказ ФНС России от 5 августа 2015 г. N ММВ-7-4/335@" (зарегистрирован Министерством юстиции Российской Федерации 12 декабря 2016 г., регистрационный N 44660).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bookmarkStart w:id="3" w:name="P63"/>
      <w:bookmarkEnd w:id="3"/>
      <w:r w:rsidRPr="00837461">
        <w:t xml:space="preserve">2. Проверка, предусмотренная </w:t>
      </w:r>
      <w:hyperlink w:anchor="P59" w:history="1">
        <w:r w:rsidRPr="00837461">
          <w:t>пунктом 1</w:t>
        </w:r>
      </w:hyperlink>
      <w:r w:rsidRPr="00837461">
        <w:t xml:space="preserve"> настоящего Положения (далее - проверка):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а) в отношении работников и граждан, назначение которых осуществляется руководителем ФНС России (далее - Служба), назначается руководителем Службы или уполномоченными им лицами и проводится Управлением кадров Службы (далее - Управление кадров);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bookmarkStart w:id="4" w:name="P65"/>
      <w:bookmarkEnd w:id="4"/>
      <w:r w:rsidRPr="00837461">
        <w:t>б) в отношении работников и граждан, назначение которых осуществляется руководителем организации, назначается руководителем данной организации и проводится кадровым подразделением организации, должностным лицом кадрового подразделения, в функции которого входят вопросы профилактики коррупционных и иных правонарушений (далее - кадровое подразделение организации).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 xml:space="preserve">3. По поручению руководителя Службы Управление кадров может осуществлять проверку в отношении работников и граждан, указанных в </w:t>
      </w:r>
      <w:hyperlink w:anchor="P65" w:history="1">
        <w:r w:rsidRPr="00837461">
          <w:t>подпункте "б" пункта 2</w:t>
        </w:r>
      </w:hyperlink>
      <w:r w:rsidRPr="00837461">
        <w:t xml:space="preserve"> настоящего Положения.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 xml:space="preserve">4. Решение об осуществлении проверки принимается лицами, указанными в </w:t>
      </w:r>
      <w:hyperlink w:anchor="P63" w:history="1">
        <w:r w:rsidRPr="00837461">
          <w:t>пункте 2</w:t>
        </w:r>
      </w:hyperlink>
      <w:r w:rsidRPr="00837461">
        <w:t xml:space="preserve"> настоящего Положения, отдельно в отношении каждого гражданина или работника и оформляется в письменной форме.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 xml:space="preserve">5. Проверка достоверности и полноты сведений о доходах, об имуществе и обязательствах имущественного характера, представленных работником, замещающим должность в организации, которая не предусмотрена </w:t>
      </w:r>
      <w:hyperlink r:id="rId8" w:history="1">
        <w:r w:rsidRPr="00837461">
          <w:t>Перечнем</w:t>
        </w:r>
      </w:hyperlink>
      <w:r w:rsidRPr="00837461">
        <w:t>, и претендующим на замещение должности, предусмотренной Перечнем, осуществляется в порядке, установленном настоящим Положением.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6.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б) работниками Управления кадров, кадрового подразделения организации по профилактике коррупционных и иных правонарушений либо должностными лицами, ответственными за работу по профилактике коррупционных и иных правонарушений;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в)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г) Общественной палатой Российской Федерации;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д) общероссийскими средствами массовой информации.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7. Информация анонимного характера не может служить основанием для проведения проверки.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lastRenderedPageBreak/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9. Управление кадров, кадровое подразделение организации осуществляет проверку: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bookmarkStart w:id="5" w:name="P78"/>
      <w:bookmarkEnd w:id="5"/>
      <w:r w:rsidRPr="00837461">
        <w:t>а) самостоятельно;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9" w:history="1">
        <w:r w:rsidRPr="00837461">
          <w:t>частью третьей статьи 7</w:t>
        </w:r>
      </w:hyperlink>
      <w:r w:rsidRPr="00837461"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2016, N 28, ст. 4558) (далее - Федеральный закон "Об оперативно-розыскной деятельности").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 xml:space="preserve">10. При осуществлении проверки, предусмотренной </w:t>
      </w:r>
      <w:hyperlink w:anchor="P78" w:history="1">
        <w:r w:rsidRPr="00837461">
          <w:t>подпунктом "а" пункта 9</w:t>
        </w:r>
      </w:hyperlink>
      <w:r w:rsidRPr="00837461">
        <w:t xml:space="preserve"> настоящего Положения, Управление кадров, кадровое подразделение организации вправе: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а) проводить беседу с работником или гражданином;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б) изучать представленные: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работником сведения о доходах, расходах, об имуществе и обязательствах имущественного характера и дополнительные материалы;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гражданином сведения о доходах, об имуществе и обязательствах имущественного характера и дополнительные материалы;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в) получать пояснения от: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работника по представленным им сведениям о доходах, расходах, об имуществе и обязательствах имущественного характера и материалам;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гражданина по представленным им сведениям о доходах, об имуществе и обязательствах имущественного характера и материалам;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bookmarkStart w:id="6" w:name="P88"/>
      <w:bookmarkEnd w:id="6"/>
      <w:r w:rsidRPr="00837461">
        <w:t>г) направлять в установленном порядке в соответствии с компетенцией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работника, его супруги (супруга) и несовершеннолетних детей; о соблюдении работником требований к служебному поведению;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д) наводить справки у физических лиц и получать от них информацию с их согласия;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е) осуществлять анализ сведений, представленных работником или гражданином в соответствии с законодательством Российской Федерации о противодействии коррупции.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bookmarkStart w:id="7" w:name="P91"/>
      <w:bookmarkEnd w:id="7"/>
      <w:r w:rsidRPr="00837461">
        <w:t xml:space="preserve">11. В запросе, предусмотренном </w:t>
      </w:r>
      <w:hyperlink w:anchor="P88" w:history="1">
        <w:r w:rsidRPr="00837461">
          <w:t>подпунктом "г" пункта 10</w:t>
        </w:r>
      </w:hyperlink>
      <w:r w:rsidRPr="00837461">
        <w:t xml:space="preserve"> настоящего Положения, указываются: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б) нормативный правовой акт, на основании которого направляется запрос;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lastRenderedPageBreak/>
        <w:t>в) фамилия, имя, отчество (при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работника или гражданина, его супруги (супруга) и несовершеннолетних детей, сведения о доходах, об имуществе и обязательствах имущественного характера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г) содержание и объем сведений, подлежащих проверке;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д) срок представления запрашиваемых сведений;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е) фамилия, инициалы и номер телефона должностного лица, подготовившего запрос;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ж) другие необходимые сведения.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 xml:space="preserve">12. В запросе о проведении оперативно-розыскных мероприятий, помимо сведений, перечисленных в </w:t>
      </w:r>
      <w:hyperlink w:anchor="P91" w:history="1">
        <w:r w:rsidRPr="00837461">
          <w:t>пункте 11</w:t>
        </w:r>
      </w:hyperlink>
      <w:r w:rsidRPr="00837461"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10" w:history="1">
        <w:r w:rsidRPr="00837461">
          <w:t>закона</w:t>
        </w:r>
      </w:hyperlink>
      <w:r w:rsidRPr="00837461">
        <w:t xml:space="preserve"> "Об оперативно-розыскной деятельности".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13. Запросы направляются: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а) начальником Управления кадров - в государственные органы и организации, структурные подразделения и территориальные органы Службы;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б) руководителем организации - в государственные органы и организации;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в) специально уполномоченным заместителем руководителя Службы - в кредитные организации и органы, осуществляющие государственную регистрацию прав на недвижимое имущество и сделок с ним;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г) руководителем Службы - в федеральные органы исполнительной власти, уполномоченные на осуществление оперативно-розыскной деятельности.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14. Управление кадров, кадровое подразделение организации обеспечивает: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 xml:space="preserve">а) уведомление в письменной форме работника о начале в отношении него проверки и разъяснение ему содержания </w:t>
      </w:r>
      <w:hyperlink w:anchor="P107" w:history="1">
        <w:r w:rsidRPr="00837461">
          <w:t>подпункта "б"</w:t>
        </w:r>
      </w:hyperlink>
      <w:r w:rsidRPr="00837461">
        <w:t xml:space="preserve"> настоящего пункта - в течение двух рабочих дней со дня получения соответствующего решения;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bookmarkStart w:id="8" w:name="P107"/>
      <w:bookmarkEnd w:id="8"/>
      <w:r w:rsidRPr="00837461">
        <w:t>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15. По окончании проверки Управление кадров, кадровое подразделение организации (должностное лицо кадрового подразделения) обязано ознакомить работника или гражданина с результатами проверки с соблюдением законодательства Российской Федерации о государственной тайне.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bookmarkStart w:id="9" w:name="P109"/>
      <w:bookmarkEnd w:id="9"/>
      <w:r w:rsidRPr="00837461">
        <w:t>16. Работник вправе: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 xml:space="preserve">а) давать пояснения в письменной форме: в ходе проверки; по вопросам, указанным в </w:t>
      </w:r>
      <w:hyperlink w:anchor="P107" w:history="1">
        <w:r w:rsidRPr="00837461">
          <w:t>подпункте "б" пункта 14</w:t>
        </w:r>
      </w:hyperlink>
      <w:r w:rsidRPr="00837461">
        <w:t xml:space="preserve"> настоящего Положения; по результатам проверки;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lastRenderedPageBreak/>
        <w:t>б) представлять дополнительные материалы и давать по ним пояснения в письменной форме;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 xml:space="preserve">в) обращаться в Управление кадров, кадровое подразделение организации с подлежащим удовлетворению ходатайством о проведении с ним беседы по вопросам, указанным в </w:t>
      </w:r>
      <w:hyperlink w:anchor="P107" w:history="1">
        <w:r w:rsidRPr="00837461">
          <w:t>подпункте "б" пункта 14</w:t>
        </w:r>
      </w:hyperlink>
      <w:r w:rsidRPr="00837461">
        <w:t xml:space="preserve"> настоящего Положения.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 xml:space="preserve">17. Пояснения, указанные в </w:t>
      </w:r>
      <w:hyperlink w:anchor="P109" w:history="1">
        <w:r w:rsidRPr="00837461">
          <w:t>пункте 16</w:t>
        </w:r>
      </w:hyperlink>
      <w:r w:rsidRPr="00837461">
        <w:t xml:space="preserve"> настоящего Положения, приобщаются к материалам проверки.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18. 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На период отстранения работника от замещаемой должности заработная плата по замещаемой им должности сохраняется.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bookmarkStart w:id="10" w:name="P116"/>
      <w:bookmarkEnd w:id="10"/>
      <w:r w:rsidRPr="00837461">
        <w:t>19. По результатам проверки соответствующий доклад представляется начальником Управления кадров (руководителем кадрового подразделения организации) лицу, принявшему решение о проведении проверки.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При этом в докладе должно содержаться одно из следующих предложений: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 xml:space="preserve">а) о назначении гражданина на должность, включенную в </w:t>
      </w:r>
      <w:hyperlink r:id="rId11" w:history="1">
        <w:r w:rsidRPr="00837461">
          <w:t>Перечень</w:t>
        </w:r>
      </w:hyperlink>
      <w:r w:rsidRPr="00837461">
        <w:t>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 xml:space="preserve">б) об отказе гражданину в назначении на должность, включенную в </w:t>
      </w:r>
      <w:hyperlink r:id="rId12" w:history="1">
        <w:r w:rsidRPr="00837461">
          <w:t>Перечень</w:t>
        </w:r>
      </w:hyperlink>
      <w:r w:rsidRPr="00837461">
        <w:t>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в) об отсутствии оснований для применения к работнику мер юридической ответственности;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г) о применении к работнику мер юридической ответственности;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д) о представлении материалов проверки в комиссию по соблюдению требований к служебному поведению федеральных государственных гражданских служащих центрального аппарата Федеральной налоговой службы, руководителей и заместителей руководителей управлений Федеральной налоговой службы по субъектам Российской Федерации, начальников и заместителей начальников межрегиональных инспекций, начальников инспекций межрайонного уровня, начальников инспекций по районам, районам в городах, городам без районного деления Федеральной налоговой службы, работников организаций, созданных для выполнения задач, поставленных перед Федеральной налоговой службой, и урегулированию конфликта интересов.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20. Сведения о результатах проверки с письменного согласия лица, принявшего решение о ее проведении, с одновременным уведомлением об этом работника или гражданина, в отношении которого проводилась проверка, представляются Управлением кадров (кадровым подразделением организации) правоохранительным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информация которых послужила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 xml:space="preserve">22. Руководитель Службы, руководитель организации, рассмотрев доклад и </w:t>
      </w:r>
      <w:r w:rsidRPr="00837461">
        <w:lastRenderedPageBreak/>
        <w:t xml:space="preserve">соответствующее предложение, указанные в </w:t>
      </w:r>
      <w:hyperlink w:anchor="P116" w:history="1">
        <w:r w:rsidRPr="00837461">
          <w:t>пункте 19</w:t>
        </w:r>
      </w:hyperlink>
      <w:r w:rsidRPr="00837461">
        <w:t xml:space="preserve"> настоящего Положения, принимает одно из следующих решений: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 xml:space="preserve">а) назначить гражданина на должность, включенную в </w:t>
      </w:r>
      <w:hyperlink r:id="rId13" w:history="1">
        <w:r w:rsidRPr="00837461">
          <w:t>Перечень</w:t>
        </w:r>
      </w:hyperlink>
      <w:r w:rsidRPr="00837461">
        <w:t>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 xml:space="preserve">б) отказать гражданину в назначении на должность, включенную в </w:t>
      </w:r>
      <w:hyperlink r:id="rId14" w:history="1">
        <w:r w:rsidRPr="00837461">
          <w:t>Перечень</w:t>
        </w:r>
      </w:hyperlink>
      <w:r w:rsidRPr="00837461">
        <w:t>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в) применить к работнику меры юридической ответственности;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г) представить материалы проверки в комиссию по соблюдению требований к служебному поведению федеральных государственных гражданских служащих центрального аппарата Федеральной налоговой службы, руководителей и заместителей руководителей управлений Федеральной налоговой службы по субъектам Российской Федерации, начальников и заместителей начальников межрегиональных инспекций, начальников инспекций межрайонного уровня, начальников инспекций по районам, районам в городах, городам без районного деления Федеральной налоговой службы, работников организаций, созданных для выполнения задач, поставленных перед Федеральной налоговой службой, и урегулированию конфликта интересов.</w:t>
      </w:r>
    </w:p>
    <w:p w:rsidR="001C5141" w:rsidRPr="00837461" w:rsidRDefault="001C5141">
      <w:pPr>
        <w:pStyle w:val="ConsPlusNormal"/>
        <w:spacing w:before="220"/>
        <w:ind w:firstLine="540"/>
        <w:jc w:val="both"/>
      </w:pPr>
      <w:r w:rsidRPr="00837461">
        <w:t>23. Материалы проверки хранятся в Управлении кадров, кадровом подразделении в течение трех лет со дня ее окончания, после чего передаются в архив.</w:t>
      </w:r>
    </w:p>
    <w:p w:rsidR="001C5141" w:rsidRPr="00837461" w:rsidRDefault="001C5141">
      <w:pPr>
        <w:pStyle w:val="ConsPlusNormal"/>
        <w:jc w:val="both"/>
      </w:pPr>
    </w:p>
    <w:p w:rsidR="001C5141" w:rsidRPr="00837461" w:rsidRDefault="001C5141">
      <w:pPr>
        <w:pStyle w:val="ConsPlusNormal"/>
        <w:jc w:val="both"/>
      </w:pPr>
    </w:p>
    <w:p w:rsidR="001C5141" w:rsidRPr="00837461" w:rsidRDefault="001C51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62D0" w:rsidRPr="00837461" w:rsidRDefault="00A762D0"/>
    <w:sectPr w:rsidR="00A762D0" w:rsidRPr="00837461" w:rsidSect="0042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41"/>
    <w:rsid w:val="001C5141"/>
    <w:rsid w:val="00837461"/>
    <w:rsid w:val="00A7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30C4E-73DB-4FDD-BB26-82E802E5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1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51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51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E70E838FF6EFE439647BAF9D669925023AC70AA5BC9572D36579EB52E2FCA8A455122908C70F79tEO9O" TargetMode="External"/><Relationship Id="rId13" Type="http://schemas.openxmlformats.org/officeDocument/2006/relationships/hyperlink" Target="consultantplus://offline/ref=92E70E838FF6EFE439647BAF9D669925023AC70AA5BC9572D36579EB52E2FCA8A455122908C70F79tEO9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E70E838FF6EFE439647BAF9D669925023BCB0EA4BE9572D36579EB52tEO2O" TargetMode="External"/><Relationship Id="rId12" Type="http://schemas.openxmlformats.org/officeDocument/2006/relationships/hyperlink" Target="consultantplus://offline/ref=92E70E838FF6EFE439647BAF9D669925023AC70AA5BC9572D36579EB52E2FCA8A455122908C70F79tEO9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E70E838FF6EFE439647BAF9D669925023AC101ABBA9572D36579EB52tEO2O" TargetMode="External"/><Relationship Id="rId11" Type="http://schemas.openxmlformats.org/officeDocument/2006/relationships/hyperlink" Target="consultantplus://offline/ref=92E70E838FF6EFE439647BAF9D669925023AC70AA5BC9572D36579EB52E2FCA8A455122908C70F79tEO9O" TargetMode="External"/><Relationship Id="rId5" Type="http://schemas.openxmlformats.org/officeDocument/2006/relationships/hyperlink" Target="consultantplus://offline/ref=92E70E838FF6EFE439647BAF9D669925023AC308A8BF9572D36579EB52tEO2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2E70E838FF6EFE439647BAF9D669925023BC20AACBE9572D36579EB52tEO2O" TargetMode="External"/><Relationship Id="rId4" Type="http://schemas.openxmlformats.org/officeDocument/2006/relationships/hyperlink" Target="consultantplus://offline/ref=92E70E838FF6EFE439647BAF9D669925023AC70AA5BC9572D36579EB52E2FCA8A455122908C70F79tEO9O" TargetMode="External"/><Relationship Id="rId9" Type="http://schemas.openxmlformats.org/officeDocument/2006/relationships/hyperlink" Target="consultantplus://offline/ref=92E70E838FF6EFE439647BAF9D669925023BC20AACBE9572D36579EB52E2FCA8A455122Bt0O9O" TargetMode="External"/><Relationship Id="rId14" Type="http://schemas.openxmlformats.org/officeDocument/2006/relationships/hyperlink" Target="consultantplus://offline/ref=92E70E838FF6EFE439647BAF9D669925023AC70AA5BC9572D36579EB52E2FCA8A455122908C70F79tEO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Костров Дмитрий Александрович</cp:lastModifiedBy>
  <cp:revision>2</cp:revision>
  <dcterms:created xsi:type="dcterms:W3CDTF">2017-09-25T14:14:00Z</dcterms:created>
  <dcterms:modified xsi:type="dcterms:W3CDTF">2017-09-29T09:10:00Z</dcterms:modified>
</cp:coreProperties>
</file>