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CD" w:rsidRPr="00F434E9" w:rsidRDefault="005F0DCD">
      <w:pPr>
        <w:pStyle w:val="ConsPlusNormal"/>
        <w:jc w:val="right"/>
        <w:outlineLvl w:val="0"/>
      </w:pPr>
      <w:bookmarkStart w:id="0" w:name="_GoBack"/>
      <w:bookmarkEnd w:id="0"/>
      <w:r w:rsidRPr="00F434E9">
        <w:t>Утвержден</w:t>
      </w:r>
    </w:p>
    <w:p w:rsidR="005F0DCD" w:rsidRPr="00F434E9" w:rsidRDefault="005F0DCD">
      <w:pPr>
        <w:pStyle w:val="ConsPlusNormal"/>
        <w:jc w:val="right"/>
      </w:pPr>
      <w:r w:rsidRPr="00F434E9">
        <w:t>приказом ФНС России</w:t>
      </w:r>
    </w:p>
    <w:p w:rsidR="005F0DCD" w:rsidRPr="00F434E9" w:rsidRDefault="005F0DCD">
      <w:pPr>
        <w:pStyle w:val="ConsPlusNormal"/>
        <w:jc w:val="right"/>
      </w:pPr>
      <w:r w:rsidRPr="00F434E9">
        <w:t>от 26.01.2021 N ЕД-7-16/99@</w:t>
      </w:r>
    </w:p>
    <w:p w:rsidR="005F0DCD" w:rsidRPr="00F434E9" w:rsidRDefault="005F0DCD">
      <w:pPr>
        <w:pStyle w:val="ConsPlusNormal"/>
        <w:jc w:val="both"/>
      </w:pPr>
    </w:p>
    <w:p w:rsidR="005F0DCD" w:rsidRPr="00F434E9" w:rsidRDefault="005F0DCD">
      <w:pPr>
        <w:pStyle w:val="ConsPlusTitle"/>
        <w:jc w:val="center"/>
      </w:pPr>
      <w:bookmarkStart w:id="1" w:name="P32"/>
      <w:bookmarkEnd w:id="1"/>
      <w:r w:rsidRPr="00F434E9">
        <w:t>РЕГЛАМЕНТ</w:t>
      </w:r>
    </w:p>
    <w:p w:rsidR="005F0DCD" w:rsidRPr="00F434E9" w:rsidRDefault="005F0DCD">
      <w:pPr>
        <w:pStyle w:val="ConsPlusTitle"/>
        <w:jc w:val="center"/>
      </w:pPr>
      <w:r w:rsidRPr="00F434E9">
        <w:t>ПРОВЕДЕНИЯ ФЕДЕРАЛЬНОЙ НАЛОГОВОЙ СЛУЖБОЙ ВЕДОМСТВЕННОГО</w:t>
      </w:r>
    </w:p>
    <w:p w:rsidR="005F0DCD" w:rsidRPr="00F434E9" w:rsidRDefault="005F0DCD">
      <w:pPr>
        <w:pStyle w:val="ConsPlusTitle"/>
        <w:jc w:val="center"/>
      </w:pPr>
      <w:r w:rsidRPr="00F434E9">
        <w:t>КОНТРОЛЯ В СФЕРЕ ЗАКУПОК ДЛЯ ОБЕСПЕЧЕНИЯ ФЕДЕРАЛЬНЫХ НУЖД</w:t>
      </w:r>
    </w:p>
    <w:p w:rsidR="005F0DCD" w:rsidRPr="00F434E9" w:rsidRDefault="005F0DCD">
      <w:pPr>
        <w:pStyle w:val="ConsPlusNormal"/>
        <w:jc w:val="both"/>
      </w:pPr>
    </w:p>
    <w:p w:rsidR="005F0DCD" w:rsidRPr="00F434E9" w:rsidRDefault="005F0DCD">
      <w:pPr>
        <w:pStyle w:val="ConsPlusTitle"/>
        <w:jc w:val="center"/>
        <w:outlineLvl w:val="1"/>
      </w:pPr>
      <w:r w:rsidRPr="00F434E9">
        <w:t>I. Общие положения</w:t>
      </w:r>
    </w:p>
    <w:p w:rsidR="005F0DCD" w:rsidRPr="00F434E9" w:rsidRDefault="005F0DCD">
      <w:pPr>
        <w:pStyle w:val="ConsPlusNormal"/>
        <w:jc w:val="both"/>
      </w:pPr>
    </w:p>
    <w:p w:rsidR="005F0DCD" w:rsidRPr="00F434E9" w:rsidRDefault="005F0DCD">
      <w:pPr>
        <w:pStyle w:val="ConsPlusNormal"/>
        <w:ind w:firstLine="540"/>
        <w:jc w:val="both"/>
      </w:pPr>
      <w:r w:rsidRPr="00F434E9">
        <w:t>1. Настоящий Регламент устанавливает порядок осуществления Федеральной налоговой службой, управлением Федеральной налоговой службы по субъекту Российской Федерации (далее - Управление), межрегиональной инспекцией Федеральной налоговой службы по крупнейшим налогоплательщикам (далее - МИ по КН) ведомственного контроля в сфере закупок товаров, работ, услуг для обеспечения федеральных нужд (далее - Регламент, ведомственный контроль) в отношении подведомственных им территориальных органов ФНС России, а также федеральных бюджетных и казенных учреждений, подведомственных ФНС России (далее - заказчики).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2. Регламент разработан в соответствии с Правилами осуществления ведомственного контроля в сфере закупок для обеспечения федеральных нужд, утвержденными постановлением Правительства Российской Федерации от 10 февраля 2014 г. N 89 (Собрание законодательства Российской Федерации, 2014, N 7, ст. 683).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3.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 законодательства Российской Федерации о контрактной системе в сфере закупок.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4. Ведомственный контроль осуществляется путем проведения выездных или документарных мероприятий ведомственного контроля (далее - проверки).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5. Проверки проводятся в соответствии с Планом мероприятий по проведению ведомственного контроля в сфере закупок для обеспечения федеральных нужд (далее - План проверок), утвержденным приказом руководителя ФНС России (руководителя Управления, начальника МИ по КН) до начала очередного календарного года.</w:t>
      </w:r>
    </w:p>
    <w:p w:rsidR="005F0DCD" w:rsidRPr="00F434E9" w:rsidRDefault="005F0DCD">
      <w:pPr>
        <w:pStyle w:val="ConsPlusNormal"/>
        <w:jc w:val="both"/>
      </w:pPr>
    </w:p>
    <w:p w:rsidR="005F0DCD" w:rsidRPr="00F434E9" w:rsidRDefault="005F0DCD">
      <w:pPr>
        <w:pStyle w:val="ConsPlusTitle"/>
        <w:jc w:val="center"/>
        <w:outlineLvl w:val="1"/>
      </w:pPr>
      <w:r w:rsidRPr="00F434E9">
        <w:t>II. Планирование проведения проверок</w:t>
      </w:r>
    </w:p>
    <w:p w:rsidR="005F0DCD" w:rsidRPr="00F434E9" w:rsidRDefault="005F0DCD">
      <w:pPr>
        <w:pStyle w:val="ConsPlusNormal"/>
        <w:jc w:val="both"/>
      </w:pPr>
    </w:p>
    <w:p w:rsidR="005F0DCD" w:rsidRPr="00F434E9" w:rsidRDefault="005F0DCD">
      <w:pPr>
        <w:pStyle w:val="ConsPlusNormal"/>
        <w:ind w:firstLine="540"/>
        <w:jc w:val="both"/>
      </w:pPr>
      <w:r w:rsidRPr="00F434E9">
        <w:t>6. Проект Плана проверок на соответствующий год формируется сотрудниками структурного подразделения ФНС России (Управления, МИ по КН), уполномоченного на проведение ведомственного контроля.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7. Изменения в План проверок могут быть внесены в соответствии с решением руководителя ФНС России (руководителя Управления, начальника МИ по КН) на основании мотивированного обращения начальника структурного подразделения ФНС России (Управления, МИ по КН), уполномоченного на проведение ведомственного контроля.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8. Приказ об утверждении Плана проверок направляется заказчикам не позднее 5 рабочих дней со дня его утверждения.</w:t>
      </w:r>
    </w:p>
    <w:p w:rsidR="005F0DCD" w:rsidRPr="00F434E9" w:rsidRDefault="005F0DCD">
      <w:pPr>
        <w:pStyle w:val="ConsPlusNormal"/>
        <w:jc w:val="both"/>
      </w:pPr>
    </w:p>
    <w:p w:rsidR="005F0DCD" w:rsidRPr="00F434E9" w:rsidRDefault="005F0DCD">
      <w:pPr>
        <w:pStyle w:val="ConsPlusTitle"/>
        <w:jc w:val="center"/>
        <w:outlineLvl w:val="1"/>
      </w:pPr>
      <w:r w:rsidRPr="00F434E9">
        <w:t>III. Организация и проведение проверок, оформление</w:t>
      </w:r>
    </w:p>
    <w:p w:rsidR="005F0DCD" w:rsidRPr="00F434E9" w:rsidRDefault="005F0DCD">
      <w:pPr>
        <w:pStyle w:val="ConsPlusTitle"/>
        <w:jc w:val="center"/>
      </w:pPr>
      <w:r w:rsidRPr="00F434E9">
        <w:t>их результатов</w:t>
      </w:r>
    </w:p>
    <w:p w:rsidR="005F0DCD" w:rsidRPr="00F434E9" w:rsidRDefault="005F0DCD">
      <w:pPr>
        <w:pStyle w:val="ConsPlusNormal"/>
        <w:jc w:val="both"/>
      </w:pPr>
    </w:p>
    <w:p w:rsidR="005F0DCD" w:rsidRPr="00F434E9" w:rsidRDefault="005F0DCD">
      <w:pPr>
        <w:pStyle w:val="ConsPlusNormal"/>
        <w:ind w:firstLine="540"/>
        <w:jc w:val="both"/>
      </w:pPr>
      <w:r w:rsidRPr="00F434E9">
        <w:t xml:space="preserve">9. Организация и осуществление ведомственного контроля реализуется структурным подразделением ФНС России (Управления, МИ по КН), уполномоченным на проведение </w:t>
      </w:r>
      <w:r w:rsidRPr="00F434E9">
        <w:lastRenderedPageBreak/>
        <w:t>ведомственного контроля.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10. Должностные лица структурного подразделения ФНС России (Управления, МИ по КН), уполномоченного на проведение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11. Не позднее чем за 5 рабочих дней до даты начала проведения проверки в адрес заказчика направляется уведомление о проведении проверки (далее - уведомление). Уведомление подписывается руководителем ФНС России (руководителем Управления, начальником МИ по КН) или должностным лицом, уполномоченным руководителем ФНС России (руководителем Управления, начальником МИ по КН).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Уведомление должно содержать следующую информацию: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а) наименование заказчика, которому адресовано уведомление;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б) предмет проверки (проверяемые вопросы), в том числе период времени, за который проверяется деятельность заказчика;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в) вид проверки (документарная или выездная);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г) дата начала и дата окончания проведения проверки;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д) перечень должностных лиц, уполномоченных на осуществление проверки;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е) запрос о предоставлении документов, информации, материальных средств, необходимых для осуществления проверки;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ж) информацию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такой проверки.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12. Перечень должностных лиц, уполномоченных на осуществление проверки, включая должностное лицо, ответственное за проведение проверки, формируется из числа федеральных государственных гражданских служащих структурного подразделения ФНС России (Управления, МИ по КН). К участию в проверках, проводимых ФНС России, могут привлекаться должностные лица межрегиональных инспекций Федеральной налоговой службы по федеральным округам.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13. Должностное лицо, ответственное за проведение проверки, составляет программу проверки, которая утверждается руководителем структурного подразделения ФНС России (руководителем Управления, начальником МИ по КН), уполномоченного на проведение ведомственного контроля.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14. Программа проверки должна содержать перечень вопросов, которые подлежат проверке: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а) соблюдение ограничений и запретов, установленных законодательством Российской Федерации о контрактной системе в сфере закупок;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б) соблюдение требований к обоснованию закупок и обоснованности закупок;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в) соблюдение требований о нормировании в сфере закупок;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г)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lastRenderedPageBreak/>
        <w:t xml:space="preserve">д) соответствие информации об идентификационных кодах закупок и </w:t>
      </w:r>
      <w:proofErr w:type="spellStart"/>
      <w:r w:rsidRPr="00F434E9">
        <w:t>непревышения</w:t>
      </w:r>
      <w:proofErr w:type="spellEnd"/>
      <w:r w:rsidRPr="00F434E9"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е) предоставление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ж) 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з) соблюдение требований по определению поставщика (подрядчика, исполнителя);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и)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к) соответствие поставленного товара, выполненной работы (ее результата) или оказанной услуги условиям контракта;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л) 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м)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В программе проверки также должен быть указан период времени, за который проверяется деятельность заказчика.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15. Срок проведения проверки не может составлять более 15 календарных дней и может быть продлен только один раз не более чем на 15 календарных дней по решению руководителя ФНС России (руководителя Управления, начальника МИ по КН) или уполномоченного им должностного лица.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16. При проведении проверки должностные лица, уполномоченные на ее осуществление, имеют право: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а)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б) на получение необходимых объяснений в письменной форме, в форме электронного документа и (или) устной форме по вопросам проводимой документарной проверки;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в) в случае осуществления выездной проверки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17. По результатам проведения проверки составляется акт проверки в двух экземплярах, каждый из которых подписывается должностным лицом, ответственным за проведение проверки, а в случае выездной проверки - и руководителем заказчика.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 xml:space="preserve">Один экземпляр акта проверки остается в структурном подразделении ФНС России (Управления, МИ по КН), уполномоченном на осуществление ведомственного контроля, второй </w:t>
      </w:r>
      <w:r w:rsidRPr="00F434E9">
        <w:lastRenderedPageBreak/>
        <w:t>экземпляр в случае проведения выездной проверки вручается руководителю заказчика или иному уполномоченному руководителем заказчика лицу с отметкой о получении, в случае документарной проверки направляется заказчику в течение 3 рабочих дней с даты окончания проверки.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При наличии технической возможности акт проверки может быть направлен в виде электронного документа.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18. В акте проверки отражаются нарушения, выявленные в ходе проведения проверки.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19. При наличии у заказчика возражений по акту проверки руководитель заказчика направляет в течение 10 рабочих дней со дня окончания проверки на имя руководителя ФНС России (руководителя Управления, начальника МИ по КН) или уполномоченного им должностного лица возражения в письменной форме с приложением заверенных надлежащим образом копий документов, подтверждающих обоснованность таких возражений. Возражения, направленные по истечении указанного срока, рассмотрению не подлежат.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По результатам рассмотрения представленных возражений готовится заключение ФНС России (Управления, МИ по КН), которое приобщается к материалам проверки.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20. При выявлении нарушений по результатам проверки должностным лицом, ответственным за проведение проверки, разрабатывается план устранения выявленных нарушений.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21. Акт проверки, возражения заказчика (при наличии) и заключение по таким возражениям, а также разработанный должностным лицом, ответственным за проведение проверки, план устранения выявленных нарушений в срок до 30 рабочих дней с момента окончания проверки представляются руководителю ФНС России (руководителю Управления, начальнику МИ по КН) или уполномоченному им должностному лицу.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22. План устранения выявленных нарушений утверждается руководителем ФНС России (руководителем Управления, начальником МИ по КН) или уполномоченным им должностным лицом и в течение 5 рабочих дней направляется заказчику.</w:t>
      </w:r>
    </w:p>
    <w:p w:rsidR="005F0DCD" w:rsidRPr="00F434E9" w:rsidRDefault="005F0DCD">
      <w:pPr>
        <w:pStyle w:val="ConsPlusNormal"/>
        <w:spacing w:before="220"/>
        <w:ind w:firstLine="540"/>
        <w:jc w:val="both"/>
      </w:pPr>
      <w:r w:rsidRPr="00F434E9">
        <w:t>23. Материалы проверки, включая план устранения выявленных нарушений, а также иные документы и информация, полученные (разработанные) в ходе проведения проверки, хранятся не менее 3 лет с даты окончания проверки в структурном подразделении ФНС России (Управления, МИ по КН), уполномоченном на проведение ведомственного контроля.</w:t>
      </w:r>
    </w:p>
    <w:p w:rsidR="005F0DCD" w:rsidRPr="00F434E9" w:rsidRDefault="005F0DCD">
      <w:pPr>
        <w:pStyle w:val="ConsPlusNormal"/>
        <w:jc w:val="both"/>
      </w:pPr>
    </w:p>
    <w:p w:rsidR="005F0DCD" w:rsidRPr="00F434E9" w:rsidRDefault="005F0DCD">
      <w:pPr>
        <w:pStyle w:val="ConsPlusTitle"/>
        <w:jc w:val="center"/>
        <w:outlineLvl w:val="1"/>
      </w:pPr>
      <w:r w:rsidRPr="00F434E9">
        <w:t>IV. Заключительные положения</w:t>
      </w:r>
    </w:p>
    <w:p w:rsidR="005F0DCD" w:rsidRPr="00F434E9" w:rsidRDefault="005F0DCD">
      <w:pPr>
        <w:pStyle w:val="ConsPlusNormal"/>
        <w:jc w:val="both"/>
      </w:pPr>
    </w:p>
    <w:p w:rsidR="005F0DCD" w:rsidRPr="00F434E9" w:rsidRDefault="005F0DCD">
      <w:pPr>
        <w:pStyle w:val="ConsPlusNormal"/>
        <w:ind w:firstLine="540"/>
        <w:jc w:val="both"/>
      </w:pPr>
      <w:r w:rsidRPr="00F434E9">
        <w:t>24.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5F0DCD" w:rsidRPr="00F434E9" w:rsidRDefault="005F0DCD">
      <w:pPr>
        <w:pStyle w:val="ConsPlusNormal"/>
        <w:jc w:val="both"/>
      </w:pPr>
    </w:p>
    <w:p w:rsidR="005F0DCD" w:rsidRPr="00F434E9" w:rsidRDefault="005F0DCD">
      <w:pPr>
        <w:pStyle w:val="ConsPlusNormal"/>
        <w:jc w:val="both"/>
      </w:pPr>
    </w:p>
    <w:p w:rsidR="005F0DCD" w:rsidRPr="00F434E9" w:rsidRDefault="005F0D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DFA" w:rsidRPr="00F434E9" w:rsidRDefault="005D7DFA"/>
    <w:sectPr w:rsidR="005D7DFA" w:rsidRPr="00F434E9" w:rsidSect="00E7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CD"/>
    <w:rsid w:val="00295183"/>
    <w:rsid w:val="005D7DFA"/>
    <w:rsid w:val="005F0DCD"/>
    <w:rsid w:val="00F4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A08F4-C93F-4361-985D-7E575C77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D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Костров Дмитрий Александрович</cp:lastModifiedBy>
  <cp:revision>3</cp:revision>
  <dcterms:created xsi:type="dcterms:W3CDTF">2021-12-16T06:06:00Z</dcterms:created>
  <dcterms:modified xsi:type="dcterms:W3CDTF">2021-12-16T12:52:00Z</dcterms:modified>
</cp:coreProperties>
</file>