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18A1C" w14:textId="77777777" w:rsidR="0072615B" w:rsidRDefault="0072615B" w:rsidP="00B6163D">
      <w:pPr>
        <w:spacing w:before="24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70B864" w14:textId="7287CBF1" w:rsidR="00B6163D" w:rsidRPr="0072615B" w:rsidRDefault="009457CB" w:rsidP="00B6163D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7CB">
        <w:rPr>
          <w:rFonts w:ascii="Times New Roman" w:hAnsi="Times New Roman" w:cs="Times New Roman"/>
          <w:b/>
          <w:bCs/>
          <w:sz w:val="32"/>
          <w:szCs w:val="32"/>
        </w:rPr>
        <w:t>Рекомендации по доработке систем автоматизаций складского и бухгалтерского учёта налогоплательщиков в интересах прослеживаемости</w:t>
      </w:r>
    </w:p>
    <w:p w14:paraId="245EBE5B" w14:textId="77777777" w:rsidR="00B6163D" w:rsidRPr="00B6163D" w:rsidRDefault="00B6163D">
      <w:pPr>
        <w:rPr>
          <w:rFonts w:ascii="Times New Roman" w:hAnsi="Times New Roman" w:cs="Times New Roman"/>
          <w:b/>
          <w:sz w:val="24"/>
          <w:szCs w:val="24"/>
        </w:rPr>
      </w:pPr>
      <w:r w:rsidRPr="00B6163D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57818099"/>
        <w:docPartObj>
          <w:docPartGallery w:val="Table of Contents"/>
          <w:docPartUnique/>
        </w:docPartObj>
      </w:sdtPr>
      <w:sdtContent>
        <w:p w14:paraId="61B95D5B" w14:textId="77777777" w:rsidR="0072615B" w:rsidRPr="00572876" w:rsidRDefault="0072615B" w:rsidP="00D55EA9">
          <w:pPr>
            <w:pStyle w:val="a6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72876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34FBF419" w14:textId="4E4B3153" w:rsidR="00646E94" w:rsidRDefault="0072615B">
          <w:pPr>
            <w:pStyle w:val="11"/>
            <w:rPr>
              <w:rFonts w:eastAsiaTheme="minorEastAsia"/>
              <w:noProof/>
              <w:lang w:eastAsia="ru-RU"/>
            </w:rPr>
          </w:pPr>
          <w:r w:rsidRPr="005728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7287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728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5211587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Назначение документа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_Toc525211587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3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0D045C3" w14:textId="52849414" w:rsidR="00646E94" w:rsidRDefault="00726C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5211588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Описание объекта автоматизации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_Toc525211588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3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1112C26" w14:textId="1DA9C001" w:rsidR="00646E94" w:rsidRDefault="00726C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5211589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3.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Особенности Системы прослеживаемости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_Toc525211589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5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5AD76D45" w14:textId="425179FC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0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3.1.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Присвоение регистрационного номера партии товара.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_Toc525211590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6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587C424" w14:textId="55E7A6D4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1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3.2.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Рекомендации для различных видов учёта товаров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_Toc525211591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6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47C44EA" w14:textId="177E1C87" w:rsidR="00646E94" w:rsidRDefault="00726C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5211592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Описание бизнес-процессов при приемке товаров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_Toc525211592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7E6C8272" w14:textId="0FB10A5B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3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Процесс регистрации прослеживаемого товара в справочнике номенклатуры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_Toc525211593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23D54D85" w14:textId="22391DF2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4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Приемка товаров, подлежащих прослеживаемости, поступивших от лица РФ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_Toc525211594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9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90BB5C4" w14:textId="2E96AFDA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5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4.2.1.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Приемка товаров, поступивших от лица РФ, при серийном и сортовом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_Toc525211595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9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614900DC" w14:textId="17EF57F5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6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4.2.2.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Приемка товаров, поступивших от лица РФ, при партионном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_Toc525211596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10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8B2DDE6" w14:textId="7F0118D0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7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4.2.3.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Рекомендуемые действия при проблемах с получением сведений от поставщиков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_Toc525211597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10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0F7A290" w14:textId="3708F83F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8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4.3.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Отгрузка товаров, подлежащих прослеживаемости, при поставке лицу РФ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_Toc525211598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11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07243845" w14:textId="47D175C2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599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4.3.1.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Отгрузка товаров при поставке лицу РФ при серийном и сортовом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_Toc525211599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11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38F6D43" w14:textId="4138DC49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0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4.3.2.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Отгрузка товаров при поставке лицу РФ при партионном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_Toc525211600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11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005F4DAE" w14:textId="707701F6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1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4.4.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Включение товаров в прослеживаемость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_Toc525211601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11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6333B160" w14:textId="329D2CCB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2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4.4.1.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Учёт результатов инвентаризации товаров, подлежащих прослеживаемости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_Toc525211602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12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51288D50" w14:textId="19EB906F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3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4.4.2.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Учёт получения права собственности на товары, подлежащие прослеживаемости, от лица другого государства-члена ЕАЭС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_Toc525211603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12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BC20B55" w14:textId="1AEF80B1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4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4.5.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Выбытие товаров из прослеживаемости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_Toc525211604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13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7E398A7A" w14:textId="297F20CA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5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4.5.1.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Выбытие из прослеживаемости при серийном и сортовом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_Toc525211605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15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008258EB" w14:textId="4590ED8E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6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4.5.2.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Выбытие из прослеживаемости при партионном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_Toc525211606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15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2399E6BF" w14:textId="732A9BA8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7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4.6.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Возобновление прослеживаемости товаров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_Toc525211607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15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6235E9C7" w14:textId="45FDC4B7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8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4.6.1.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Возобновление прослеживаемости при серийном и сортовом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_Toc525211608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16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9566C12" w14:textId="4A0A7B2E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09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4.6.2.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Возобновление прослеживаемости при партионном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_Toc525211609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17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37CB892" w14:textId="64BB218E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10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4.7.1.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Передача товаров лицу другого государства ЕАЭС при серийном и сортовом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_Toc525211610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32C17E33" w14:textId="4CBE2F3C" w:rsidR="00646E94" w:rsidRDefault="00726CDF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11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4.7.2.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Передача товаров лицу другого государства ЕАЭС при партионном учёте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_Toc525211611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413371B" w14:textId="5E14DC37" w:rsidR="00646E94" w:rsidRDefault="00726C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5211612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5.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Бизнес-требования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_Toc525211612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3035D2B6" w14:textId="253238F1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13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5.1.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Требования к Справочнику номенклатуры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_Toc525211613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1BE16A09" w14:textId="21E9C40B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14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5.2.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Требования к НСИ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_Toc525211614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31AD8D8C" w14:textId="3F302D74" w:rsidR="00646E94" w:rsidRDefault="00726CDF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5211615" w:history="1"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5.3.</w:t>
            </w:r>
            <w:r w:rsidR="00646E94">
              <w:rPr>
                <w:rFonts w:eastAsiaTheme="minorEastAsia"/>
                <w:noProof/>
                <w:lang w:eastAsia="ru-RU"/>
              </w:rPr>
              <w:tab/>
            </w:r>
            <w:r w:rsidR="00646E94" w:rsidRPr="009A315E">
              <w:rPr>
                <w:rStyle w:val="a7"/>
                <w:rFonts w:ascii="Times New Roman" w:hAnsi="Times New Roman" w:cs="Times New Roman"/>
                <w:noProof/>
              </w:rPr>
              <w:t>Требования к регистрационным номерам партий прослеживаемого товара (РНПТ)</w:t>
            </w:r>
            <w:r w:rsidR="00646E94">
              <w:rPr>
                <w:noProof/>
                <w:webHidden/>
              </w:rPr>
              <w:tab/>
            </w:r>
            <w:r w:rsidR="00646E94">
              <w:rPr>
                <w:noProof/>
                <w:webHidden/>
              </w:rPr>
              <w:fldChar w:fldCharType="begin"/>
            </w:r>
            <w:r w:rsidR="00646E94">
              <w:rPr>
                <w:noProof/>
                <w:webHidden/>
              </w:rPr>
              <w:instrText xml:space="preserve"> PAGEREF _Toc525211615 \h </w:instrText>
            </w:r>
            <w:r w:rsidR="00646E94">
              <w:rPr>
                <w:noProof/>
                <w:webHidden/>
              </w:rPr>
            </w:r>
            <w:r w:rsidR="00646E94">
              <w:rPr>
                <w:noProof/>
                <w:webHidden/>
              </w:rPr>
              <w:fldChar w:fldCharType="separate"/>
            </w:r>
            <w:r w:rsidR="00646E94">
              <w:rPr>
                <w:noProof/>
                <w:webHidden/>
              </w:rPr>
              <w:t>18</w:t>
            </w:r>
            <w:r w:rsidR="00646E94">
              <w:rPr>
                <w:noProof/>
                <w:webHidden/>
              </w:rPr>
              <w:fldChar w:fldCharType="end"/>
            </w:r>
          </w:hyperlink>
        </w:p>
        <w:p w14:paraId="48A28760" w14:textId="63B1BF12" w:rsidR="0072615B" w:rsidRPr="00A51EDD" w:rsidRDefault="0072615B" w:rsidP="00D55EA9">
          <w:pPr>
            <w:pStyle w:val="11"/>
          </w:pPr>
          <w:r w:rsidRPr="00572876">
            <w:rPr>
              <w:b/>
              <w:bCs/>
            </w:rPr>
            <w:fldChar w:fldCharType="end"/>
          </w:r>
        </w:p>
      </w:sdtContent>
    </w:sdt>
    <w:p w14:paraId="1E30392E" w14:textId="77777777" w:rsidR="0072615B" w:rsidRDefault="0072615B" w:rsidP="00D5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DBB7C5" w14:textId="77777777" w:rsidR="00D5629B" w:rsidRDefault="00D5629B" w:rsidP="0075210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521158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Назначение документа</w:t>
      </w:r>
      <w:bookmarkEnd w:id="0"/>
    </w:p>
    <w:p w14:paraId="5525D2D6" w14:textId="64DC3C26" w:rsidR="00D5629B" w:rsidRPr="00D5629B" w:rsidRDefault="00BD2F09" w:rsidP="00752107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68F5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368F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</w:t>
      </w:r>
      <w:r w:rsidR="000C0CEA">
        <w:rPr>
          <w:rFonts w:ascii="Times New Roman" w:hAnsi="Times New Roman" w:cs="Times New Roman"/>
          <w:sz w:val="24"/>
          <w:szCs w:val="24"/>
        </w:rPr>
        <w:t xml:space="preserve">для </w:t>
      </w:r>
      <w:r w:rsidR="00D27410">
        <w:rPr>
          <w:rFonts w:ascii="Times New Roman" w:hAnsi="Times New Roman" w:cs="Times New Roman"/>
          <w:sz w:val="24"/>
          <w:szCs w:val="24"/>
        </w:rPr>
        <w:t>разработчиков систем автоматизации складского и бухгалтерского учёта. В документе</w:t>
      </w:r>
      <w:r w:rsidR="00A368F5">
        <w:rPr>
          <w:rFonts w:ascii="Times New Roman" w:hAnsi="Times New Roman" w:cs="Times New Roman"/>
          <w:sz w:val="24"/>
          <w:szCs w:val="24"/>
        </w:rPr>
        <w:t xml:space="preserve"> приведены </w:t>
      </w:r>
      <w:r w:rsidR="00B52BF9">
        <w:rPr>
          <w:rFonts w:ascii="Times New Roman" w:hAnsi="Times New Roman" w:cs="Times New Roman"/>
          <w:sz w:val="24"/>
          <w:szCs w:val="24"/>
        </w:rPr>
        <w:t>рекомендации</w:t>
      </w:r>
      <w:r w:rsidR="00A36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368F5">
        <w:rPr>
          <w:rFonts w:ascii="Times New Roman" w:hAnsi="Times New Roman" w:cs="Times New Roman"/>
          <w:sz w:val="24"/>
          <w:szCs w:val="24"/>
        </w:rPr>
        <w:t xml:space="preserve"> доработк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2A56">
        <w:rPr>
          <w:rFonts w:ascii="Times New Roman" w:hAnsi="Times New Roman" w:cs="Times New Roman"/>
          <w:sz w:val="24"/>
          <w:szCs w:val="24"/>
        </w:rPr>
        <w:t xml:space="preserve"> </w:t>
      </w:r>
      <w:r w:rsidR="00A368F5">
        <w:rPr>
          <w:rFonts w:ascii="Times New Roman" w:hAnsi="Times New Roman" w:cs="Times New Roman"/>
          <w:sz w:val="24"/>
          <w:szCs w:val="24"/>
        </w:rPr>
        <w:t>учетн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368F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056782">
        <w:rPr>
          <w:rFonts w:ascii="Times New Roman" w:hAnsi="Times New Roman" w:cs="Times New Roman"/>
          <w:sz w:val="24"/>
          <w:szCs w:val="24"/>
        </w:rPr>
        <w:t xml:space="preserve"> </w:t>
      </w:r>
      <w:r w:rsidR="00AB2A56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72615B">
        <w:rPr>
          <w:rFonts w:ascii="Times New Roman" w:hAnsi="Times New Roman" w:cs="Times New Roman"/>
          <w:sz w:val="24"/>
          <w:szCs w:val="24"/>
        </w:rPr>
        <w:t xml:space="preserve">с ожидаемым </w:t>
      </w:r>
      <w:r w:rsidR="00AB2A56">
        <w:rPr>
          <w:rFonts w:ascii="Times New Roman" w:hAnsi="Times New Roman" w:cs="Times New Roman"/>
          <w:sz w:val="24"/>
          <w:szCs w:val="24"/>
        </w:rPr>
        <w:t>внедрением</w:t>
      </w:r>
      <w:r w:rsidR="00056782">
        <w:rPr>
          <w:rFonts w:ascii="Times New Roman" w:hAnsi="Times New Roman" w:cs="Times New Roman"/>
          <w:sz w:val="24"/>
          <w:szCs w:val="24"/>
        </w:rPr>
        <w:t xml:space="preserve"> с</w:t>
      </w:r>
      <w:r w:rsidR="00AB2A56">
        <w:rPr>
          <w:rFonts w:ascii="Times New Roman" w:hAnsi="Times New Roman" w:cs="Times New Roman"/>
          <w:sz w:val="24"/>
          <w:szCs w:val="24"/>
        </w:rPr>
        <w:t>истемы прослеживаемости</w:t>
      </w:r>
      <w:r>
        <w:rPr>
          <w:rFonts w:ascii="Times New Roman" w:hAnsi="Times New Roman" w:cs="Times New Roman"/>
          <w:sz w:val="24"/>
          <w:szCs w:val="24"/>
        </w:rPr>
        <w:t xml:space="preserve"> в РФ.</w:t>
      </w:r>
    </w:p>
    <w:p w14:paraId="1C9C0993" w14:textId="77777777" w:rsidR="00752107" w:rsidRDefault="00752107" w:rsidP="00D651C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25211588"/>
      <w:bookmarkStart w:id="2" w:name="_Toc512521588"/>
      <w:r>
        <w:rPr>
          <w:rFonts w:ascii="Times New Roman" w:hAnsi="Times New Roman" w:cs="Times New Roman"/>
          <w:color w:val="auto"/>
          <w:sz w:val="24"/>
          <w:szCs w:val="24"/>
        </w:rPr>
        <w:t>Описание объекта автоматизации</w:t>
      </w:r>
      <w:bookmarkEnd w:id="1"/>
    </w:p>
    <w:p w14:paraId="29281B27" w14:textId="68389F4B" w:rsidR="00687011" w:rsidRPr="00CD2F33" w:rsidRDefault="00687011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33">
        <w:rPr>
          <w:rFonts w:ascii="Times New Roman" w:hAnsi="Times New Roman" w:cs="Times New Roman"/>
          <w:sz w:val="24"/>
          <w:szCs w:val="24"/>
        </w:rPr>
        <w:t xml:space="preserve">Объектом автоматизации является </w:t>
      </w:r>
      <w:r>
        <w:rPr>
          <w:rFonts w:ascii="Times New Roman" w:hAnsi="Times New Roman" w:cs="Times New Roman"/>
          <w:sz w:val="24"/>
          <w:szCs w:val="24"/>
        </w:rPr>
        <w:t xml:space="preserve">учет </w:t>
      </w:r>
      <w:r w:rsidR="00F64CD4">
        <w:rPr>
          <w:rFonts w:ascii="Times New Roman" w:hAnsi="Times New Roman" w:cs="Times New Roman"/>
          <w:sz w:val="24"/>
          <w:szCs w:val="24"/>
        </w:rPr>
        <w:t xml:space="preserve">налогоплательщиками операций с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F64CD4">
        <w:rPr>
          <w:rFonts w:ascii="Times New Roman" w:hAnsi="Times New Roman" w:cs="Times New Roman"/>
          <w:sz w:val="24"/>
          <w:szCs w:val="24"/>
        </w:rPr>
        <w:t>ами, подлежащими прослеживаемости</w:t>
      </w:r>
      <w:r w:rsidRPr="00CD2F33">
        <w:rPr>
          <w:rFonts w:ascii="Times New Roman" w:hAnsi="Times New Roman" w:cs="Times New Roman"/>
          <w:sz w:val="24"/>
          <w:szCs w:val="24"/>
        </w:rPr>
        <w:t>.</w:t>
      </w:r>
    </w:p>
    <w:p w14:paraId="02A67D57" w14:textId="2E23468F" w:rsidR="00067BF2" w:rsidRPr="00CD2F33" w:rsidRDefault="002E3482" w:rsidP="00CD2F3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4CD4">
        <w:rPr>
          <w:rFonts w:ascii="Times New Roman" w:hAnsi="Times New Roman" w:cs="Times New Roman"/>
          <w:sz w:val="24"/>
          <w:szCs w:val="24"/>
        </w:rPr>
        <w:t>чёт операций с товарами, подлежащими про</w:t>
      </w:r>
      <w:r w:rsidR="00CC25B3">
        <w:rPr>
          <w:rFonts w:ascii="Times New Roman" w:hAnsi="Times New Roman" w:cs="Times New Roman"/>
          <w:sz w:val="24"/>
          <w:szCs w:val="24"/>
        </w:rPr>
        <w:t>слеживаемости</w:t>
      </w:r>
      <w:r w:rsidR="0040601A">
        <w:rPr>
          <w:rFonts w:ascii="Times New Roman" w:hAnsi="Times New Roman" w:cs="Times New Roman"/>
          <w:sz w:val="24"/>
          <w:szCs w:val="24"/>
        </w:rPr>
        <w:t>,</w:t>
      </w:r>
      <w:r w:rsidR="00067BF2" w:rsidRPr="00CD2F33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7BF2" w:rsidRPr="00CD2F33">
        <w:rPr>
          <w:rFonts w:ascii="Times New Roman" w:hAnsi="Times New Roman" w:cs="Times New Roman"/>
          <w:sz w:val="24"/>
          <w:szCs w:val="24"/>
        </w:rPr>
        <w:t xml:space="preserve">н базироваться на </w:t>
      </w:r>
      <w:r>
        <w:rPr>
          <w:rFonts w:ascii="Times New Roman" w:hAnsi="Times New Roman" w:cs="Times New Roman"/>
          <w:sz w:val="24"/>
          <w:szCs w:val="24"/>
        </w:rPr>
        <w:t>включении в сведения об операциях с товарами, подлежащими прослеживаемости сведений о</w:t>
      </w:r>
      <w:r w:rsidR="00067BF2" w:rsidRPr="00CD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партиях </w:t>
      </w:r>
      <w:r w:rsidR="00067BF2" w:rsidRPr="00CD2F33">
        <w:rPr>
          <w:rFonts w:ascii="Times New Roman" w:hAnsi="Times New Roman" w:cs="Times New Roman"/>
          <w:sz w:val="24"/>
          <w:szCs w:val="24"/>
        </w:rPr>
        <w:t>товар</w:t>
      </w:r>
      <w:r w:rsidR="005002B0">
        <w:rPr>
          <w:rFonts w:ascii="Times New Roman" w:hAnsi="Times New Roman" w:cs="Times New Roman"/>
          <w:sz w:val="24"/>
          <w:szCs w:val="24"/>
        </w:rPr>
        <w:t>ов</w:t>
      </w:r>
      <w:r w:rsidR="00067BF2" w:rsidRPr="00CD2F33">
        <w:rPr>
          <w:rFonts w:ascii="Times New Roman" w:hAnsi="Times New Roman" w:cs="Times New Roman"/>
          <w:sz w:val="24"/>
          <w:szCs w:val="24"/>
        </w:rPr>
        <w:t>.</w:t>
      </w:r>
    </w:p>
    <w:p w14:paraId="482321BC" w14:textId="22E78820" w:rsidR="00067BF2" w:rsidRPr="00CD2F33" w:rsidRDefault="005002B0" w:rsidP="00CD2F3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операций с товарами, подлежащими прослеживаемости,</w:t>
      </w:r>
      <w:r w:rsidRPr="00CD2F33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F33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решать следующие основные задачи</w:t>
      </w:r>
      <w:r w:rsidR="00067BF2" w:rsidRPr="00CD2F33">
        <w:rPr>
          <w:rFonts w:ascii="Times New Roman" w:hAnsi="Times New Roman" w:cs="Times New Roman"/>
          <w:sz w:val="24"/>
          <w:szCs w:val="24"/>
        </w:rPr>
        <w:t>:</w:t>
      </w:r>
    </w:p>
    <w:p w14:paraId="06D20CCF" w14:textId="2070CDA0" w:rsidR="00067BF2" w:rsidRPr="00CD2F33" w:rsidRDefault="00067BF2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2F33">
        <w:rPr>
          <w:rFonts w:ascii="Times New Roman" w:hAnsi="Times New Roman" w:cs="Times New Roman"/>
          <w:sz w:val="24"/>
          <w:szCs w:val="24"/>
        </w:rPr>
        <w:t>учет сведений о товарах</w:t>
      </w:r>
      <w:r w:rsidR="00CE197E" w:rsidRPr="00F040EE">
        <w:rPr>
          <w:rFonts w:ascii="Times New Roman" w:hAnsi="Times New Roman" w:cs="Times New Roman"/>
          <w:sz w:val="24"/>
          <w:szCs w:val="24"/>
        </w:rPr>
        <w:t>, подлежащих прослеживаемости</w:t>
      </w:r>
      <w:r w:rsidR="00CE197E">
        <w:rPr>
          <w:rFonts w:ascii="Times New Roman" w:hAnsi="Times New Roman" w:cs="Times New Roman"/>
          <w:sz w:val="24"/>
          <w:szCs w:val="24"/>
        </w:rPr>
        <w:t>,</w:t>
      </w:r>
      <w:r w:rsidRPr="00CD2F33">
        <w:rPr>
          <w:rFonts w:ascii="Times New Roman" w:hAnsi="Times New Roman" w:cs="Times New Roman"/>
          <w:sz w:val="24"/>
          <w:szCs w:val="24"/>
        </w:rPr>
        <w:t xml:space="preserve"> ввозимых на территорию РФ;</w:t>
      </w:r>
    </w:p>
    <w:p w14:paraId="43420DB5" w14:textId="764CC04E" w:rsidR="00067BF2" w:rsidRDefault="00067BF2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2F33">
        <w:rPr>
          <w:rFonts w:ascii="Times New Roman" w:hAnsi="Times New Roman" w:cs="Times New Roman"/>
          <w:sz w:val="24"/>
          <w:szCs w:val="24"/>
        </w:rPr>
        <w:t>учет сведений о товарах,</w:t>
      </w:r>
      <w:r w:rsidR="00CE197E" w:rsidRPr="00F040EE">
        <w:rPr>
          <w:rFonts w:ascii="Times New Roman" w:hAnsi="Times New Roman" w:cs="Times New Roman"/>
          <w:sz w:val="24"/>
          <w:szCs w:val="24"/>
        </w:rPr>
        <w:t xml:space="preserve"> подлежащих прослеживаемости</w:t>
      </w:r>
      <w:r w:rsidR="00CE197E">
        <w:rPr>
          <w:rFonts w:ascii="Times New Roman" w:hAnsi="Times New Roman" w:cs="Times New Roman"/>
          <w:sz w:val="24"/>
          <w:szCs w:val="24"/>
        </w:rPr>
        <w:t>,</w:t>
      </w:r>
      <w:r w:rsidRPr="00CD2F33">
        <w:rPr>
          <w:rFonts w:ascii="Times New Roman" w:hAnsi="Times New Roman" w:cs="Times New Roman"/>
          <w:sz w:val="24"/>
          <w:szCs w:val="24"/>
        </w:rPr>
        <w:t xml:space="preserve"> вывозимых с территории РФ;</w:t>
      </w:r>
    </w:p>
    <w:p w14:paraId="5814AE8C" w14:textId="16CA6BED" w:rsidR="0043291F" w:rsidRDefault="00CE197E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2F33">
        <w:rPr>
          <w:rFonts w:ascii="Times New Roman" w:hAnsi="Times New Roman" w:cs="Times New Roman"/>
          <w:sz w:val="24"/>
          <w:szCs w:val="24"/>
        </w:rPr>
        <w:t>учет сведений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D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остатках</w:t>
      </w:r>
      <w:r w:rsidRPr="00CD2F33">
        <w:rPr>
          <w:rFonts w:ascii="Times New Roman" w:hAnsi="Times New Roman" w:cs="Times New Roman"/>
          <w:sz w:val="24"/>
          <w:szCs w:val="24"/>
        </w:rPr>
        <w:t xml:space="preserve"> </w:t>
      </w:r>
      <w:r w:rsidRPr="00F040EE">
        <w:rPr>
          <w:rFonts w:ascii="Times New Roman" w:hAnsi="Times New Roman" w:cs="Times New Roman"/>
          <w:sz w:val="24"/>
          <w:szCs w:val="24"/>
        </w:rPr>
        <w:t>товаров, подлежащих прослеживаемости</w:t>
      </w:r>
      <w:r w:rsidR="00345A8B">
        <w:rPr>
          <w:rFonts w:ascii="Times New Roman" w:hAnsi="Times New Roman" w:cs="Times New Roman"/>
          <w:sz w:val="24"/>
          <w:szCs w:val="24"/>
        </w:rPr>
        <w:t>, находящихся в собственности у налогоплательщика на дату вступления в силу перечня или изменений к нему, в соответствии с которыми товары включаются в прослеживаемость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7909E0" w14:textId="307CB4FD" w:rsidR="00067BF2" w:rsidRDefault="00067BF2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2F33">
        <w:rPr>
          <w:rFonts w:ascii="Times New Roman" w:hAnsi="Times New Roman" w:cs="Times New Roman"/>
          <w:sz w:val="24"/>
          <w:szCs w:val="24"/>
        </w:rPr>
        <w:t xml:space="preserve">учет сведений </w:t>
      </w:r>
      <w:r w:rsidR="00345A8B">
        <w:rPr>
          <w:rFonts w:ascii="Times New Roman" w:hAnsi="Times New Roman" w:cs="Times New Roman"/>
          <w:sz w:val="24"/>
          <w:szCs w:val="24"/>
        </w:rPr>
        <w:t>об операциях</w:t>
      </w:r>
      <w:r w:rsidRPr="00CD2F33">
        <w:rPr>
          <w:rFonts w:ascii="Times New Roman" w:hAnsi="Times New Roman" w:cs="Times New Roman"/>
          <w:sz w:val="24"/>
          <w:szCs w:val="24"/>
        </w:rPr>
        <w:t xml:space="preserve"> с товар</w:t>
      </w:r>
      <w:r w:rsidR="00CB45D5">
        <w:rPr>
          <w:rFonts w:ascii="Times New Roman" w:hAnsi="Times New Roman" w:cs="Times New Roman"/>
          <w:sz w:val="24"/>
          <w:szCs w:val="24"/>
        </w:rPr>
        <w:t>ами</w:t>
      </w:r>
      <w:r w:rsidR="00CE197E">
        <w:rPr>
          <w:rFonts w:ascii="Times New Roman" w:hAnsi="Times New Roman" w:cs="Times New Roman"/>
          <w:sz w:val="24"/>
          <w:szCs w:val="24"/>
        </w:rPr>
        <w:t>,</w:t>
      </w:r>
      <w:r w:rsidR="00CE197E" w:rsidRPr="00CE197E">
        <w:rPr>
          <w:rFonts w:ascii="Times New Roman" w:hAnsi="Times New Roman" w:cs="Times New Roman"/>
          <w:sz w:val="24"/>
          <w:szCs w:val="24"/>
        </w:rPr>
        <w:t xml:space="preserve"> </w:t>
      </w:r>
      <w:r w:rsidR="00CE197E" w:rsidRPr="00F040EE">
        <w:rPr>
          <w:rFonts w:ascii="Times New Roman" w:hAnsi="Times New Roman" w:cs="Times New Roman"/>
          <w:sz w:val="24"/>
          <w:szCs w:val="24"/>
        </w:rPr>
        <w:t>подлежащи</w:t>
      </w:r>
      <w:r w:rsidR="00CB45D5">
        <w:rPr>
          <w:rFonts w:ascii="Times New Roman" w:hAnsi="Times New Roman" w:cs="Times New Roman"/>
          <w:sz w:val="24"/>
          <w:szCs w:val="24"/>
        </w:rPr>
        <w:t>ми</w:t>
      </w:r>
      <w:r w:rsidR="00CE197E" w:rsidRPr="00F040EE">
        <w:rPr>
          <w:rFonts w:ascii="Times New Roman" w:hAnsi="Times New Roman" w:cs="Times New Roman"/>
          <w:sz w:val="24"/>
          <w:szCs w:val="24"/>
        </w:rPr>
        <w:t xml:space="preserve"> прослеживаемости</w:t>
      </w:r>
      <w:r w:rsidR="00CE197E">
        <w:rPr>
          <w:rFonts w:ascii="Times New Roman" w:hAnsi="Times New Roman" w:cs="Times New Roman"/>
          <w:sz w:val="24"/>
          <w:szCs w:val="24"/>
        </w:rPr>
        <w:t>,</w:t>
      </w:r>
      <w:r w:rsidR="00E01DFF">
        <w:rPr>
          <w:rFonts w:ascii="Times New Roman" w:hAnsi="Times New Roman" w:cs="Times New Roman"/>
          <w:sz w:val="24"/>
          <w:szCs w:val="24"/>
        </w:rPr>
        <w:t xml:space="preserve"> </w:t>
      </w:r>
      <w:r w:rsidR="00CB45D5">
        <w:rPr>
          <w:rFonts w:ascii="Times New Roman" w:hAnsi="Times New Roman" w:cs="Times New Roman"/>
          <w:sz w:val="24"/>
          <w:szCs w:val="24"/>
        </w:rPr>
        <w:t xml:space="preserve">совершаемых </w:t>
      </w:r>
      <w:r w:rsidR="00345A8B">
        <w:rPr>
          <w:rFonts w:ascii="Times New Roman" w:hAnsi="Times New Roman" w:cs="Times New Roman"/>
          <w:sz w:val="24"/>
          <w:szCs w:val="24"/>
        </w:rPr>
        <w:t>на территории РФ</w:t>
      </w:r>
      <w:r w:rsidRPr="00CD2F33">
        <w:rPr>
          <w:rFonts w:ascii="Times New Roman" w:hAnsi="Times New Roman" w:cs="Times New Roman"/>
          <w:sz w:val="24"/>
          <w:szCs w:val="24"/>
        </w:rPr>
        <w:t>;</w:t>
      </w:r>
    </w:p>
    <w:p w14:paraId="3A7CA81F" w14:textId="3B381432" w:rsidR="002064D3" w:rsidRPr="002064D3" w:rsidRDefault="002064D3" w:rsidP="002064D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задачи </w:t>
      </w:r>
      <w:r w:rsidR="00481B3F">
        <w:rPr>
          <w:rFonts w:ascii="Times New Roman" w:hAnsi="Times New Roman" w:cs="Times New Roman"/>
          <w:sz w:val="24"/>
          <w:szCs w:val="24"/>
        </w:rPr>
        <w:t xml:space="preserve">должны решаться </w:t>
      </w:r>
      <w:r>
        <w:rPr>
          <w:rFonts w:ascii="Times New Roman" w:hAnsi="Times New Roman" w:cs="Times New Roman"/>
          <w:sz w:val="24"/>
          <w:szCs w:val="24"/>
        </w:rPr>
        <w:t>при выполнении следующих обязательных требований:</w:t>
      </w:r>
    </w:p>
    <w:p w14:paraId="5B4A8D9E" w14:textId="7A1AAE10" w:rsidR="00D608D0" w:rsidRDefault="00605ADD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сопроводительны</w:t>
      </w:r>
      <w:r w:rsidR="000861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86101">
        <w:rPr>
          <w:rFonts w:ascii="Times New Roman" w:hAnsi="Times New Roman" w:cs="Times New Roman"/>
          <w:sz w:val="24"/>
          <w:szCs w:val="24"/>
        </w:rPr>
        <w:t>ы</w:t>
      </w:r>
      <w:r w:rsidRPr="00F04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F040EE">
        <w:rPr>
          <w:rFonts w:ascii="Times New Roman" w:hAnsi="Times New Roman" w:cs="Times New Roman"/>
          <w:sz w:val="24"/>
          <w:szCs w:val="24"/>
        </w:rPr>
        <w:t xml:space="preserve"> оборот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40EE">
        <w:rPr>
          <w:rFonts w:ascii="Times New Roman" w:hAnsi="Times New Roman" w:cs="Times New Roman"/>
          <w:sz w:val="24"/>
          <w:szCs w:val="24"/>
        </w:rPr>
        <w:t xml:space="preserve"> товаров, подлежащих прослеживаемости</w:t>
      </w:r>
      <w:r w:rsidR="002064D3">
        <w:rPr>
          <w:rFonts w:ascii="Times New Roman" w:hAnsi="Times New Roman" w:cs="Times New Roman"/>
          <w:sz w:val="24"/>
          <w:szCs w:val="24"/>
        </w:rPr>
        <w:t xml:space="preserve">, </w:t>
      </w:r>
      <w:r w:rsidR="00086101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F040EE">
        <w:rPr>
          <w:rFonts w:ascii="Times New Roman" w:hAnsi="Times New Roman" w:cs="Times New Roman"/>
          <w:sz w:val="24"/>
          <w:szCs w:val="24"/>
        </w:rPr>
        <w:t xml:space="preserve">в электронных </w:t>
      </w:r>
      <w:r w:rsidR="00086101">
        <w:rPr>
          <w:rFonts w:ascii="Times New Roman" w:hAnsi="Times New Roman" w:cs="Times New Roman"/>
          <w:sz w:val="24"/>
          <w:szCs w:val="24"/>
        </w:rPr>
        <w:t>форматах;</w:t>
      </w:r>
    </w:p>
    <w:p w14:paraId="5627D6DD" w14:textId="5509D046" w:rsidR="00605ADD" w:rsidRDefault="00605ADD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</w:t>
      </w:r>
      <w:r w:rsidR="00D608D0">
        <w:rPr>
          <w:rFonts w:ascii="Times New Roman" w:hAnsi="Times New Roman" w:cs="Times New Roman"/>
          <w:sz w:val="24"/>
          <w:szCs w:val="24"/>
        </w:rPr>
        <w:t xml:space="preserve"> </w:t>
      </w:r>
      <w:r w:rsidR="00086101">
        <w:rPr>
          <w:rFonts w:ascii="Times New Roman" w:hAnsi="Times New Roman" w:cs="Times New Roman"/>
          <w:sz w:val="24"/>
          <w:szCs w:val="24"/>
        </w:rPr>
        <w:t>электронными документами между участниками оборота товаров, подлежащих прослеживаемости</w:t>
      </w:r>
      <w:r w:rsidR="00086101" w:rsidRPr="00F040EE">
        <w:rPr>
          <w:rFonts w:ascii="Times New Roman" w:hAnsi="Times New Roman" w:cs="Times New Roman"/>
          <w:sz w:val="24"/>
          <w:szCs w:val="24"/>
        </w:rPr>
        <w:t xml:space="preserve"> </w:t>
      </w:r>
      <w:r w:rsidR="00D608D0" w:rsidRPr="00F040EE">
        <w:rPr>
          <w:rFonts w:ascii="Times New Roman" w:hAnsi="Times New Roman" w:cs="Times New Roman"/>
          <w:sz w:val="24"/>
          <w:szCs w:val="24"/>
        </w:rPr>
        <w:t>в рамках механизма прослеживаемости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4D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3291F">
        <w:rPr>
          <w:rFonts w:ascii="Times New Roman" w:hAnsi="Times New Roman" w:cs="Times New Roman"/>
          <w:sz w:val="24"/>
          <w:szCs w:val="24"/>
        </w:rPr>
        <w:t>через операторов ЭДО</w:t>
      </w:r>
      <w:r w:rsidR="00435970">
        <w:rPr>
          <w:rFonts w:ascii="Times New Roman" w:hAnsi="Times New Roman" w:cs="Times New Roman"/>
          <w:sz w:val="24"/>
          <w:szCs w:val="24"/>
        </w:rPr>
        <w:t>.</w:t>
      </w:r>
    </w:p>
    <w:p w14:paraId="52E05EC7" w14:textId="77777777" w:rsidR="00FE22E8" w:rsidRDefault="00FE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8B70C1" w14:textId="64E8D280" w:rsidR="00605ADD" w:rsidRPr="00FE22E8" w:rsidRDefault="00F64CD4" w:rsidP="00FE22E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8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хема учёта товаров</w:t>
      </w:r>
      <w:r w:rsidR="0040601A">
        <w:rPr>
          <w:rFonts w:ascii="Times New Roman" w:hAnsi="Times New Roman" w:cs="Times New Roman"/>
          <w:sz w:val="24"/>
          <w:szCs w:val="24"/>
        </w:rPr>
        <w:t>, подлежащих прослеживаемости, представлена на рис.1.</w:t>
      </w:r>
    </w:p>
    <w:p w14:paraId="24FEDCF0" w14:textId="377A40BF" w:rsidR="00067BF2" w:rsidRDefault="00143ABC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6DBEC84" wp14:editId="4D7ADD5E">
                <wp:simplePos x="0" y="0"/>
                <wp:positionH relativeFrom="column">
                  <wp:posOffset>4712335</wp:posOffset>
                </wp:positionH>
                <wp:positionV relativeFrom="paragraph">
                  <wp:posOffset>10160</wp:posOffset>
                </wp:positionV>
                <wp:extent cx="1059180" cy="338455"/>
                <wp:effectExtent l="0" t="0" r="0" b="0"/>
                <wp:wrapNone/>
                <wp:docPr id="89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C2A35" w14:textId="2E93FB18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Выбытие из учёта прослеживаемых товаров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BEC84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margin-left:371.05pt;margin-top:.8pt;width:83.4pt;height:26.6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" filled="f" stroked="f">
                <v:textbox style="mso-fit-shape-to-text:t" inset="1mm,,1mm">
                  <w:txbxContent>
                    <w:p w14:paraId="7BBC2A35" w14:textId="2E93FB18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Выбытие из учёта прослеживаемых товаров</w:t>
                      </w:r>
                    </w:p>
                  </w:txbxContent>
                </v:textbox>
              </v:shape>
            </w:pict>
          </mc:Fallback>
        </mc:AlternateContent>
      </w: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6DF17E" wp14:editId="06D14B50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1059180" cy="338455"/>
                <wp:effectExtent l="0" t="0" r="0" b="0"/>
                <wp:wrapNone/>
                <wp:docPr id="61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EECF8" w14:textId="09FB9098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Включение в учёт прослеживаемых товаров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F17E" id="TextBox 46" o:spid="_x0000_s1027" type="#_x0000_t202" style="position:absolute;margin-left:2.4pt;margin-top:.8pt;width:83.4pt;height:26.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" filled="f" stroked="f">
                <v:textbox style="mso-fit-shape-to-text:t" inset="1mm,,1mm">
                  <w:txbxContent>
                    <w:p w14:paraId="274EECF8" w14:textId="09FB9098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Включение в учёт прослеживаемых товаров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4F6DA0C" wp14:editId="3D17EC48">
                <wp:simplePos x="0" y="0"/>
                <wp:positionH relativeFrom="column">
                  <wp:posOffset>1406525</wp:posOffset>
                </wp:positionH>
                <wp:positionV relativeFrom="paragraph">
                  <wp:posOffset>8890</wp:posOffset>
                </wp:positionV>
                <wp:extent cx="2792730" cy="276860"/>
                <wp:effectExtent l="0" t="0" r="0" b="0"/>
                <wp:wrapNone/>
                <wp:docPr id="10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F89B37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</w:rPr>
                              <w:t>Система прослеживаемости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DA0C" id="TextBox 90" o:spid="_x0000_s1028" type="#_x0000_t202" style="position:absolute;margin-left:110.75pt;margin-top:.7pt;width:219.9pt;height:21.8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" filled="f" stroked="f">
                <v:textbox style="mso-fit-shape-to-text:t">
                  <w:txbxContent>
                    <w:p w14:paraId="15F89B37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</w:rPr>
                        <w:t>Система прослеживаемости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9D04B9D" wp14:editId="26F1AE7D">
                <wp:simplePos x="0" y="0"/>
                <wp:positionH relativeFrom="column">
                  <wp:posOffset>2840355</wp:posOffset>
                </wp:positionH>
                <wp:positionV relativeFrom="paragraph">
                  <wp:posOffset>1637665</wp:posOffset>
                </wp:positionV>
                <wp:extent cx="719455" cy="1583690"/>
                <wp:effectExtent l="6033" t="0" r="67627" b="67628"/>
                <wp:wrapNone/>
                <wp:docPr id="97" name="Соединительная линия уступом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19455" cy="1583690"/>
                        </a:xfrm>
                        <a:prstGeom prst="bentConnector3">
                          <a:avLst>
                            <a:gd name="adj1" fmla="val 76455"/>
                          </a:avLst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FA07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6" o:spid="_x0000_s1026" type="#_x0000_t34" style="position:absolute;margin-left:223.65pt;margin-top:128.95pt;width:56.65pt;height:124.7pt;rotation:90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" adj="16514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0BFACD5" wp14:editId="74561C6D">
                <wp:simplePos x="0" y="0"/>
                <wp:positionH relativeFrom="column">
                  <wp:posOffset>1091565</wp:posOffset>
                </wp:positionH>
                <wp:positionV relativeFrom="paragraph">
                  <wp:posOffset>1818005</wp:posOffset>
                </wp:positionV>
                <wp:extent cx="452755" cy="1179830"/>
                <wp:effectExtent l="0" t="76200" r="4445" b="20320"/>
                <wp:wrapNone/>
                <wp:docPr id="96" name="Соединительная линия уступом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" cy="117983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2FFDB0" id="Соединительная линия уступом 62" o:spid="_x0000_s1026" type="#_x0000_t34" style="position:absolute;margin-left:85.95pt;margin-top:143.15pt;width:35.65pt;height:92.9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" strokecolor="#0070c0">
                <v:stroke endarrow="open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68D7284" wp14:editId="1B6F019B">
                <wp:simplePos x="0" y="0"/>
                <wp:positionH relativeFrom="column">
                  <wp:posOffset>2696210</wp:posOffset>
                </wp:positionH>
                <wp:positionV relativeFrom="paragraph">
                  <wp:posOffset>558165</wp:posOffset>
                </wp:positionV>
                <wp:extent cx="431800" cy="1259840"/>
                <wp:effectExtent l="0" t="76200" r="6350" b="35560"/>
                <wp:wrapNone/>
                <wp:docPr id="95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259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440DCD" id="Соединительная линия уступом 56" o:spid="_x0000_s1026" type="#_x0000_t34" style="position:absolute;margin-left:212.3pt;margin-top:43.95pt;width:34pt;height:99.2pt;flip: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" strokecolor="#0070c0">
                <v:stroke endarrow="open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C9D4E02" wp14:editId="09C66D22">
                <wp:simplePos x="0" y="0"/>
                <wp:positionH relativeFrom="column">
                  <wp:posOffset>1091565</wp:posOffset>
                </wp:positionH>
                <wp:positionV relativeFrom="paragraph">
                  <wp:posOffset>775970</wp:posOffset>
                </wp:positionV>
                <wp:extent cx="452755" cy="1042035"/>
                <wp:effectExtent l="0" t="0" r="61595" b="100965"/>
                <wp:wrapNone/>
                <wp:docPr id="94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104203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F833C1" id="Соединительная линия уступом 39" o:spid="_x0000_s1026" type="#_x0000_t34" style="position:absolute;margin-left:85.95pt;margin-top:61.1pt;width:35.65pt;height:82.0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C5572FE" wp14:editId="1529323F">
                <wp:simplePos x="0" y="0"/>
                <wp:positionH relativeFrom="column">
                  <wp:posOffset>1091565</wp:posOffset>
                </wp:positionH>
                <wp:positionV relativeFrom="paragraph">
                  <wp:posOffset>1818005</wp:posOffset>
                </wp:positionV>
                <wp:extent cx="452755" cy="601345"/>
                <wp:effectExtent l="0" t="76200" r="0" b="27305"/>
                <wp:wrapNone/>
                <wp:docPr id="92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" cy="60134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1DE4A6" id="Соединительная линия уступом 36" o:spid="_x0000_s1026" type="#_x0000_t34" style="position:absolute;margin-left:85.95pt;margin-top:143.15pt;width:35.65pt;height:47.35pt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87968A9" wp14:editId="527FC362">
                <wp:simplePos x="0" y="0"/>
                <wp:positionH relativeFrom="column">
                  <wp:posOffset>1091565</wp:posOffset>
                </wp:positionH>
                <wp:positionV relativeFrom="paragraph">
                  <wp:posOffset>1359535</wp:posOffset>
                </wp:positionV>
                <wp:extent cx="452755" cy="457835"/>
                <wp:effectExtent l="0" t="0" r="80645" b="94615"/>
                <wp:wrapNone/>
                <wp:docPr id="91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45783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CAE000" id="Соединительная линия уступом 32" o:spid="_x0000_s1026" type="#_x0000_t34" style="position:absolute;margin-left:85.95pt;margin-top:107.05pt;width:35.65pt;height:36.0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8BFE25" wp14:editId="4FA18943">
                <wp:simplePos x="0" y="0"/>
                <wp:positionH relativeFrom="column">
                  <wp:posOffset>4712335</wp:posOffset>
                </wp:positionH>
                <wp:positionV relativeFrom="paragraph">
                  <wp:posOffset>414020</wp:posOffset>
                </wp:positionV>
                <wp:extent cx="1059180" cy="307340"/>
                <wp:effectExtent l="0" t="0" r="0" b="0"/>
                <wp:wrapNone/>
                <wp:docPr id="88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ACC8E" w14:textId="77777777" w:rsidR="00726CDF" w:rsidRPr="006A52A5" w:rsidRDefault="00726CDF" w:rsidP="006A52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Экспорт/ реэкспорт</w:t>
                            </w:r>
                          </w:p>
                          <w:p w14:paraId="74566330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кроме ЕАЭС</w:t>
                            </w:r>
                          </w:p>
                          <w:p w14:paraId="31280F2A" w14:textId="00AB9B19" w:rsidR="00726CDF" w:rsidRPr="006A52A5" w:rsidRDefault="00726CDF" w:rsidP="00AD266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(Отчет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об операциях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BFE25" id="TextBox 53" o:spid="_x0000_s1029" type="#_x0000_t202" style="position:absolute;margin-left:371.05pt;margin-top:32.6pt;width:83.4pt;height:24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" filled="f" stroked="f">
                <v:textbox style="mso-fit-shape-to-text:t" inset="1mm,,1mm">
                  <w:txbxContent>
                    <w:p w14:paraId="770ACC8E" w14:textId="77777777" w:rsidR="00726CDF" w:rsidRPr="006A52A5" w:rsidRDefault="00726CDF" w:rsidP="006A52A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Экспорт/ реэкспорт</w:t>
                      </w:r>
                    </w:p>
                    <w:p w14:paraId="74566330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кроме ЕАЭС</w:t>
                      </w:r>
                    </w:p>
                    <w:p w14:paraId="31280F2A" w14:textId="00AB9B19" w:rsidR="00726CDF" w:rsidRPr="006A52A5" w:rsidRDefault="00726CDF" w:rsidP="00AD266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(Отчет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об операциях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1BB58C" wp14:editId="59107D0C">
                <wp:simplePos x="0" y="0"/>
                <wp:positionH relativeFrom="column">
                  <wp:posOffset>4712335</wp:posOffset>
                </wp:positionH>
                <wp:positionV relativeFrom="paragraph">
                  <wp:posOffset>1537970</wp:posOffset>
                </wp:positionV>
                <wp:extent cx="1059180" cy="200025"/>
                <wp:effectExtent l="0" t="0" r="0" b="0"/>
                <wp:wrapNone/>
                <wp:docPr id="7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7C6B0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Списание, утилизация</w:t>
                            </w:r>
                          </w:p>
                          <w:p w14:paraId="67CE0BC0" w14:textId="1281B296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(Отчет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об операциях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BB58C" id="TextBox 50" o:spid="_x0000_s1030" type="#_x0000_t202" style="position:absolute;margin-left:371.05pt;margin-top:121.1pt;width:83.4pt;height:15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" filled="f" stroked="f">
                <v:textbox style="mso-fit-shape-to-text:t" inset="1mm,,1mm">
                  <w:txbxContent>
                    <w:p w14:paraId="2537C6B0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Списание, утилизация</w:t>
                      </w:r>
                    </w:p>
                    <w:p w14:paraId="67CE0BC0" w14:textId="1281B296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(Отчет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об операциях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155C65B0" wp14:editId="3469BD74">
                <wp:simplePos x="0" y="0"/>
                <wp:positionH relativeFrom="column">
                  <wp:posOffset>4712335</wp:posOffset>
                </wp:positionH>
                <wp:positionV relativeFrom="paragraph">
                  <wp:posOffset>-1905</wp:posOffset>
                </wp:positionV>
                <wp:extent cx="1059180" cy="3503930"/>
                <wp:effectExtent l="0" t="0" r="26670" b="20320"/>
                <wp:wrapNone/>
                <wp:docPr id="63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503930"/>
                        </a:xfrm>
                        <a:prstGeom prst="rect">
                          <a:avLst/>
                        </a:prstGeom>
                        <a:solidFill>
                          <a:srgbClr val="E5F4FF"/>
                        </a:solidFill>
                        <a:ln w="952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44F7AB" id="Прямоугольник 47" o:spid="_x0000_s1026" style="position:absolute;margin-left:371.05pt;margin-top:-.15pt;width:83.4pt;height:275.9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" fillcolor="#e5f4ff" strokecolor="#0070c0">
                <v:stroke dashstyle="dash"/>
              </v:rect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D145313" wp14:editId="079C31AF">
                <wp:simplePos x="0" y="0"/>
                <wp:positionH relativeFrom="column">
                  <wp:posOffset>34925</wp:posOffset>
                </wp:positionH>
                <wp:positionV relativeFrom="paragraph">
                  <wp:posOffset>-1905</wp:posOffset>
                </wp:positionV>
                <wp:extent cx="1059180" cy="3503930"/>
                <wp:effectExtent l="0" t="0" r="26670" b="20320"/>
                <wp:wrapNone/>
                <wp:docPr id="51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503930"/>
                        </a:xfrm>
                        <a:prstGeom prst="rect">
                          <a:avLst/>
                        </a:prstGeom>
                        <a:solidFill>
                          <a:srgbClr val="E5F4FF"/>
                        </a:solidFill>
                        <a:ln w="952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D25B4E" id="Прямоугольник 40" o:spid="_x0000_s1026" style="position:absolute;margin-left:2.75pt;margin-top:-.15pt;width:83.4pt;height:275.9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" fillcolor="#e5f4ff" strokecolor="#0070c0">
                <v:stroke dashstyle="dash"/>
              </v:rect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9D1E0" wp14:editId="46654BA0">
                <wp:simplePos x="0" y="0"/>
                <wp:positionH relativeFrom="column">
                  <wp:posOffset>4280535</wp:posOffset>
                </wp:positionH>
                <wp:positionV relativeFrom="paragraph">
                  <wp:posOffset>558165</wp:posOffset>
                </wp:positionV>
                <wp:extent cx="431800" cy="9525"/>
                <wp:effectExtent l="0" t="57150" r="44450" b="85725"/>
                <wp:wrapNone/>
                <wp:docPr id="93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50E9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2" o:spid="_x0000_s1026" type="#_x0000_t32" style="position:absolute;margin-left:337.05pt;margin-top:43.95pt;width:34pt;height: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" strokecolor="#0070c0">
                <v:stroke endarrow="block"/>
              </v:shape>
            </w:pict>
          </mc:Fallback>
        </mc:AlternateContent>
      </w:r>
      <w:r w:rsidR="00761846" w:rsidRPr="00761846">
        <w:rPr>
          <w:noProof/>
          <w:lang w:eastAsia="ru-RU"/>
        </w:rPr>
        <w:t xml:space="preserve"> </w:t>
      </w:r>
      <w:r w:rsidR="00761846" w:rsidRPr="00761846">
        <w:rPr>
          <w:rFonts w:ascii="Times New Roman" w:hAnsi="Times New Roman" w:cs="Times New Roman"/>
          <w:sz w:val="24"/>
          <w:szCs w:val="24"/>
        </w:rPr>
        <w:t xml:space="preserve"> </w: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534A9D" wp14:editId="5BFDD46F">
                <wp:simplePos x="0" y="0"/>
                <wp:positionH relativeFrom="column">
                  <wp:posOffset>2515235</wp:posOffset>
                </wp:positionH>
                <wp:positionV relativeFrom="paragraph">
                  <wp:posOffset>162560</wp:posOffset>
                </wp:positionV>
                <wp:extent cx="215900" cy="1007745"/>
                <wp:effectExtent l="4127" t="72073" r="0" b="16827"/>
                <wp:wrapNone/>
                <wp:docPr id="81" name="Соединительная линия уступом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15900" cy="1007745"/>
                        </a:xfrm>
                        <a:prstGeom prst="bentConnector2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9AC2B9A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Соединительная линия уступом 80" o:spid="_x0000_s1026" type="#_x0000_t33" style="position:absolute;margin-left:198.05pt;margin-top:12.8pt;width:17pt;height:79.35pt;rotation:90;flip:x 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3D1BA4" wp14:editId="465A52AC">
                <wp:simplePos x="0" y="0"/>
                <wp:positionH relativeFrom="column">
                  <wp:posOffset>1976120</wp:posOffset>
                </wp:positionH>
                <wp:positionV relativeFrom="paragraph">
                  <wp:posOffset>3288030</wp:posOffset>
                </wp:positionV>
                <wp:extent cx="1151890" cy="200025"/>
                <wp:effectExtent l="0" t="0" r="0" b="0"/>
                <wp:wrapNone/>
                <wp:docPr id="49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1D8E6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Прямые поставки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D1BA4" id="TextBox 73" o:spid="_x0000_s1031" type="#_x0000_t202" style="position:absolute;margin-left:155.6pt;margin-top:258.9pt;width:90.7pt;height:15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" filled="f" stroked="f">
                <v:textbox style="mso-fit-shape-to-text:t" inset="1mm,,1mm">
                  <w:txbxContent>
                    <w:p w14:paraId="1C51D8E6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Прямые поставки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2226023" wp14:editId="4BCED569">
                <wp:simplePos x="0" y="0"/>
                <wp:positionH relativeFrom="column">
                  <wp:posOffset>1976120</wp:posOffset>
                </wp:positionH>
                <wp:positionV relativeFrom="paragraph">
                  <wp:posOffset>3141980</wp:posOffset>
                </wp:positionV>
                <wp:extent cx="1151890" cy="200025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2B4DA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Возврат - инвентаризация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26023" id="TextBox 72" o:spid="_x0000_s1032" type="#_x0000_t202" style="position:absolute;margin-left:155.6pt;margin-top:247.4pt;width:90.7pt;height:15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" filled="f" stroked="f">
                <v:textbox style="mso-fit-shape-to-text:t" inset="1mm,,1mm">
                  <w:txbxContent>
                    <w:p w14:paraId="4CE2B4DA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Возврат - инвентаризация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8DE0DE9" wp14:editId="59C88BA5">
                <wp:simplePos x="0" y="0"/>
                <wp:positionH relativeFrom="column">
                  <wp:posOffset>1415415</wp:posOffset>
                </wp:positionH>
                <wp:positionV relativeFrom="paragraph">
                  <wp:posOffset>3386455</wp:posOffset>
                </wp:positionV>
                <wp:extent cx="503555" cy="1270"/>
                <wp:effectExtent l="0" t="76200" r="29845" b="93980"/>
                <wp:wrapNone/>
                <wp:docPr id="71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652243" id="Прямая со стрелкой 70" o:spid="_x0000_s1026" type="#_x0000_t32" style="position:absolute;margin-left:111.45pt;margin-top:266.65pt;width:39.65pt;height:.1pt;flip:y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DA21746" wp14:editId="4E63CC91">
                <wp:simplePos x="0" y="0"/>
                <wp:positionH relativeFrom="column">
                  <wp:posOffset>1415415</wp:posOffset>
                </wp:positionH>
                <wp:positionV relativeFrom="paragraph">
                  <wp:posOffset>3242310</wp:posOffset>
                </wp:positionV>
                <wp:extent cx="503555" cy="0"/>
                <wp:effectExtent l="38100" t="76200" r="29845" b="95250"/>
                <wp:wrapNone/>
                <wp:docPr id="4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C76E25" id="Прямая со стрелкой 68" o:spid="_x0000_s1026" type="#_x0000_t32" style="position:absolute;margin-left:111.45pt;margin-top:255.3pt;width:39.6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" strokecolor="#0070c0">
                <v:stroke dashstyle="dash" startarrow="block"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E7369E6" wp14:editId="4FFC03B2">
                <wp:simplePos x="0" y="0"/>
                <wp:positionH relativeFrom="column">
                  <wp:posOffset>4280535</wp:posOffset>
                </wp:positionH>
                <wp:positionV relativeFrom="paragraph">
                  <wp:posOffset>2313940</wp:posOffset>
                </wp:positionV>
                <wp:extent cx="452755" cy="0"/>
                <wp:effectExtent l="0" t="76200" r="23495" b="95250"/>
                <wp:wrapNone/>
                <wp:docPr id="65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317431" id="Прямая со стрелкой 64" o:spid="_x0000_s1026" type="#_x0000_t32" style="position:absolute;margin-left:337.05pt;margin-top:182.2pt;width:35.6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7F015C9" wp14:editId="40807D03">
                <wp:simplePos x="0" y="0"/>
                <wp:positionH relativeFrom="column">
                  <wp:posOffset>2552065</wp:posOffset>
                </wp:positionH>
                <wp:positionV relativeFrom="paragraph">
                  <wp:posOffset>1637665</wp:posOffset>
                </wp:positionV>
                <wp:extent cx="719455" cy="1583690"/>
                <wp:effectExtent l="44133" t="32067" r="48577" b="67628"/>
                <wp:wrapNone/>
                <wp:docPr id="58" name="Соединительная линия уступ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19455" cy="1583690"/>
                        </a:xfrm>
                        <a:prstGeom prst="bentConnector3">
                          <a:avLst>
                            <a:gd name="adj1" fmla="val 88361"/>
                          </a:avLst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F5587A" id="Соединительная линия уступом 57" o:spid="_x0000_s1026" type="#_x0000_t34" style="position:absolute;margin-left:200.95pt;margin-top:128.95pt;width:56.65pt;height:124.7pt;rotation:90;flip:x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" adj="19086" strokecolor="#0070c0">
                <v:stroke dashstyle="dash" startarrow="block"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48B063" wp14:editId="2BA386B4">
                <wp:simplePos x="0" y="0"/>
                <wp:positionH relativeFrom="column">
                  <wp:posOffset>2696210</wp:posOffset>
                </wp:positionH>
                <wp:positionV relativeFrom="paragraph">
                  <wp:posOffset>1939925</wp:posOffset>
                </wp:positionV>
                <wp:extent cx="791845" cy="130175"/>
                <wp:effectExtent l="19050" t="76200" r="103505" b="60325"/>
                <wp:wrapNone/>
                <wp:docPr id="46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130175"/>
                        </a:xfrm>
                        <a:prstGeom prst="bentConnector3">
                          <a:avLst>
                            <a:gd name="adj1" fmla="val 100506"/>
                          </a:avLst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2F48E4" id="Соединительная линия уступом 24" o:spid="_x0000_s1026" type="#_x0000_t34" style="position:absolute;margin-left:212.3pt;margin-top:152.75pt;width:62.35pt;height:10.2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" adj="21709" strokecolor="#0070c0">
                <v:stroke dashstyle="dash" startarrow="block"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B737ED5" wp14:editId="58D58A3E">
                <wp:simplePos x="0" y="0"/>
                <wp:positionH relativeFrom="column">
                  <wp:posOffset>2696210</wp:posOffset>
                </wp:positionH>
                <wp:positionV relativeFrom="paragraph">
                  <wp:posOffset>1818005</wp:posOffset>
                </wp:positionV>
                <wp:extent cx="1007745" cy="243205"/>
                <wp:effectExtent l="0" t="0" r="78105" b="61595"/>
                <wp:wrapNone/>
                <wp:docPr id="45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243205"/>
                        </a:xfrm>
                        <a:prstGeom prst="bentConnector2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CE24F9" id="Соединительная линия уступом 22" o:spid="_x0000_s1026" type="#_x0000_t33" style="position:absolute;margin-left:212.3pt;margin-top:143.15pt;width:79.35pt;height:19.1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32556B3" wp14:editId="1A7BD344">
                <wp:simplePos x="0" y="0"/>
                <wp:positionH relativeFrom="column">
                  <wp:posOffset>2696210</wp:posOffset>
                </wp:positionH>
                <wp:positionV relativeFrom="paragraph">
                  <wp:posOffset>1638300</wp:posOffset>
                </wp:positionV>
                <wp:extent cx="2016125" cy="0"/>
                <wp:effectExtent l="0" t="76200" r="22225" b="95250"/>
                <wp:wrapNone/>
                <wp:docPr id="4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ABCD96" id="Прямая со стрелкой 20" o:spid="_x0000_s1026" type="#_x0000_t32" style="position:absolute;margin-left:212.3pt;margin-top:129pt;width:158.75pt;height:0;flip:y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B64A10F" wp14:editId="7E838F9E">
                <wp:simplePos x="0" y="0"/>
                <wp:positionH relativeFrom="column">
                  <wp:posOffset>1760220</wp:posOffset>
                </wp:positionH>
                <wp:positionV relativeFrom="paragraph">
                  <wp:posOffset>1278255</wp:posOffset>
                </wp:positionV>
                <wp:extent cx="0" cy="287655"/>
                <wp:effectExtent l="76200" t="38100" r="57150" b="17145"/>
                <wp:wrapNone/>
                <wp:docPr id="29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89E22D" id="Прямая со стрелкой 18" o:spid="_x0000_s1026" type="#_x0000_t32" style="position:absolute;margin-left:138.6pt;margin-top:100.65pt;width:0;height:22.65pt;flip:y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8299211" wp14:editId="0DD55EC9">
                <wp:simplePos x="0" y="0"/>
                <wp:positionH relativeFrom="column">
                  <wp:posOffset>2120265</wp:posOffset>
                </wp:positionH>
                <wp:positionV relativeFrom="paragraph">
                  <wp:posOffset>1278255</wp:posOffset>
                </wp:positionV>
                <wp:extent cx="0" cy="287655"/>
                <wp:effectExtent l="76200" t="38100" r="57150" b="55245"/>
                <wp:wrapNone/>
                <wp:docPr id="2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C920B9" id="Прямая со стрелкой 16" o:spid="_x0000_s1026" type="#_x0000_t32" style="position:absolute;margin-left:166.95pt;margin-top:100.65pt;width:0;height:22.65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" strokecolor="#0070c0">
                <v:stroke dashstyle="dash" startarrow="block"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DA1F8DF" wp14:editId="59D55129">
                <wp:simplePos x="0" y="0"/>
                <wp:positionH relativeFrom="column">
                  <wp:posOffset>2480310</wp:posOffset>
                </wp:positionH>
                <wp:positionV relativeFrom="paragraph">
                  <wp:posOffset>1278255</wp:posOffset>
                </wp:positionV>
                <wp:extent cx="0" cy="287655"/>
                <wp:effectExtent l="76200" t="0" r="57150" b="55245"/>
                <wp:wrapNone/>
                <wp:docPr id="2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BAFF77" id="Прямая со стрелкой 14" o:spid="_x0000_s1026" type="#_x0000_t32" style="position:absolute;margin-left:195.3pt;margin-top:100.65pt;width:0;height:22.65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" strokecolor="#0070c0">
                <v:stroke endarrow="block"/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7977D0A" wp14:editId="39A4DF18">
                <wp:simplePos x="0" y="0"/>
                <wp:positionH relativeFrom="column">
                  <wp:posOffset>2696210</wp:posOffset>
                </wp:positionH>
                <wp:positionV relativeFrom="paragraph">
                  <wp:posOffset>1026160</wp:posOffset>
                </wp:positionV>
                <wp:extent cx="2016125" cy="11430"/>
                <wp:effectExtent l="0" t="57150" r="22225" b="102870"/>
                <wp:wrapNone/>
                <wp:docPr id="2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12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5D8BA0" id="Прямая со стрелкой 12" o:spid="_x0000_s1026" type="#_x0000_t32" style="position:absolute;margin-left:212.3pt;margin-top:80.8pt;width:158.75pt;height:.9pt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" strokecolor="#0070c0">
                <v:stroke endarrow="block"/>
              </v:shape>
            </w:pict>
          </mc:Fallback>
        </mc:AlternateContent>
      </w:r>
      <w:r w:rsidR="00761846" w:rsidRPr="00761846">
        <w:rPr>
          <w:noProof/>
          <w:lang w:eastAsia="ru-RU"/>
        </w:rPr>
        <w:t xml:space="preserve"> </w:t>
      </w:r>
      <w:r w:rsidR="00761846" w:rsidRPr="00761846">
        <w:rPr>
          <w:rFonts w:ascii="Times New Roman" w:hAnsi="Times New Roman" w:cs="Times New Roman"/>
          <w:sz w:val="24"/>
          <w:szCs w:val="24"/>
        </w:rPr>
        <w:t xml:space="preserve"> </w: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050F7C3B" wp14:editId="3E1D951D">
                <wp:simplePos x="0" y="0"/>
                <wp:positionH relativeFrom="column">
                  <wp:posOffset>1400175</wp:posOffset>
                </wp:positionH>
                <wp:positionV relativeFrom="paragraph">
                  <wp:posOffset>-1905</wp:posOffset>
                </wp:positionV>
                <wp:extent cx="3023870" cy="3512185"/>
                <wp:effectExtent l="0" t="0" r="24130" b="1206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51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0E22F1" id="Прямоугольник 6" o:spid="_x0000_s1026" style="position:absolute;margin-left:110.25pt;margin-top:-.15pt;width:238.1pt;height:276.55pt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" filled="f" strokecolor="#0070c0">
                <v:stroke dashstyle="dash"/>
              </v:rect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0FEE3D6C" wp14:editId="41B72171">
                <wp:simplePos x="0" y="0"/>
                <wp:positionH relativeFrom="column">
                  <wp:posOffset>1544320</wp:posOffset>
                </wp:positionH>
                <wp:positionV relativeFrom="paragraph">
                  <wp:posOffset>1565910</wp:posOffset>
                </wp:positionV>
                <wp:extent cx="1151890" cy="503555"/>
                <wp:effectExtent l="0" t="0" r="10160" b="10795"/>
                <wp:wrapNone/>
                <wp:docPr id="9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0355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8F54D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Складская логистика, учетные операции</w:t>
                            </w:r>
                          </w:p>
                        </w:txbxContent>
                      </wps:txbx>
                      <wps:bodyPr lIns="18000" rIns="1800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EE3D6C" id="Скругленный прямоугольник 8" o:spid="_x0000_s1033" style="position:absolute;margin-left:121.6pt;margin-top:123.3pt;width:90.7pt;height:39.65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" filled="f" strokecolor="#0070c0">
                <v:textbox inset=".5mm,,.5mm">
                  <w:txbxContent>
                    <w:p w14:paraId="4788F54D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Складская логистика, учетные операции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EA739" w14:textId="77777777" w:rsidR="00067BF2" w:rsidRDefault="006A52A5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8AB149" wp14:editId="48C01110">
                <wp:simplePos x="0" y="0"/>
                <wp:positionH relativeFrom="column">
                  <wp:posOffset>32385</wp:posOffset>
                </wp:positionH>
                <wp:positionV relativeFrom="paragraph">
                  <wp:posOffset>146050</wp:posOffset>
                </wp:positionV>
                <wp:extent cx="1059180" cy="522605"/>
                <wp:effectExtent l="0" t="0" r="0" b="0"/>
                <wp:wrapNone/>
                <wp:docPr id="60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545A8C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Ввоз в РФ под таможенной процедурой выпуска для внутреннего потребления </w:t>
                            </w:r>
                          </w:p>
                          <w:p w14:paraId="76227C35" w14:textId="77777777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(ДТ)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B149" id="TextBox 45" o:spid="_x0000_s1034" type="#_x0000_t202" style="position:absolute;margin-left:2.55pt;margin-top:11.5pt;width:83.4pt;height:41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" filled="f" stroked="f">
                <v:textbox style="mso-fit-shape-to-text:t" inset="1mm,,1mm">
                  <w:txbxContent>
                    <w:p w14:paraId="23545A8C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Ввоз в РФ под таможенной процедурой выпуска для внутреннего потребления </w:t>
                      </w:r>
                    </w:p>
                    <w:p w14:paraId="76227C35" w14:textId="77777777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(ДТ)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B5B80F6" wp14:editId="506F114B">
                <wp:simplePos x="0" y="0"/>
                <wp:positionH relativeFrom="column">
                  <wp:posOffset>3130550</wp:posOffset>
                </wp:positionH>
                <wp:positionV relativeFrom="paragraph">
                  <wp:posOffset>-635</wp:posOffset>
                </wp:positionV>
                <wp:extent cx="1151890" cy="503555"/>
                <wp:effectExtent l="0" t="0" r="10160" b="10795"/>
                <wp:wrapNone/>
                <wp:docPr id="90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0355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D8DE0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Экспорт/реэкспорт в др. страны кроме ЕАЭС</w:t>
                            </w:r>
                          </w:p>
                        </w:txbxContent>
                      </wps:txbx>
                      <wps:bodyPr lIns="36000" tIns="0" rIns="3600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5B80F6" id="Скругленный прямоугольник 89" o:spid="_x0000_s1035" style="position:absolute;margin-left:246.5pt;margin-top:-.05pt;width:90.7pt;height:39.6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" filled="f" strokecolor="#0070c0">
                <v:textbox inset="1mm,0,1mm,0">
                  <w:txbxContent>
                    <w:p w14:paraId="446D8DE0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Экспорт/реэкспорт в др. страны кроме ЕАЭС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120CDA" w14:textId="6B0280DC" w:rsidR="00761846" w:rsidRDefault="00FD0FB0" w:rsidP="00761846">
      <w:pPr>
        <w:ind w:left="-851"/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9A103F" wp14:editId="3F3B52B9">
                <wp:simplePos x="0" y="0"/>
                <wp:positionH relativeFrom="column">
                  <wp:posOffset>4715510</wp:posOffset>
                </wp:positionH>
                <wp:positionV relativeFrom="paragraph">
                  <wp:posOffset>184785</wp:posOffset>
                </wp:positionV>
                <wp:extent cx="1059180" cy="200025"/>
                <wp:effectExtent l="0" t="0" r="0" b="0"/>
                <wp:wrapNone/>
                <wp:docPr id="66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A0002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Вывоз в др. гос-во ЕАЭС</w:t>
                            </w:r>
                          </w:p>
                          <w:p w14:paraId="37CF4EA7" w14:textId="77777777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(Уведомление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 вывозе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103F" id="TextBox 49" o:spid="_x0000_s1036" type="#_x0000_t202" style="position:absolute;left:0;text-align:left;margin-left:371.3pt;margin-top:14.55pt;width:83.4pt;height:15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" filled="f" stroked="f">
                <v:textbox style="mso-fit-shape-to-text:t" inset="1mm,,1mm">
                  <w:txbxContent>
                    <w:p w14:paraId="7FAA0002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Вывоз в др. гос-во ЕАЭС</w:t>
                      </w:r>
                    </w:p>
                    <w:p w14:paraId="37CF4EA7" w14:textId="77777777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(Уведомление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 вывозе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59F66786" wp14:editId="5CEE6060">
                <wp:simplePos x="0" y="0"/>
                <wp:positionH relativeFrom="column">
                  <wp:posOffset>1544320</wp:posOffset>
                </wp:positionH>
                <wp:positionV relativeFrom="paragraph">
                  <wp:posOffset>116840</wp:posOffset>
                </wp:positionV>
                <wp:extent cx="1152128" cy="504056"/>
                <wp:effectExtent l="0" t="0" r="10160" b="10795"/>
                <wp:wrapNone/>
                <wp:docPr id="3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57F5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Оптовая реализация на территории РФ</w:t>
                            </w:r>
                          </w:p>
                        </w:txbxContent>
                      </wps:txbx>
                      <wps:bodyPr lIns="36000" rIns="3600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9F66786" id="Скругленный прямоугольник 4" o:spid="_x0000_s1037" style="position:absolute;left:0;text-align:left;margin-left:121.6pt;margin-top:9.2pt;width:90.7pt;height:39.7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" filled="f" strokecolor="#0070c0">
                <v:textbox inset="1mm,,1mm">
                  <w:txbxContent>
                    <w:p w14:paraId="2B2D57F5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Оптовая реализация на территории РФ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3C430" w14:textId="21580199" w:rsidR="00067BF2" w:rsidRDefault="00143ABC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4075313" wp14:editId="40122F49">
                <wp:simplePos x="0" y="0"/>
                <wp:positionH relativeFrom="column">
                  <wp:posOffset>2701290</wp:posOffset>
                </wp:positionH>
                <wp:positionV relativeFrom="paragraph">
                  <wp:posOffset>160021</wp:posOffset>
                </wp:positionV>
                <wp:extent cx="2003425" cy="190500"/>
                <wp:effectExtent l="0" t="0" r="73025" b="95250"/>
                <wp:wrapNone/>
                <wp:docPr id="4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425" cy="190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E13703" id="Соединительная линия уступом 56" o:spid="_x0000_s1026" type="#_x0000_t34" style="position:absolute;margin-left:212.7pt;margin-top:12.6pt;width:157.75pt;height: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" strokecolor="#0070c0">
                <v:stroke endarrow="block"/>
              </v:shape>
            </w:pict>
          </mc:Fallback>
        </mc:AlternateContent>
      </w: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290898E" wp14:editId="60AC681A">
                <wp:simplePos x="0" y="0"/>
                <wp:positionH relativeFrom="column">
                  <wp:posOffset>4709795</wp:posOffset>
                </wp:positionH>
                <wp:positionV relativeFrom="paragraph">
                  <wp:posOffset>165735</wp:posOffset>
                </wp:positionV>
                <wp:extent cx="1059180" cy="200025"/>
                <wp:effectExtent l="0" t="0" r="0" b="0"/>
                <wp:wrapNone/>
                <wp:docPr id="1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E9A08" w14:textId="292BC027" w:rsidR="00726CDF" w:rsidRDefault="00726CDF" w:rsidP="00FD0FB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Реализация лицу РФ</w:t>
                            </w:r>
                          </w:p>
                          <w:p w14:paraId="1907D3F7" w14:textId="0287543D" w:rsidR="00726CDF" w:rsidRPr="006A52A5" w:rsidRDefault="00726CDF" w:rsidP="00FD0FB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ЭСФ/отгрузочный документ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898E" id="_x0000_s1038" type="#_x0000_t202" style="position:absolute;margin-left:370.85pt;margin-top:13.05pt;width:83.4pt;height:15.7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" filled="f" stroked="f">
                <v:textbox style="mso-fit-shape-to-text:t" inset="1mm,,1mm">
                  <w:txbxContent>
                    <w:p w14:paraId="081E9A08" w14:textId="292BC027" w:rsidR="00726CDF" w:rsidRDefault="00726CDF" w:rsidP="00FD0FB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Реализация лицу РФ</w:t>
                      </w:r>
                    </w:p>
                    <w:p w14:paraId="1907D3F7" w14:textId="0287543D" w:rsidR="00726CDF" w:rsidRPr="006A52A5" w:rsidRDefault="00726CDF" w:rsidP="00FD0FB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ЭСФ/отгрузочный документ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52A5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0753B97" wp14:editId="2C7BCBE0">
                <wp:simplePos x="0" y="0"/>
                <wp:positionH relativeFrom="column">
                  <wp:posOffset>32385</wp:posOffset>
                </wp:positionH>
                <wp:positionV relativeFrom="paragraph">
                  <wp:posOffset>128270</wp:posOffset>
                </wp:positionV>
                <wp:extent cx="1059180" cy="415290"/>
                <wp:effectExtent l="0" t="0" r="0" b="0"/>
                <wp:wrapNone/>
                <wp:docPr id="5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B38D8" w14:textId="79604868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Приобретение у лица РФ</w:t>
                            </w:r>
                          </w:p>
                          <w:p w14:paraId="3B106BAB" w14:textId="29E6206E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ЭСФ/отгрузочный документ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53B97" id="TextBox 41" o:spid="_x0000_s1039" type="#_x0000_t202" style="position:absolute;margin-left:2.55pt;margin-top:10.1pt;width:83.4pt;height:32.7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" filled="f" stroked="f">
                <v:textbox style="mso-fit-shape-to-text:t" inset="1mm,,1mm">
                  <w:txbxContent>
                    <w:p w14:paraId="1F8B38D8" w14:textId="79604868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Приобретение у лица РФ</w:t>
                      </w:r>
                    </w:p>
                    <w:p w14:paraId="3B106BAB" w14:textId="29E6206E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ЭСФ/отгрузочный документ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D0A39BC" w14:textId="00F6364D" w:rsidR="00067BF2" w:rsidRPr="00752107" w:rsidRDefault="0040601A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2BE69" wp14:editId="5B9E2E7B">
                <wp:simplePos x="0" y="0"/>
                <wp:positionH relativeFrom="column">
                  <wp:posOffset>13335</wp:posOffset>
                </wp:positionH>
                <wp:positionV relativeFrom="paragraph">
                  <wp:posOffset>183515</wp:posOffset>
                </wp:positionV>
                <wp:extent cx="1059180" cy="307340"/>
                <wp:effectExtent l="0" t="0" r="0" b="0"/>
                <wp:wrapNone/>
                <wp:docPr id="54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0E95F" w14:textId="26BBC245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Возобновление прослеживаемости товаров, выбывших из прослеживаемости</w:t>
                            </w:r>
                          </w:p>
                          <w:p w14:paraId="469591FE" w14:textId="7BB86F07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Отчёт об операциях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BE69" id="TextBox 42" o:spid="_x0000_s1040" type="#_x0000_t202" style="position:absolute;margin-left:1.05pt;margin-top:14.45pt;width:83.4pt;height:2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" filled="f" stroked="f">
                <v:textbox style="mso-fit-shape-to-text:t" inset="1mm,,1mm">
                  <w:txbxContent>
                    <w:p w14:paraId="01D0E95F" w14:textId="26BBC245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Возобновление прослеживаемости товаров, выбывших из прослеживаемости</w:t>
                      </w:r>
                    </w:p>
                    <w:p w14:paraId="469591FE" w14:textId="7BB86F07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Отчёт об операциях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C55A209" w14:textId="753803C9" w:rsidR="00752107" w:rsidRDefault="001506CF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131D61" wp14:editId="605EE374">
                <wp:simplePos x="0" y="0"/>
                <wp:positionH relativeFrom="column">
                  <wp:posOffset>1091565</wp:posOffset>
                </wp:positionH>
                <wp:positionV relativeFrom="paragraph">
                  <wp:posOffset>173990</wp:posOffset>
                </wp:positionV>
                <wp:extent cx="450215" cy="2540"/>
                <wp:effectExtent l="0" t="76200" r="26035" b="92710"/>
                <wp:wrapNone/>
                <wp:docPr id="87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DC62EE" id="Прямая со стрелкой 86" o:spid="_x0000_s1026" type="#_x0000_t32" style="position:absolute;margin-left:85.95pt;margin-top:13.7pt;width:35.45pt;height:.2pt;flip:y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" strokecolor="#0070c0">
                <v:stroke endarrow="block"/>
              </v:shape>
            </w:pict>
          </mc:Fallback>
        </mc:AlternateContent>
      </w:r>
    </w:p>
    <w:p w14:paraId="6C360AB5" w14:textId="77777777" w:rsidR="00761846" w:rsidRDefault="00055E61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D44A9" wp14:editId="4F5FFF0E">
                <wp:simplePos x="0" y="0"/>
                <wp:positionH relativeFrom="column">
                  <wp:posOffset>32385</wp:posOffset>
                </wp:positionH>
                <wp:positionV relativeFrom="paragraph">
                  <wp:posOffset>255905</wp:posOffset>
                </wp:positionV>
                <wp:extent cx="1059180" cy="307340"/>
                <wp:effectExtent l="0" t="0" r="0" b="0"/>
                <wp:wrapNone/>
                <wp:docPr id="55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7DBE6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Ввоз из других государств ЕАЭС (уведомление)</w:t>
                            </w:r>
                          </w:p>
                          <w:p w14:paraId="3B8BBCBA" w14:textId="77777777" w:rsidR="00726CDF" w:rsidRPr="006A52A5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(Уведомление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 ввозе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44A9" id="TextBox 43" o:spid="_x0000_s1041" type="#_x0000_t202" style="position:absolute;margin-left:2.55pt;margin-top:20.15pt;width:83.4pt;height:24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" filled="f" stroked="f">
                <v:textbox style="mso-fit-shape-to-text:t" inset="1mm,,1mm">
                  <w:txbxContent>
                    <w:p w14:paraId="0F07DBE6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Ввоз из других государств ЕАЭС (уведомление)</w:t>
                      </w:r>
                    </w:p>
                    <w:p w14:paraId="3B8BBCBA" w14:textId="77777777" w:rsidR="00726CDF" w:rsidRPr="006A52A5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(Уведомление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 ввозе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52A5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0C89913" wp14:editId="1AA53157">
                <wp:simplePos x="0" y="0"/>
                <wp:positionH relativeFrom="column">
                  <wp:posOffset>4712335</wp:posOffset>
                </wp:positionH>
                <wp:positionV relativeFrom="paragraph">
                  <wp:posOffset>199390</wp:posOffset>
                </wp:positionV>
                <wp:extent cx="1059180" cy="200025"/>
                <wp:effectExtent l="0" t="0" r="0" b="0"/>
                <wp:wrapNone/>
                <wp:docPr id="77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06938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Розничная реализация</w:t>
                            </w:r>
                          </w:p>
                          <w:p w14:paraId="54916521" w14:textId="1306651A" w:rsidR="00726CDF" w:rsidRPr="006A52A5" w:rsidRDefault="00726CDF" w:rsidP="00AD266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(Отчет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об операциях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9913" id="TextBox 51" o:spid="_x0000_s1042" type="#_x0000_t202" style="position:absolute;margin-left:371.05pt;margin-top:15.7pt;width:83.4pt;height:15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" filled="f" stroked="f">
                <v:textbox style="mso-fit-shape-to-text:t" inset="1mm,,1mm">
                  <w:txbxContent>
                    <w:p w14:paraId="34C06938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Розничная реализация</w:t>
                      </w:r>
                    </w:p>
                    <w:p w14:paraId="54916521" w14:textId="1306651A" w:rsidR="00726CDF" w:rsidRPr="006A52A5" w:rsidRDefault="00726CDF" w:rsidP="00AD266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(Отчет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об операциях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E629C5D" wp14:editId="381579BF">
                <wp:simplePos x="0" y="0"/>
                <wp:positionH relativeFrom="column">
                  <wp:posOffset>3122295</wp:posOffset>
                </wp:positionH>
                <wp:positionV relativeFrom="paragraph">
                  <wp:posOffset>93345</wp:posOffset>
                </wp:positionV>
                <wp:extent cx="1151890" cy="503555"/>
                <wp:effectExtent l="0" t="0" r="10160" b="10795"/>
                <wp:wrapNone/>
                <wp:docPr id="10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0355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CE0EF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Розничная реализация на территории РФ</w:t>
                            </w:r>
                          </w:p>
                        </w:txbxContent>
                      </wps:txbx>
                      <wps:bodyPr lIns="36000" tIns="0" rIns="3600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E629C5D" id="Скругленный прямоугольник 10" o:spid="_x0000_s1043" style="position:absolute;margin-left:245.85pt;margin-top:7.35pt;width:90.7pt;height:39.6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" filled="f" strokecolor="#0070c0">
                <v:textbox inset="1mm,0,1mm,0">
                  <w:txbxContent>
                    <w:p w14:paraId="306CE0EF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Розничная реализация на территории РФ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45C0FB" w14:textId="77777777" w:rsidR="00761846" w:rsidRDefault="00761846" w:rsidP="00752107">
      <w:pPr>
        <w:rPr>
          <w:rFonts w:ascii="Times New Roman" w:hAnsi="Times New Roman" w:cs="Times New Roman"/>
          <w:sz w:val="24"/>
          <w:szCs w:val="24"/>
        </w:rPr>
      </w:pPr>
    </w:p>
    <w:p w14:paraId="3F094782" w14:textId="5A2E98FC" w:rsidR="00761846" w:rsidRDefault="008250C8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BC806F1" wp14:editId="48AFEF50">
                <wp:simplePos x="0" y="0"/>
                <wp:positionH relativeFrom="column">
                  <wp:posOffset>29845</wp:posOffset>
                </wp:positionH>
                <wp:positionV relativeFrom="paragraph">
                  <wp:posOffset>108585</wp:posOffset>
                </wp:positionV>
                <wp:extent cx="1059180" cy="415290"/>
                <wp:effectExtent l="0" t="0" r="0" b="0"/>
                <wp:wrapNone/>
                <wp:docPr id="2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581CC" w14:textId="6D88491D" w:rsidR="00726CDF" w:rsidRDefault="00726CDF" w:rsidP="00E01DF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Сбор сведений об остатках, ввезенных до начала прослеживаемости </w:t>
                            </w:r>
                          </w:p>
                          <w:p w14:paraId="42E15769" w14:textId="776184EB" w:rsidR="00726CDF" w:rsidRPr="006A52A5" w:rsidRDefault="00726CDF" w:rsidP="00E01DF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(Уведомление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об остатках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806F1" id="TextBox 44" o:spid="_x0000_s1044" type="#_x0000_t202" style="position:absolute;margin-left:2.35pt;margin-top:8.55pt;width:83.4pt;height:32.7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" filled="f" stroked="f">
                <v:textbox style="mso-fit-shape-to-text:t" inset="1mm,,1mm">
                  <w:txbxContent>
                    <w:p w14:paraId="3DD581CC" w14:textId="6D88491D" w:rsidR="00726CDF" w:rsidRDefault="00726CDF" w:rsidP="00E01DF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Сбор сведений об остатках, ввезенных до начала прослеживаемости </w:t>
                      </w:r>
                    </w:p>
                    <w:p w14:paraId="42E15769" w14:textId="776184EB" w:rsidR="00726CDF" w:rsidRPr="006A52A5" w:rsidRDefault="00726CDF" w:rsidP="00E01DF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(Уведомление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об остатках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52A5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8A274E8" wp14:editId="5CC9DDFB">
                <wp:simplePos x="0" y="0"/>
                <wp:positionH relativeFrom="column">
                  <wp:posOffset>4712335</wp:posOffset>
                </wp:positionH>
                <wp:positionV relativeFrom="paragraph">
                  <wp:posOffset>170815</wp:posOffset>
                </wp:positionV>
                <wp:extent cx="1059180" cy="200025"/>
                <wp:effectExtent l="0" t="0" r="0" b="0"/>
                <wp:wrapNone/>
                <wp:docPr id="79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06143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Переработка, использование в производстве</w:t>
                            </w:r>
                          </w:p>
                          <w:p w14:paraId="6EF023B9" w14:textId="7273D6B3" w:rsidR="00726CDF" w:rsidRPr="006A52A5" w:rsidRDefault="00726CDF" w:rsidP="00AD266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(Отчет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 xml:space="preserve"> об операциях</w:t>
                            </w:r>
                            <w:r w:rsidRPr="006A52A5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360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74E8" id="TextBox 52" o:spid="_x0000_s1045" type="#_x0000_t202" style="position:absolute;margin-left:371.05pt;margin-top:13.45pt;width:83.4pt;height:15.7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" filled="f" stroked="f">
                <v:textbox style="mso-fit-shape-to-text:t" inset="1mm,,1mm">
                  <w:txbxContent>
                    <w:p w14:paraId="65906143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Переработка, использование в производстве</w:t>
                      </w:r>
                    </w:p>
                    <w:p w14:paraId="6EF023B9" w14:textId="7273D6B3" w:rsidR="00726CDF" w:rsidRPr="006A52A5" w:rsidRDefault="00726CDF" w:rsidP="00AD266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(Отчет</w:t>
                      </w:r>
                      <w:r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 xml:space="preserve"> об операциях</w:t>
                      </w:r>
                      <w:r w:rsidRPr="006A52A5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846"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0E046FB" wp14:editId="370FB3CC">
                <wp:simplePos x="0" y="0"/>
                <wp:positionH relativeFrom="column">
                  <wp:posOffset>3133725</wp:posOffset>
                </wp:positionH>
                <wp:positionV relativeFrom="paragraph">
                  <wp:posOffset>163195</wp:posOffset>
                </wp:positionV>
                <wp:extent cx="1151890" cy="503555"/>
                <wp:effectExtent l="0" t="0" r="10160" b="10795"/>
                <wp:wrapNone/>
                <wp:docPr id="99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0355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9A047" w14:textId="77777777" w:rsidR="00726CDF" w:rsidRDefault="00726CDF" w:rsidP="0076184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Переработка ПТ, использование в производстве</w:t>
                            </w:r>
                          </w:p>
                        </w:txbxContent>
                      </wps:txbx>
                      <wps:bodyPr lIns="18000" tIns="0" rIns="1800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0E046FB" id="Скругленный прямоугольник 11" o:spid="_x0000_s1046" style="position:absolute;margin-left:246.75pt;margin-top:12.85pt;width:90.7pt;height:39.65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" filled="f" strokecolor="#0070c0">
                <v:textbox inset=".5mm,0,.5mm,0">
                  <w:txbxContent>
                    <w:p w14:paraId="0589A047" w14:textId="77777777" w:rsidR="00726CDF" w:rsidRDefault="00726CDF" w:rsidP="0076184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Переработка ПТ, использование в производстве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091679" w14:textId="608E5912" w:rsidR="00761846" w:rsidRDefault="001506CF" w:rsidP="00752107">
      <w:pPr>
        <w:rPr>
          <w:rFonts w:ascii="Times New Roman" w:hAnsi="Times New Roman" w:cs="Times New Roman"/>
          <w:sz w:val="24"/>
          <w:szCs w:val="24"/>
        </w:rPr>
      </w:pPr>
      <w:r w:rsidRPr="007618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5ABC57E" wp14:editId="12269CAF">
                <wp:simplePos x="0" y="0"/>
                <wp:positionH relativeFrom="column">
                  <wp:posOffset>4274185</wp:posOffset>
                </wp:positionH>
                <wp:positionV relativeFrom="paragraph">
                  <wp:posOffset>85090</wp:posOffset>
                </wp:positionV>
                <wp:extent cx="431800" cy="0"/>
                <wp:effectExtent l="0" t="76200" r="25400" b="95250"/>
                <wp:wrapNone/>
                <wp:docPr id="47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BF277A" id="Прямая со стрелкой 66" o:spid="_x0000_s1026" type="#_x0000_t32" style="position:absolute;margin-left:336.55pt;margin-top:6.7pt;width:34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" strokecolor="#4579b8 [3044]">
                <v:stroke endarrow="block"/>
              </v:shape>
            </w:pict>
          </mc:Fallback>
        </mc:AlternateContent>
      </w:r>
    </w:p>
    <w:p w14:paraId="11B00E68" w14:textId="0B5F1829" w:rsidR="00761846" w:rsidRDefault="00761846" w:rsidP="00752107">
      <w:pPr>
        <w:rPr>
          <w:rFonts w:ascii="Times New Roman" w:hAnsi="Times New Roman" w:cs="Times New Roman"/>
          <w:sz w:val="24"/>
          <w:szCs w:val="24"/>
        </w:rPr>
      </w:pPr>
    </w:p>
    <w:p w14:paraId="419A64A6" w14:textId="77777777" w:rsidR="008A08EE" w:rsidRPr="00687011" w:rsidRDefault="008A08EE" w:rsidP="00FE22E8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Рис.№ 1 Схема учёта товаров, подлежащих прослеживаемости</w:t>
      </w:r>
    </w:p>
    <w:p w14:paraId="754309FA" w14:textId="6A9F3E01" w:rsidR="00E977BA" w:rsidRDefault="00E977BA" w:rsidP="00263F7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40EE">
        <w:rPr>
          <w:rFonts w:ascii="Times New Roman" w:hAnsi="Times New Roman" w:cs="Times New Roman"/>
          <w:sz w:val="24"/>
          <w:szCs w:val="24"/>
        </w:rPr>
        <w:t xml:space="preserve">рослеживаемость осуществляется в отношении товаров, включенных в </w:t>
      </w:r>
      <w:r w:rsidR="00605ADD">
        <w:rPr>
          <w:rFonts w:ascii="Times New Roman" w:hAnsi="Times New Roman" w:cs="Times New Roman"/>
          <w:sz w:val="24"/>
          <w:szCs w:val="24"/>
        </w:rPr>
        <w:t>п</w:t>
      </w:r>
      <w:r w:rsidRPr="00F040EE">
        <w:rPr>
          <w:rFonts w:ascii="Times New Roman" w:hAnsi="Times New Roman" w:cs="Times New Roman"/>
          <w:sz w:val="24"/>
          <w:szCs w:val="24"/>
        </w:rPr>
        <w:t xml:space="preserve">еречень, </w:t>
      </w:r>
      <w:r w:rsidR="00BA3BEC">
        <w:rPr>
          <w:rFonts w:ascii="Times New Roman" w:hAnsi="Times New Roman" w:cs="Times New Roman"/>
          <w:sz w:val="24"/>
          <w:szCs w:val="24"/>
        </w:rPr>
        <w:t>утверждаемый</w:t>
      </w:r>
      <w:r w:rsidR="00363374">
        <w:rPr>
          <w:rFonts w:ascii="Times New Roman" w:hAnsi="Times New Roman" w:cs="Times New Roman"/>
          <w:sz w:val="24"/>
          <w:szCs w:val="24"/>
        </w:rPr>
        <w:t xml:space="preserve"> Правительством РФ </w:t>
      </w:r>
      <w:r w:rsidR="00605ADD">
        <w:rPr>
          <w:rFonts w:ascii="Times New Roman" w:hAnsi="Times New Roman" w:cs="Times New Roman"/>
          <w:sz w:val="24"/>
          <w:szCs w:val="24"/>
        </w:rPr>
        <w:t>на постоянной основе (далее – Перечень)</w:t>
      </w:r>
      <w:r w:rsidRPr="00F040EE">
        <w:rPr>
          <w:rFonts w:ascii="Times New Roman" w:hAnsi="Times New Roman" w:cs="Times New Roman"/>
          <w:sz w:val="24"/>
          <w:szCs w:val="24"/>
        </w:rPr>
        <w:t>, вве</w:t>
      </w:r>
      <w:r w:rsidR="00363374">
        <w:rPr>
          <w:rFonts w:ascii="Times New Roman" w:hAnsi="Times New Roman" w:cs="Times New Roman"/>
          <w:sz w:val="24"/>
          <w:szCs w:val="24"/>
        </w:rPr>
        <w:t>зенных на таможенную территорию РФ</w:t>
      </w:r>
      <w:r w:rsidRPr="00F040EE">
        <w:rPr>
          <w:rFonts w:ascii="Times New Roman" w:hAnsi="Times New Roman" w:cs="Times New Roman"/>
          <w:sz w:val="24"/>
          <w:szCs w:val="24"/>
        </w:rPr>
        <w:t>:</w:t>
      </w:r>
    </w:p>
    <w:p w14:paraId="27E2A459" w14:textId="3EB0E8D3" w:rsidR="00A908B6" w:rsidRPr="00BA3BEC" w:rsidRDefault="00A908B6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F74">
        <w:rPr>
          <w:rFonts w:ascii="Times New Roman" w:hAnsi="Times New Roman" w:cs="Times New Roman"/>
          <w:sz w:val="24"/>
          <w:szCs w:val="24"/>
        </w:rPr>
        <w:t>помещенных под таможенную процедуру выпуска для внутреннего потребления</w:t>
      </w:r>
      <w:r w:rsidR="00605ADD">
        <w:rPr>
          <w:rFonts w:ascii="Times New Roman" w:hAnsi="Times New Roman" w:cs="Times New Roman"/>
          <w:sz w:val="24"/>
          <w:szCs w:val="24"/>
        </w:rPr>
        <w:t xml:space="preserve"> </w:t>
      </w:r>
      <w:r w:rsidR="006811DC">
        <w:rPr>
          <w:rFonts w:ascii="Times New Roman" w:hAnsi="Times New Roman" w:cs="Times New Roman"/>
          <w:sz w:val="24"/>
          <w:szCs w:val="24"/>
        </w:rPr>
        <w:t xml:space="preserve">- </w:t>
      </w:r>
      <w:r w:rsidR="00605ADD" w:rsidRPr="00FE22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C7EAE" w:rsidRPr="00FE22E8">
        <w:rPr>
          <w:rFonts w:ascii="Times New Roman" w:hAnsi="Times New Roman" w:cs="Times New Roman"/>
          <w:sz w:val="24"/>
          <w:szCs w:val="24"/>
        </w:rPr>
        <w:t xml:space="preserve">сведений из </w:t>
      </w:r>
      <w:r w:rsidR="00605ADD" w:rsidRPr="00FE22E8">
        <w:rPr>
          <w:rFonts w:ascii="Times New Roman" w:hAnsi="Times New Roman" w:cs="Times New Roman"/>
          <w:sz w:val="24"/>
          <w:szCs w:val="24"/>
        </w:rPr>
        <w:t>декларации на товары (далее – ДТ)</w:t>
      </w:r>
      <w:r w:rsidRPr="00BA3B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C7ACCB" w14:textId="76663C33" w:rsidR="00A908B6" w:rsidRPr="00FE22E8" w:rsidRDefault="00A908B6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F74">
        <w:rPr>
          <w:rFonts w:ascii="Times New Roman" w:hAnsi="Times New Roman" w:cs="Times New Roman"/>
          <w:sz w:val="24"/>
          <w:szCs w:val="24"/>
        </w:rPr>
        <w:t>не помещенных под таможенную процедуру выпуска для внутреннего потребления, которые конфискованы или обращены в собственность (доход) государства иным способом</w:t>
      </w:r>
      <w:r w:rsidR="00BA3BEC">
        <w:rPr>
          <w:rFonts w:ascii="Times New Roman" w:hAnsi="Times New Roman" w:cs="Times New Roman"/>
          <w:sz w:val="24"/>
          <w:szCs w:val="24"/>
        </w:rPr>
        <w:t>,</w:t>
      </w:r>
      <w:r w:rsidRPr="00263F74">
        <w:rPr>
          <w:rFonts w:ascii="Times New Roman" w:hAnsi="Times New Roman" w:cs="Times New Roman"/>
          <w:sz w:val="24"/>
          <w:szCs w:val="24"/>
        </w:rPr>
        <w:t xml:space="preserve"> либо на которые по решению суда обращено взыскание в счет уплаты таможенных пошлин, налогов, специальных, антидемпинговых, компенсационных пошлин</w:t>
      </w:r>
      <w:r w:rsidR="008A08EE">
        <w:rPr>
          <w:rFonts w:ascii="Times New Roman" w:hAnsi="Times New Roman" w:cs="Times New Roman"/>
          <w:sz w:val="24"/>
          <w:szCs w:val="24"/>
        </w:rPr>
        <w:t>.</w:t>
      </w:r>
      <w:r w:rsidR="00143ABC">
        <w:rPr>
          <w:rFonts w:ascii="Times New Roman" w:hAnsi="Times New Roman" w:cs="Times New Roman"/>
          <w:sz w:val="24"/>
          <w:szCs w:val="24"/>
        </w:rPr>
        <w:t xml:space="preserve"> Такие товары налогоплательщик может приобрести у Росимущества.</w:t>
      </w:r>
    </w:p>
    <w:p w14:paraId="533CC601" w14:textId="7EE7049B" w:rsidR="00E977BA" w:rsidRDefault="00263F74" w:rsidP="00263F7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прослеживаемост</w:t>
      </w:r>
      <w:r w:rsidR="00FD0FB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включаются также сведения о товарах</w:t>
      </w:r>
      <w:r w:rsidR="00FD0FB0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="00DB5486">
        <w:rPr>
          <w:rFonts w:ascii="Times New Roman" w:hAnsi="Times New Roman" w:cs="Times New Roman"/>
          <w:sz w:val="24"/>
          <w:szCs w:val="24"/>
        </w:rPr>
        <w:t>:</w:t>
      </w:r>
    </w:p>
    <w:p w14:paraId="5D850188" w14:textId="35434BB3" w:rsidR="00E977BA" w:rsidRPr="00263F74" w:rsidRDefault="00263F74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F74">
        <w:rPr>
          <w:rFonts w:ascii="Times New Roman" w:hAnsi="Times New Roman" w:cs="Times New Roman"/>
          <w:sz w:val="24"/>
          <w:szCs w:val="24"/>
        </w:rPr>
        <w:t xml:space="preserve">фактически находящихся на территории </w:t>
      </w:r>
      <w:r w:rsidR="00363374">
        <w:rPr>
          <w:rFonts w:ascii="Times New Roman" w:hAnsi="Times New Roman" w:cs="Times New Roman"/>
          <w:sz w:val="24"/>
          <w:szCs w:val="24"/>
        </w:rPr>
        <w:t>РФ</w:t>
      </w:r>
      <w:r w:rsidRPr="00263F74">
        <w:rPr>
          <w:rFonts w:ascii="Times New Roman" w:hAnsi="Times New Roman" w:cs="Times New Roman"/>
          <w:sz w:val="24"/>
          <w:szCs w:val="24"/>
        </w:rPr>
        <w:t xml:space="preserve"> на дату вступления в силу </w:t>
      </w:r>
      <w:r w:rsidRPr="00F64CD4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48106F">
        <w:rPr>
          <w:rFonts w:ascii="Times New Roman" w:hAnsi="Times New Roman" w:cs="Times New Roman"/>
          <w:sz w:val="24"/>
          <w:szCs w:val="24"/>
        </w:rPr>
        <w:t xml:space="preserve">или изменений к нему, в соответствии с которыми товары включаются в прослеживаемость </w:t>
      </w:r>
      <w:r w:rsidR="006811DC">
        <w:rPr>
          <w:rFonts w:ascii="Times New Roman" w:hAnsi="Times New Roman" w:cs="Times New Roman"/>
          <w:sz w:val="24"/>
          <w:szCs w:val="24"/>
        </w:rPr>
        <w:t xml:space="preserve">- </w:t>
      </w:r>
      <w:r w:rsidR="005C7EAE" w:rsidRPr="00FE22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92D81">
        <w:rPr>
          <w:rFonts w:ascii="Times New Roman" w:hAnsi="Times New Roman" w:cs="Times New Roman"/>
          <w:sz w:val="24"/>
          <w:szCs w:val="24"/>
        </w:rPr>
        <w:t>У</w:t>
      </w:r>
      <w:r w:rsidR="005C7EAE" w:rsidRPr="00FE22E8">
        <w:rPr>
          <w:rFonts w:ascii="Times New Roman" w:hAnsi="Times New Roman" w:cs="Times New Roman"/>
          <w:sz w:val="24"/>
          <w:szCs w:val="24"/>
        </w:rPr>
        <w:t>ведомлений об остатках</w:t>
      </w:r>
      <w:r w:rsidR="00FD0FB0">
        <w:rPr>
          <w:rFonts w:ascii="Times New Roman" w:hAnsi="Times New Roman" w:cs="Times New Roman"/>
          <w:sz w:val="24"/>
          <w:szCs w:val="24"/>
        </w:rPr>
        <w:t>, формируемых собственниками товаров</w:t>
      </w:r>
      <w:r w:rsidR="00363374" w:rsidRPr="00F64CD4">
        <w:rPr>
          <w:rFonts w:ascii="Times New Roman" w:hAnsi="Times New Roman" w:cs="Times New Roman"/>
          <w:sz w:val="24"/>
          <w:szCs w:val="24"/>
        </w:rPr>
        <w:t>;</w:t>
      </w:r>
    </w:p>
    <w:p w14:paraId="5298B132" w14:textId="1E37D692" w:rsidR="00C20F05" w:rsidRPr="00C20F05" w:rsidRDefault="00022526" w:rsidP="00FE22E8">
      <w:pPr>
        <w:pStyle w:val="a3"/>
        <w:numPr>
          <w:ilvl w:val="0"/>
          <w:numId w:val="11"/>
        </w:numPr>
        <w:spacing w:before="120"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полученных в собственность российского лица от лица другого государства-члена</w:t>
      </w:r>
      <w:r w:rsidR="00263F74" w:rsidRPr="00263F74">
        <w:rPr>
          <w:rFonts w:ascii="Times New Roman" w:hAnsi="Times New Roman" w:cs="Times New Roman"/>
          <w:sz w:val="24"/>
          <w:szCs w:val="24"/>
        </w:rPr>
        <w:t xml:space="preserve"> ЕАЭС</w:t>
      </w:r>
      <w:r w:rsidR="005C7EAE">
        <w:rPr>
          <w:rFonts w:ascii="Times New Roman" w:hAnsi="Times New Roman" w:cs="Times New Roman"/>
          <w:sz w:val="24"/>
          <w:szCs w:val="24"/>
        </w:rPr>
        <w:t xml:space="preserve"> </w:t>
      </w:r>
      <w:r w:rsidR="006811DC">
        <w:rPr>
          <w:rFonts w:ascii="Times New Roman" w:hAnsi="Times New Roman" w:cs="Times New Roman"/>
          <w:sz w:val="24"/>
          <w:szCs w:val="24"/>
        </w:rPr>
        <w:t xml:space="preserve">- </w:t>
      </w:r>
      <w:r w:rsidR="005C7EAE" w:rsidRPr="00FE22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92D81">
        <w:rPr>
          <w:rFonts w:ascii="Times New Roman" w:hAnsi="Times New Roman" w:cs="Times New Roman"/>
          <w:sz w:val="24"/>
          <w:szCs w:val="24"/>
        </w:rPr>
        <w:t>У</w:t>
      </w:r>
      <w:r w:rsidR="002A5B6E" w:rsidRPr="00FE22E8">
        <w:rPr>
          <w:rFonts w:ascii="Times New Roman" w:hAnsi="Times New Roman" w:cs="Times New Roman"/>
          <w:sz w:val="24"/>
          <w:szCs w:val="24"/>
        </w:rPr>
        <w:t>ведомлени</w:t>
      </w:r>
      <w:r w:rsidR="00FD0FB0">
        <w:rPr>
          <w:rFonts w:ascii="Times New Roman" w:hAnsi="Times New Roman" w:cs="Times New Roman"/>
          <w:sz w:val="24"/>
          <w:szCs w:val="24"/>
        </w:rPr>
        <w:t>й</w:t>
      </w:r>
      <w:r w:rsidR="002A5B6E" w:rsidRPr="00FE22E8">
        <w:rPr>
          <w:rFonts w:ascii="Times New Roman" w:hAnsi="Times New Roman" w:cs="Times New Roman"/>
          <w:sz w:val="24"/>
          <w:szCs w:val="24"/>
        </w:rPr>
        <w:t xml:space="preserve"> о ввозе</w:t>
      </w:r>
      <w:r w:rsidR="00FD0FB0">
        <w:rPr>
          <w:rFonts w:ascii="Times New Roman" w:hAnsi="Times New Roman" w:cs="Times New Roman"/>
          <w:sz w:val="24"/>
          <w:szCs w:val="24"/>
        </w:rPr>
        <w:t xml:space="preserve"> из ЕАЭС, формируемых импортёрами</w:t>
      </w:r>
      <w:r w:rsidR="00363374">
        <w:rPr>
          <w:rFonts w:ascii="Times New Roman" w:hAnsi="Times New Roman" w:cs="Times New Roman"/>
          <w:sz w:val="24"/>
          <w:szCs w:val="24"/>
        </w:rPr>
        <w:t>.</w:t>
      </w:r>
    </w:p>
    <w:p w14:paraId="46D2AF7E" w14:textId="60424C2C" w:rsidR="00131287" w:rsidRPr="00131287" w:rsidRDefault="00143ABC" w:rsidP="00131287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включения товаров в прослеживаемость, каждый собственник товаров передаёт в систему прослеживаемости сведения как получении им права</w:t>
      </w:r>
      <w:r w:rsidR="00131287" w:rsidRPr="00D651CF">
        <w:rPr>
          <w:rFonts w:ascii="Times New Roman" w:hAnsi="Times New Roman" w:cs="Times New Roman"/>
          <w:sz w:val="24"/>
          <w:szCs w:val="24"/>
        </w:rPr>
        <w:t xml:space="preserve"> собственности на товар</w:t>
      </w:r>
      <w:r w:rsidR="00BF4582">
        <w:rPr>
          <w:rFonts w:ascii="Times New Roman" w:hAnsi="Times New Roman" w:cs="Times New Roman"/>
          <w:sz w:val="24"/>
          <w:szCs w:val="24"/>
        </w:rPr>
        <w:t>ы</w:t>
      </w:r>
      <w:r w:rsidR="00131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и о передаче права собственности на товары другому лицу РФ, вплоть </w:t>
      </w:r>
      <w:r w:rsidR="00BF4582">
        <w:rPr>
          <w:rFonts w:ascii="Times New Roman" w:hAnsi="Times New Roman" w:cs="Times New Roman"/>
          <w:sz w:val="24"/>
          <w:szCs w:val="24"/>
        </w:rPr>
        <w:t xml:space="preserve">до выбытия </w:t>
      </w:r>
      <w:r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BF4582">
        <w:rPr>
          <w:rFonts w:ascii="Times New Roman" w:hAnsi="Times New Roman" w:cs="Times New Roman"/>
          <w:sz w:val="24"/>
          <w:szCs w:val="24"/>
        </w:rPr>
        <w:t xml:space="preserve">из прослеживаемости. </w:t>
      </w:r>
      <w:r w:rsidR="00FB12C5">
        <w:rPr>
          <w:rFonts w:ascii="Times New Roman" w:hAnsi="Times New Roman" w:cs="Times New Roman"/>
          <w:sz w:val="24"/>
          <w:szCs w:val="24"/>
        </w:rPr>
        <w:t>Сведения о получении и передаче права собственности на товары, подлежащие прослеживаемости, передаются в систему прослеживаемости</w:t>
      </w:r>
      <w:r w:rsidR="00131287" w:rsidRPr="00131287">
        <w:rPr>
          <w:rFonts w:ascii="Times New Roman" w:hAnsi="Times New Roman" w:cs="Times New Roman"/>
          <w:sz w:val="24"/>
          <w:szCs w:val="24"/>
        </w:rPr>
        <w:t xml:space="preserve"> в составе налоговых деклараций по НДС</w:t>
      </w:r>
      <w:r w:rsidR="00131287">
        <w:rPr>
          <w:rFonts w:ascii="Times New Roman" w:hAnsi="Times New Roman" w:cs="Times New Roman"/>
          <w:sz w:val="24"/>
          <w:szCs w:val="24"/>
        </w:rPr>
        <w:t xml:space="preserve"> (далее - НД по НДС) для </w:t>
      </w:r>
      <w:r w:rsidR="00FB12C5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131287">
        <w:rPr>
          <w:rFonts w:ascii="Times New Roman" w:hAnsi="Times New Roman" w:cs="Times New Roman"/>
          <w:sz w:val="24"/>
          <w:szCs w:val="24"/>
        </w:rPr>
        <w:t xml:space="preserve"> на</w:t>
      </w:r>
      <w:r w:rsidR="00FB12C5" w:rsidRPr="00FE22E8">
        <w:rPr>
          <w:rFonts w:ascii="Times New Roman" w:hAnsi="Times New Roman" w:cs="Times New Roman"/>
          <w:sz w:val="24"/>
          <w:szCs w:val="24"/>
        </w:rPr>
        <w:t xml:space="preserve"> </w:t>
      </w:r>
      <w:r w:rsidR="00FB12C5">
        <w:rPr>
          <w:rFonts w:ascii="Times New Roman" w:hAnsi="Times New Roman" w:cs="Times New Roman"/>
          <w:sz w:val="24"/>
          <w:szCs w:val="24"/>
        </w:rPr>
        <w:t>общей системе налогообложения (далее –</w:t>
      </w:r>
      <w:r w:rsidR="00131287">
        <w:rPr>
          <w:rFonts w:ascii="Times New Roman" w:hAnsi="Times New Roman" w:cs="Times New Roman"/>
          <w:sz w:val="24"/>
          <w:szCs w:val="24"/>
        </w:rPr>
        <w:t xml:space="preserve"> </w:t>
      </w:r>
      <w:r w:rsidR="00C20F05">
        <w:rPr>
          <w:rFonts w:ascii="Times New Roman" w:hAnsi="Times New Roman" w:cs="Times New Roman"/>
          <w:sz w:val="24"/>
          <w:szCs w:val="24"/>
        </w:rPr>
        <w:t>ОСН</w:t>
      </w:r>
      <w:r w:rsidR="00FB12C5">
        <w:rPr>
          <w:rFonts w:ascii="Times New Roman" w:hAnsi="Times New Roman" w:cs="Times New Roman"/>
          <w:sz w:val="24"/>
          <w:szCs w:val="24"/>
        </w:rPr>
        <w:t>)</w:t>
      </w:r>
      <w:r w:rsidR="00C20F05">
        <w:rPr>
          <w:rFonts w:ascii="Times New Roman" w:hAnsi="Times New Roman" w:cs="Times New Roman"/>
          <w:sz w:val="24"/>
          <w:szCs w:val="24"/>
        </w:rPr>
        <w:t xml:space="preserve"> </w:t>
      </w:r>
      <w:r w:rsidR="00131287">
        <w:rPr>
          <w:rFonts w:ascii="Times New Roman" w:hAnsi="Times New Roman" w:cs="Times New Roman"/>
          <w:sz w:val="24"/>
          <w:szCs w:val="24"/>
        </w:rPr>
        <w:t xml:space="preserve">или </w:t>
      </w:r>
      <w:r w:rsidR="00FB12C5">
        <w:rPr>
          <w:rFonts w:ascii="Times New Roman" w:hAnsi="Times New Roman" w:cs="Times New Roman"/>
          <w:sz w:val="24"/>
          <w:szCs w:val="24"/>
        </w:rPr>
        <w:t>в составе о</w:t>
      </w:r>
      <w:r w:rsidR="00131287">
        <w:rPr>
          <w:rFonts w:ascii="Times New Roman" w:hAnsi="Times New Roman" w:cs="Times New Roman"/>
          <w:sz w:val="24"/>
          <w:szCs w:val="24"/>
        </w:rPr>
        <w:t xml:space="preserve">тчета </w:t>
      </w:r>
      <w:r w:rsidR="00E1225F">
        <w:rPr>
          <w:rFonts w:ascii="Times New Roman" w:hAnsi="Times New Roman" w:cs="Times New Roman"/>
          <w:sz w:val="24"/>
          <w:szCs w:val="24"/>
        </w:rPr>
        <w:t>об операциях</w:t>
      </w:r>
      <w:r w:rsidR="00131287">
        <w:rPr>
          <w:rFonts w:ascii="Times New Roman" w:hAnsi="Times New Roman" w:cs="Times New Roman"/>
          <w:sz w:val="24"/>
          <w:szCs w:val="24"/>
        </w:rPr>
        <w:t xml:space="preserve"> </w:t>
      </w:r>
      <w:r w:rsidR="006811DC">
        <w:rPr>
          <w:rFonts w:ascii="Times New Roman" w:hAnsi="Times New Roman" w:cs="Times New Roman"/>
          <w:sz w:val="24"/>
          <w:szCs w:val="24"/>
        </w:rPr>
        <w:t xml:space="preserve">с товарами, подлежащими прослеживаемости, </w:t>
      </w:r>
      <w:r w:rsidR="00131287">
        <w:rPr>
          <w:rFonts w:ascii="Times New Roman" w:hAnsi="Times New Roman" w:cs="Times New Roman"/>
          <w:sz w:val="24"/>
          <w:szCs w:val="24"/>
        </w:rPr>
        <w:t xml:space="preserve">для </w:t>
      </w:r>
      <w:r w:rsidR="00FB12C5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131287">
        <w:rPr>
          <w:rFonts w:ascii="Times New Roman" w:hAnsi="Times New Roman" w:cs="Times New Roman"/>
          <w:sz w:val="24"/>
          <w:szCs w:val="24"/>
        </w:rPr>
        <w:t xml:space="preserve"> на </w:t>
      </w:r>
      <w:r w:rsidR="00FB12C5">
        <w:rPr>
          <w:rFonts w:ascii="Times New Roman" w:hAnsi="Times New Roman" w:cs="Times New Roman"/>
          <w:sz w:val="24"/>
          <w:szCs w:val="24"/>
        </w:rPr>
        <w:t>специальных режимах налогообложения (далее – СРН)</w:t>
      </w:r>
      <w:r w:rsidR="00131287">
        <w:rPr>
          <w:rFonts w:ascii="Times New Roman" w:hAnsi="Times New Roman" w:cs="Times New Roman"/>
          <w:sz w:val="24"/>
          <w:szCs w:val="24"/>
        </w:rPr>
        <w:t>.</w:t>
      </w:r>
    </w:p>
    <w:p w14:paraId="1BA356EF" w14:textId="77777777" w:rsidR="00D0355C" w:rsidRDefault="00D0355C" w:rsidP="00733B7A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Выбытие из прослеживаемости </w:t>
      </w:r>
      <w:r w:rsidR="00196294">
        <w:rPr>
          <w:rFonts w:ascii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hAnsi="Times New Roman" w:cs="Times New Roman"/>
          <w:sz w:val="24"/>
          <w:szCs w:val="24"/>
        </w:rPr>
        <w:t>происходит по следующим причинам:</w:t>
      </w:r>
    </w:p>
    <w:p w14:paraId="3273C9CD" w14:textId="400CA754" w:rsidR="00E1225F" w:rsidRPr="00E1225F" w:rsidRDefault="00E1225F" w:rsidP="00E1225F">
      <w:pPr>
        <w:tabs>
          <w:tab w:val="left" w:pos="1134"/>
        </w:tabs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22526">
        <w:rPr>
          <w:rFonts w:ascii="Times New Roman" w:hAnsi="Times New Roman" w:cs="Times New Roman"/>
          <w:sz w:val="24"/>
          <w:szCs w:val="24"/>
        </w:rPr>
        <w:t xml:space="preserve"> И</w:t>
      </w:r>
      <w:r w:rsidRPr="00E1225F">
        <w:rPr>
          <w:rFonts w:ascii="Times New Roman" w:hAnsi="Times New Roman" w:cs="Times New Roman"/>
          <w:sz w:val="24"/>
          <w:szCs w:val="24"/>
        </w:rPr>
        <w:t>спользование товаров в производстве, уничтожении</w:t>
      </w:r>
      <w:r w:rsidR="00022526">
        <w:rPr>
          <w:rFonts w:ascii="Times New Roman" w:hAnsi="Times New Roman" w:cs="Times New Roman"/>
          <w:sz w:val="24"/>
          <w:szCs w:val="24"/>
        </w:rPr>
        <w:t>. Выбытие из прослеживаемости отражается в</w:t>
      </w:r>
      <w:r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792D81">
        <w:rPr>
          <w:rFonts w:ascii="Times New Roman" w:hAnsi="Times New Roman" w:cs="Times New Roman"/>
          <w:sz w:val="24"/>
          <w:szCs w:val="24"/>
        </w:rPr>
        <w:t>о</w:t>
      </w:r>
      <w:r w:rsidRPr="00E1225F">
        <w:rPr>
          <w:rFonts w:ascii="Times New Roman" w:hAnsi="Times New Roman" w:cs="Times New Roman"/>
          <w:sz w:val="24"/>
          <w:szCs w:val="24"/>
        </w:rPr>
        <w:t>тчет</w:t>
      </w:r>
      <w:r w:rsidR="00022526">
        <w:rPr>
          <w:rFonts w:ascii="Times New Roman" w:hAnsi="Times New Roman" w:cs="Times New Roman"/>
          <w:sz w:val="24"/>
          <w:szCs w:val="24"/>
        </w:rPr>
        <w:t>ах</w:t>
      </w:r>
      <w:r w:rsidRPr="00E1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1225F">
        <w:rPr>
          <w:rFonts w:ascii="Times New Roman" w:hAnsi="Times New Roman" w:cs="Times New Roman"/>
          <w:sz w:val="24"/>
          <w:szCs w:val="24"/>
        </w:rPr>
        <w:t xml:space="preserve"> операция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1225F">
        <w:rPr>
          <w:rFonts w:ascii="Times New Roman" w:hAnsi="Times New Roman" w:cs="Times New Roman"/>
          <w:sz w:val="24"/>
          <w:szCs w:val="24"/>
        </w:rPr>
        <w:t xml:space="preserve"> с товар</w:t>
      </w:r>
      <w:r w:rsidR="006811DC">
        <w:rPr>
          <w:rFonts w:ascii="Times New Roman" w:hAnsi="Times New Roman" w:cs="Times New Roman"/>
          <w:sz w:val="24"/>
          <w:szCs w:val="24"/>
        </w:rPr>
        <w:t>а</w:t>
      </w:r>
      <w:r w:rsidRPr="00E1225F">
        <w:rPr>
          <w:rFonts w:ascii="Times New Roman" w:hAnsi="Times New Roman" w:cs="Times New Roman"/>
          <w:sz w:val="24"/>
          <w:szCs w:val="24"/>
        </w:rPr>
        <w:t>м</w:t>
      </w:r>
      <w:r w:rsidR="006811DC">
        <w:rPr>
          <w:rFonts w:ascii="Times New Roman" w:hAnsi="Times New Roman" w:cs="Times New Roman"/>
          <w:sz w:val="24"/>
          <w:szCs w:val="24"/>
        </w:rPr>
        <w:t>и, подлежащими прослеживаемости (далее - Отчёт об операциях</w:t>
      </w:r>
      <w:r w:rsidRPr="00E1225F">
        <w:rPr>
          <w:rFonts w:ascii="Times New Roman" w:hAnsi="Times New Roman" w:cs="Times New Roman"/>
          <w:sz w:val="24"/>
          <w:szCs w:val="24"/>
        </w:rPr>
        <w:t>)</w:t>
      </w:r>
      <w:r w:rsidR="00022526">
        <w:rPr>
          <w:rFonts w:ascii="Times New Roman" w:hAnsi="Times New Roman" w:cs="Times New Roman"/>
          <w:sz w:val="24"/>
          <w:szCs w:val="24"/>
        </w:rPr>
        <w:t>.</w:t>
      </w:r>
    </w:p>
    <w:p w14:paraId="1F1199A3" w14:textId="4866E854" w:rsidR="00E1225F" w:rsidRPr="00E1225F" w:rsidRDefault="00E1225F" w:rsidP="00E1225F">
      <w:pPr>
        <w:tabs>
          <w:tab w:val="left" w:pos="1134"/>
        </w:tabs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5F">
        <w:rPr>
          <w:rFonts w:ascii="Times New Roman" w:hAnsi="Times New Roman" w:cs="Times New Roman"/>
          <w:sz w:val="24"/>
          <w:szCs w:val="24"/>
        </w:rPr>
        <w:t>2)</w:t>
      </w:r>
      <w:r w:rsidRPr="00E1225F">
        <w:rPr>
          <w:rFonts w:ascii="Times New Roman" w:hAnsi="Times New Roman" w:cs="Times New Roman"/>
          <w:sz w:val="24"/>
          <w:szCs w:val="24"/>
        </w:rPr>
        <w:tab/>
      </w:r>
      <w:r w:rsidR="00022526">
        <w:rPr>
          <w:rFonts w:ascii="Times New Roman" w:hAnsi="Times New Roman" w:cs="Times New Roman"/>
          <w:sz w:val="24"/>
          <w:szCs w:val="24"/>
        </w:rPr>
        <w:t>Р</w:t>
      </w:r>
      <w:r w:rsidRPr="00E1225F">
        <w:rPr>
          <w:rFonts w:ascii="Times New Roman" w:hAnsi="Times New Roman" w:cs="Times New Roman"/>
          <w:sz w:val="24"/>
          <w:szCs w:val="24"/>
        </w:rPr>
        <w:t>еализации товаров, подлежащих прослеживаемости, физическим лицам, не являющимся индивидуальными предпринимателями</w:t>
      </w:r>
      <w:r w:rsidR="00022526">
        <w:rPr>
          <w:rFonts w:ascii="Times New Roman" w:hAnsi="Times New Roman" w:cs="Times New Roman"/>
          <w:sz w:val="24"/>
          <w:szCs w:val="24"/>
        </w:rPr>
        <w:t xml:space="preserve">. </w:t>
      </w:r>
      <w:r w:rsidR="00792D81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>Выбытие из прослеживаемости отражается в</w:t>
      </w:r>
      <w:r w:rsidR="00022526"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>О</w:t>
      </w:r>
      <w:r w:rsidR="00792D81" w:rsidRPr="00E1225F">
        <w:rPr>
          <w:rFonts w:ascii="Times New Roman" w:hAnsi="Times New Roman" w:cs="Times New Roman"/>
          <w:sz w:val="24"/>
          <w:szCs w:val="24"/>
        </w:rPr>
        <w:t>тчет</w:t>
      </w:r>
      <w:r w:rsidR="00792D81">
        <w:rPr>
          <w:rFonts w:ascii="Times New Roman" w:hAnsi="Times New Roman" w:cs="Times New Roman"/>
          <w:sz w:val="24"/>
          <w:szCs w:val="24"/>
        </w:rPr>
        <w:t>а</w:t>
      </w:r>
      <w:r w:rsidR="00022526">
        <w:rPr>
          <w:rFonts w:ascii="Times New Roman" w:hAnsi="Times New Roman" w:cs="Times New Roman"/>
          <w:sz w:val="24"/>
          <w:szCs w:val="24"/>
        </w:rPr>
        <w:t>х</w:t>
      </w:r>
      <w:r w:rsidR="00792D81"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792D81">
        <w:rPr>
          <w:rFonts w:ascii="Times New Roman" w:hAnsi="Times New Roman" w:cs="Times New Roman"/>
          <w:sz w:val="24"/>
          <w:szCs w:val="24"/>
        </w:rPr>
        <w:t>об</w:t>
      </w:r>
      <w:r w:rsidR="00792D81" w:rsidRPr="00E1225F">
        <w:rPr>
          <w:rFonts w:ascii="Times New Roman" w:hAnsi="Times New Roman" w:cs="Times New Roman"/>
          <w:sz w:val="24"/>
          <w:szCs w:val="24"/>
        </w:rPr>
        <w:t xml:space="preserve"> операция</w:t>
      </w:r>
      <w:r w:rsidR="00792D81">
        <w:rPr>
          <w:rFonts w:ascii="Times New Roman" w:hAnsi="Times New Roman" w:cs="Times New Roman"/>
          <w:sz w:val="24"/>
          <w:szCs w:val="24"/>
        </w:rPr>
        <w:t>х</w:t>
      </w:r>
      <w:r w:rsidR="00022526">
        <w:rPr>
          <w:rFonts w:ascii="Times New Roman" w:hAnsi="Times New Roman" w:cs="Times New Roman"/>
          <w:sz w:val="24"/>
          <w:szCs w:val="24"/>
        </w:rPr>
        <w:t>.</w:t>
      </w:r>
    </w:p>
    <w:p w14:paraId="013FC5BB" w14:textId="0832113B" w:rsidR="00E1225F" w:rsidRPr="00E1225F" w:rsidRDefault="00E1225F" w:rsidP="00E1225F">
      <w:pPr>
        <w:tabs>
          <w:tab w:val="left" w:pos="1134"/>
        </w:tabs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5F">
        <w:rPr>
          <w:rFonts w:ascii="Times New Roman" w:hAnsi="Times New Roman" w:cs="Times New Roman"/>
          <w:sz w:val="24"/>
          <w:szCs w:val="24"/>
        </w:rPr>
        <w:t>3)</w:t>
      </w:r>
      <w:r w:rsidRPr="00E1225F">
        <w:rPr>
          <w:rFonts w:ascii="Times New Roman" w:hAnsi="Times New Roman" w:cs="Times New Roman"/>
          <w:sz w:val="24"/>
          <w:szCs w:val="24"/>
        </w:rPr>
        <w:tab/>
      </w:r>
      <w:r w:rsidR="00022526">
        <w:rPr>
          <w:rFonts w:ascii="Times New Roman" w:hAnsi="Times New Roman" w:cs="Times New Roman"/>
          <w:sz w:val="24"/>
          <w:szCs w:val="24"/>
        </w:rPr>
        <w:t>Ф</w:t>
      </w:r>
      <w:r w:rsidRPr="00E1225F">
        <w:rPr>
          <w:rFonts w:ascii="Times New Roman" w:hAnsi="Times New Roman" w:cs="Times New Roman"/>
          <w:sz w:val="24"/>
          <w:szCs w:val="24"/>
        </w:rPr>
        <w:t>актическ</w:t>
      </w:r>
      <w:r w:rsidR="00022526">
        <w:rPr>
          <w:rFonts w:ascii="Times New Roman" w:hAnsi="Times New Roman" w:cs="Times New Roman"/>
          <w:sz w:val="24"/>
          <w:szCs w:val="24"/>
        </w:rPr>
        <w:t>ий</w:t>
      </w:r>
      <w:r w:rsidRPr="00E1225F">
        <w:rPr>
          <w:rFonts w:ascii="Times New Roman" w:hAnsi="Times New Roman" w:cs="Times New Roman"/>
          <w:sz w:val="24"/>
          <w:szCs w:val="24"/>
        </w:rPr>
        <w:t xml:space="preserve"> вывоз с территории </w:t>
      </w:r>
      <w:r w:rsidR="006811DC">
        <w:rPr>
          <w:rFonts w:ascii="Times New Roman" w:hAnsi="Times New Roman" w:cs="Times New Roman"/>
          <w:sz w:val="24"/>
          <w:szCs w:val="24"/>
        </w:rPr>
        <w:t>РФ</w:t>
      </w:r>
      <w:r w:rsidRPr="00E1225F">
        <w:rPr>
          <w:rFonts w:ascii="Times New Roman" w:hAnsi="Times New Roman" w:cs="Times New Roman"/>
          <w:sz w:val="24"/>
          <w:szCs w:val="24"/>
        </w:rPr>
        <w:t xml:space="preserve"> товаров, подлежащих прослеживаемости, в соответствии с таможенной процедурой экспорта</w:t>
      </w:r>
      <w:r w:rsidR="00D9618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1225F">
        <w:rPr>
          <w:rFonts w:ascii="Times New Roman" w:hAnsi="Times New Roman" w:cs="Times New Roman"/>
          <w:sz w:val="24"/>
          <w:szCs w:val="24"/>
        </w:rPr>
        <w:t>реэкспорта</w:t>
      </w:r>
      <w:r w:rsidR="00022526">
        <w:rPr>
          <w:rFonts w:ascii="Times New Roman" w:hAnsi="Times New Roman" w:cs="Times New Roman"/>
          <w:sz w:val="24"/>
          <w:szCs w:val="24"/>
        </w:rPr>
        <w:t>.</w:t>
      </w:r>
      <w:r w:rsidR="00792D81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>Выбытие из прослеживаемости отражается в</w:t>
      </w:r>
      <w:r w:rsidR="00022526"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>О</w:t>
      </w:r>
      <w:r w:rsidR="00022526" w:rsidRPr="00E1225F">
        <w:rPr>
          <w:rFonts w:ascii="Times New Roman" w:hAnsi="Times New Roman" w:cs="Times New Roman"/>
          <w:sz w:val="24"/>
          <w:szCs w:val="24"/>
        </w:rPr>
        <w:t>тчет</w:t>
      </w:r>
      <w:r w:rsidR="00022526">
        <w:rPr>
          <w:rFonts w:ascii="Times New Roman" w:hAnsi="Times New Roman" w:cs="Times New Roman"/>
          <w:sz w:val="24"/>
          <w:szCs w:val="24"/>
        </w:rPr>
        <w:t>ах</w:t>
      </w:r>
      <w:r w:rsidR="00022526"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>об</w:t>
      </w:r>
      <w:r w:rsidR="00022526" w:rsidRPr="00E1225F">
        <w:rPr>
          <w:rFonts w:ascii="Times New Roman" w:hAnsi="Times New Roman" w:cs="Times New Roman"/>
          <w:sz w:val="24"/>
          <w:szCs w:val="24"/>
        </w:rPr>
        <w:t xml:space="preserve"> операция</w:t>
      </w:r>
      <w:r w:rsidR="00022526">
        <w:rPr>
          <w:rFonts w:ascii="Times New Roman" w:hAnsi="Times New Roman" w:cs="Times New Roman"/>
          <w:sz w:val="24"/>
          <w:szCs w:val="24"/>
        </w:rPr>
        <w:t>х.</w:t>
      </w:r>
    </w:p>
    <w:p w14:paraId="06913D4D" w14:textId="478E2074" w:rsidR="00E1225F" w:rsidRPr="00E1225F" w:rsidRDefault="00E1225F" w:rsidP="00E1225F">
      <w:pPr>
        <w:tabs>
          <w:tab w:val="left" w:pos="1134"/>
        </w:tabs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5F">
        <w:rPr>
          <w:rFonts w:ascii="Times New Roman" w:hAnsi="Times New Roman" w:cs="Times New Roman"/>
          <w:sz w:val="24"/>
          <w:szCs w:val="24"/>
        </w:rPr>
        <w:t>4)</w:t>
      </w:r>
      <w:r w:rsidRPr="00E1225F">
        <w:rPr>
          <w:rFonts w:ascii="Times New Roman" w:hAnsi="Times New Roman" w:cs="Times New Roman"/>
          <w:sz w:val="24"/>
          <w:szCs w:val="24"/>
        </w:rPr>
        <w:tab/>
      </w:r>
      <w:r w:rsidR="00022526">
        <w:rPr>
          <w:rFonts w:ascii="Times New Roman" w:hAnsi="Times New Roman" w:cs="Times New Roman"/>
          <w:sz w:val="24"/>
          <w:szCs w:val="24"/>
        </w:rPr>
        <w:t>Передача права собственности на товары</w:t>
      </w:r>
      <w:r w:rsidRPr="00E1225F">
        <w:rPr>
          <w:rFonts w:ascii="Times New Roman" w:hAnsi="Times New Roman" w:cs="Times New Roman"/>
          <w:sz w:val="24"/>
          <w:szCs w:val="24"/>
        </w:rPr>
        <w:t>, подлежащи</w:t>
      </w:r>
      <w:r w:rsidR="00022526">
        <w:rPr>
          <w:rFonts w:ascii="Times New Roman" w:hAnsi="Times New Roman" w:cs="Times New Roman"/>
          <w:sz w:val="24"/>
          <w:szCs w:val="24"/>
        </w:rPr>
        <w:t>е</w:t>
      </w:r>
      <w:r w:rsidRPr="00E1225F">
        <w:rPr>
          <w:rFonts w:ascii="Times New Roman" w:hAnsi="Times New Roman" w:cs="Times New Roman"/>
          <w:sz w:val="24"/>
          <w:szCs w:val="24"/>
        </w:rPr>
        <w:t xml:space="preserve"> прослеживаемости, </w:t>
      </w:r>
      <w:r w:rsidR="00022526">
        <w:rPr>
          <w:rFonts w:ascii="Times New Roman" w:hAnsi="Times New Roman" w:cs="Times New Roman"/>
          <w:sz w:val="24"/>
          <w:szCs w:val="24"/>
        </w:rPr>
        <w:t>лицом РФ лицу другого</w:t>
      </w:r>
      <w:r w:rsidRPr="00E1225F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022526">
        <w:rPr>
          <w:rFonts w:ascii="Times New Roman" w:hAnsi="Times New Roman" w:cs="Times New Roman"/>
          <w:sz w:val="24"/>
          <w:szCs w:val="24"/>
        </w:rPr>
        <w:t>а</w:t>
      </w:r>
      <w:r w:rsidRPr="00E1225F">
        <w:rPr>
          <w:rFonts w:ascii="Times New Roman" w:hAnsi="Times New Roman" w:cs="Times New Roman"/>
          <w:sz w:val="24"/>
          <w:szCs w:val="24"/>
        </w:rPr>
        <w:t>-член</w:t>
      </w:r>
      <w:r w:rsidR="00022526">
        <w:rPr>
          <w:rFonts w:ascii="Times New Roman" w:hAnsi="Times New Roman" w:cs="Times New Roman"/>
          <w:sz w:val="24"/>
          <w:szCs w:val="24"/>
        </w:rPr>
        <w:t>а</w:t>
      </w:r>
      <w:r w:rsidRPr="00E1225F">
        <w:rPr>
          <w:rFonts w:ascii="Times New Roman" w:hAnsi="Times New Roman" w:cs="Times New Roman"/>
          <w:sz w:val="24"/>
          <w:szCs w:val="24"/>
        </w:rPr>
        <w:t xml:space="preserve"> </w:t>
      </w:r>
      <w:r w:rsidR="00022526">
        <w:rPr>
          <w:rFonts w:ascii="Times New Roman" w:hAnsi="Times New Roman" w:cs="Times New Roman"/>
          <w:sz w:val="24"/>
          <w:szCs w:val="24"/>
        </w:rPr>
        <w:t xml:space="preserve">ЕАЭС. Выбытие из прослеживаемости отражается в </w:t>
      </w:r>
      <w:r w:rsidR="00792D81">
        <w:rPr>
          <w:rFonts w:ascii="Times New Roman" w:hAnsi="Times New Roman" w:cs="Times New Roman"/>
          <w:sz w:val="24"/>
          <w:szCs w:val="24"/>
        </w:rPr>
        <w:t>У</w:t>
      </w:r>
      <w:r w:rsidRPr="00363374">
        <w:rPr>
          <w:rFonts w:ascii="Times New Roman" w:hAnsi="Times New Roman" w:cs="Times New Roman"/>
          <w:sz w:val="24"/>
          <w:szCs w:val="24"/>
        </w:rPr>
        <w:t>ведомлени</w:t>
      </w:r>
      <w:r w:rsidR="00792D81">
        <w:rPr>
          <w:rFonts w:ascii="Times New Roman" w:hAnsi="Times New Roman" w:cs="Times New Roman"/>
          <w:sz w:val="24"/>
          <w:szCs w:val="24"/>
        </w:rPr>
        <w:t>и</w:t>
      </w:r>
      <w:r w:rsidRPr="00363374">
        <w:rPr>
          <w:rFonts w:ascii="Times New Roman" w:hAnsi="Times New Roman" w:cs="Times New Roman"/>
          <w:sz w:val="24"/>
          <w:szCs w:val="24"/>
        </w:rPr>
        <w:t xml:space="preserve"> </w:t>
      </w:r>
      <w:r w:rsidR="00D9618B">
        <w:rPr>
          <w:rFonts w:ascii="Times New Roman" w:hAnsi="Times New Roman" w:cs="Times New Roman"/>
          <w:sz w:val="24"/>
          <w:szCs w:val="24"/>
        </w:rPr>
        <w:t>о в</w:t>
      </w:r>
      <w:r w:rsidR="00022526">
        <w:rPr>
          <w:rFonts w:ascii="Times New Roman" w:hAnsi="Times New Roman" w:cs="Times New Roman"/>
          <w:sz w:val="24"/>
          <w:szCs w:val="24"/>
        </w:rPr>
        <w:t>ы</w:t>
      </w:r>
      <w:r w:rsidR="00D9618B">
        <w:rPr>
          <w:rFonts w:ascii="Times New Roman" w:hAnsi="Times New Roman" w:cs="Times New Roman"/>
          <w:sz w:val="24"/>
          <w:szCs w:val="24"/>
        </w:rPr>
        <w:t>возе из ЕАЭС</w:t>
      </w:r>
      <w:r w:rsidR="00D3340B">
        <w:rPr>
          <w:rFonts w:ascii="Times New Roman" w:hAnsi="Times New Roman" w:cs="Times New Roman"/>
          <w:sz w:val="24"/>
          <w:szCs w:val="24"/>
        </w:rPr>
        <w:t>.</w:t>
      </w:r>
    </w:p>
    <w:p w14:paraId="31E00CD1" w14:textId="0F609ED2" w:rsidR="00E1225F" w:rsidRDefault="00E1225F" w:rsidP="00E1225F">
      <w:pPr>
        <w:tabs>
          <w:tab w:val="left" w:pos="1134"/>
        </w:tabs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5F">
        <w:rPr>
          <w:rFonts w:ascii="Times New Roman" w:hAnsi="Times New Roman" w:cs="Times New Roman"/>
          <w:sz w:val="24"/>
          <w:szCs w:val="24"/>
        </w:rPr>
        <w:t>5)</w:t>
      </w:r>
      <w:r w:rsidRPr="00E1225F">
        <w:rPr>
          <w:rFonts w:ascii="Times New Roman" w:hAnsi="Times New Roman" w:cs="Times New Roman"/>
          <w:sz w:val="24"/>
          <w:szCs w:val="24"/>
        </w:rPr>
        <w:tab/>
        <w:t xml:space="preserve">Исключение </w:t>
      </w:r>
      <w:r w:rsidR="00D3340B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Pr="00E1225F">
        <w:rPr>
          <w:rFonts w:ascii="Times New Roman" w:hAnsi="Times New Roman" w:cs="Times New Roman"/>
          <w:sz w:val="24"/>
          <w:szCs w:val="24"/>
        </w:rPr>
        <w:t xml:space="preserve">из </w:t>
      </w:r>
      <w:r w:rsidR="00022526">
        <w:rPr>
          <w:rFonts w:ascii="Times New Roman" w:hAnsi="Times New Roman" w:cs="Times New Roman"/>
          <w:sz w:val="24"/>
          <w:szCs w:val="24"/>
        </w:rPr>
        <w:t>Перечня</w:t>
      </w:r>
      <w:r w:rsidR="001169C3">
        <w:rPr>
          <w:rFonts w:ascii="Times New Roman" w:hAnsi="Times New Roman" w:cs="Times New Roman"/>
          <w:sz w:val="24"/>
          <w:szCs w:val="24"/>
        </w:rPr>
        <w:t xml:space="preserve"> </w:t>
      </w:r>
      <w:r w:rsidR="00D3340B">
        <w:rPr>
          <w:rFonts w:ascii="Times New Roman" w:hAnsi="Times New Roman" w:cs="Times New Roman"/>
          <w:sz w:val="24"/>
          <w:szCs w:val="24"/>
        </w:rPr>
        <w:t xml:space="preserve">– на дату вступления в силу изменений в Перечень, предусматривающих выбытие товаров из прослеживаемости. Начиная с этой даты, налогоплательщики </w:t>
      </w:r>
      <w:r w:rsidR="001169C3">
        <w:rPr>
          <w:rFonts w:ascii="Times New Roman" w:hAnsi="Times New Roman" w:cs="Times New Roman"/>
          <w:sz w:val="24"/>
          <w:szCs w:val="24"/>
        </w:rPr>
        <w:t>прекраща</w:t>
      </w:r>
      <w:r w:rsidR="00D3340B">
        <w:rPr>
          <w:rFonts w:ascii="Times New Roman" w:hAnsi="Times New Roman" w:cs="Times New Roman"/>
          <w:sz w:val="24"/>
          <w:szCs w:val="24"/>
        </w:rPr>
        <w:t>ю</w:t>
      </w:r>
      <w:r w:rsidR="001169C3">
        <w:rPr>
          <w:rFonts w:ascii="Times New Roman" w:hAnsi="Times New Roman" w:cs="Times New Roman"/>
          <w:sz w:val="24"/>
          <w:szCs w:val="24"/>
        </w:rPr>
        <w:t xml:space="preserve">т </w:t>
      </w:r>
      <w:r w:rsidR="00D3340B">
        <w:rPr>
          <w:rFonts w:ascii="Times New Roman" w:hAnsi="Times New Roman" w:cs="Times New Roman"/>
          <w:sz w:val="24"/>
          <w:szCs w:val="24"/>
        </w:rPr>
        <w:t>отражение в учёте сведений о партиях товаров, исключённых из Перечня</w:t>
      </w:r>
      <w:r w:rsidR="001169C3">
        <w:rPr>
          <w:rFonts w:ascii="Times New Roman" w:hAnsi="Times New Roman" w:cs="Times New Roman"/>
          <w:sz w:val="24"/>
          <w:szCs w:val="24"/>
        </w:rPr>
        <w:t>.</w:t>
      </w:r>
    </w:p>
    <w:p w14:paraId="7B55981B" w14:textId="4519AF31" w:rsidR="00D651CF" w:rsidRPr="00D651CF" w:rsidRDefault="00AC4904" w:rsidP="00D651C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25211589"/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078FB">
        <w:rPr>
          <w:rFonts w:ascii="Times New Roman" w:hAnsi="Times New Roman" w:cs="Times New Roman"/>
          <w:color w:val="auto"/>
          <w:sz w:val="24"/>
          <w:szCs w:val="24"/>
        </w:rPr>
        <w:t xml:space="preserve">собенности </w:t>
      </w:r>
      <w:r w:rsidR="00F55896">
        <w:rPr>
          <w:rFonts w:ascii="Times New Roman" w:hAnsi="Times New Roman" w:cs="Times New Roman"/>
          <w:color w:val="auto"/>
          <w:sz w:val="24"/>
          <w:szCs w:val="24"/>
        </w:rPr>
        <w:t xml:space="preserve">Системы </w:t>
      </w:r>
      <w:r w:rsidR="00B078FB">
        <w:rPr>
          <w:rFonts w:ascii="Times New Roman" w:hAnsi="Times New Roman" w:cs="Times New Roman"/>
          <w:color w:val="auto"/>
          <w:sz w:val="24"/>
          <w:szCs w:val="24"/>
        </w:rPr>
        <w:t>прослеживаемости</w:t>
      </w:r>
      <w:bookmarkEnd w:id="2"/>
      <w:bookmarkEnd w:id="3"/>
    </w:p>
    <w:p w14:paraId="1DB93EEA" w14:textId="742C82B5" w:rsidR="00D651CF" w:rsidRPr="00D651CF" w:rsidRDefault="006C712A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D651CF"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="00F55896">
        <w:rPr>
          <w:rFonts w:ascii="Times New Roman" w:hAnsi="Times New Roman" w:cs="Times New Roman"/>
          <w:sz w:val="24"/>
          <w:szCs w:val="24"/>
        </w:rPr>
        <w:t xml:space="preserve">создаётся с учётом </w:t>
      </w:r>
      <w:r w:rsidR="00D651CF" w:rsidRPr="00D651CF">
        <w:rPr>
          <w:rFonts w:ascii="Times New Roman" w:hAnsi="Times New Roman" w:cs="Times New Roman"/>
          <w:sz w:val="24"/>
          <w:szCs w:val="24"/>
        </w:rPr>
        <w:t>следующи</w:t>
      </w:r>
      <w:r w:rsidR="00F55896">
        <w:rPr>
          <w:rFonts w:ascii="Times New Roman" w:hAnsi="Times New Roman" w:cs="Times New Roman"/>
          <w:sz w:val="24"/>
          <w:szCs w:val="24"/>
        </w:rPr>
        <w:t>х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="00F55896">
        <w:rPr>
          <w:rFonts w:ascii="Times New Roman" w:hAnsi="Times New Roman" w:cs="Times New Roman"/>
          <w:sz w:val="24"/>
          <w:szCs w:val="24"/>
        </w:rPr>
        <w:t>особенностей</w:t>
      </w:r>
      <w:r w:rsidR="00D651CF" w:rsidRPr="00D651CF">
        <w:rPr>
          <w:rFonts w:ascii="Times New Roman" w:hAnsi="Times New Roman" w:cs="Times New Roman"/>
          <w:sz w:val="24"/>
          <w:szCs w:val="24"/>
        </w:rPr>
        <w:t>:</w:t>
      </w:r>
    </w:p>
    <w:p w14:paraId="66AF539F" w14:textId="6D03ADE5" w:rsidR="00D651CF" w:rsidRPr="00D651CF" w:rsidRDefault="00D651CF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CF">
        <w:rPr>
          <w:rFonts w:ascii="Times New Roman" w:hAnsi="Times New Roman" w:cs="Times New Roman"/>
          <w:sz w:val="24"/>
          <w:szCs w:val="24"/>
        </w:rPr>
        <w:t xml:space="preserve">1. </w:t>
      </w:r>
      <w:r w:rsidR="00F55896">
        <w:rPr>
          <w:rFonts w:ascii="Times New Roman" w:hAnsi="Times New Roman" w:cs="Times New Roman"/>
          <w:sz w:val="24"/>
          <w:szCs w:val="24"/>
        </w:rPr>
        <w:t>О</w:t>
      </w:r>
      <w:r w:rsidRPr="00D651CF">
        <w:rPr>
          <w:rFonts w:ascii="Times New Roman" w:hAnsi="Times New Roman" w:cs="Times New Roman"/>
          <w:sz w:val="24"/>
          <w:szCs w:val="24"/>
        </w:rPr>
        <w:t xml:space="preserve">бъект интереса </w:t>
      </w:r>
      <w:r w:rsidR="00FF03A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F55896">
        <w:rPr>
          <w:rFonts w:ascii="Times New Roman" w:hAnsi="Times New Roman" w:cs="Times New Roman"/>
          <w:sz w:val="24"/>
          <w:szCs w:val="24"/>
        </w:rPr>
        <w:t xml:space="preserve">прослеживаемости - </w:t>
      </w:r>
      <w:r w:rsidR="00D84834">
        <w:rPr>
          <w:rFonts w:ascii="Times New Roman" w:hAnsi="Times New Roman" w:cs="Times New Roman"/>
          <w:sz w:val="24"/>
          <w:szCs w:val="24"/>
        </w:rPr>
        <w:t>не физическое перемещение товар</w:t>
      </w:r>
      <w:r w:rsidR="00F55896">
        <w:rPr>
          <w:rFonts w:ascii="Times New Roman" w:hAnsi="Times New Roman" w:cs="Times New Roman"/>
          <w:sz w:val="24"/>
          <w:szCs w:val="24"/>
        </w:rPr>
        <w:t>ов</w:t>
      </w:r>
      <w:r w:rsidR="00D84834">
        <w:rPr>
          <w:rFonts w:ascii="Times New Roman" w:hAnsi="Times New Roman" w:cs="Times New Roman"/>
          <w:sz w:val="24"/>
          <w:szCs w:val="24"/>
        </w:rPr>
        <w:t>, а</w:t>
      </w:r>
      <w:r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="00F55896">
        <w:rPr>
          <w:rFonts w:ascii="Times New Roman" w:hAnsi="Times New Roman" w:cs="Times New Roman"/>
          <w:sz w:val="24"/>
          <w:szCs w:val="24"/>
        </w:rPr>
        <w:t>передача</w:t>
      </w:r>
      <w:r w:rsidR="00F55896"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Pr="00D651CF">
        <w:rPr>
          <w:rFonts w:ascii="Times New Roman" w:hAnsi="Times New Roman" w:cs="Times New Roman"/>
          <w:sz w:val="24"/>
          <w:szCs w:val="24"/>
        </w:rPr>
        <w:t>права собственности на товар</w:t>
      </w:r>
      <w:r w:rsidR="00F55896">
        <w:rPr>
          <w:rFonts w:ascii="Times New Roman" w:hAnsi="Times New Roman" w:cs="Times New Roman"/>
          <w:sz w:val="24"/>
          <w:szCs w:val="24"/>
        </w:rPr>
        <w:t>ы</w:t>
      </w:r>
      <w:r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="00FF03A6">
        <w:rPr>
          <w:rFonts w:ascii="Times New Roman" w:hAnsi="Times New Roman" w:cs="Times New Roman"/>
          <w:sz w:val="24"/>
          <w:szCs w:val="24"/>
        </w:rPr>
        <w:t xml:space="preserve">до </w:t>
      </w:r>
      <w:r w:rsidR="00AC4904">
        <w:rPr>
          <w:rFonts w:ascii="Times New Roman" w:hAnsi="Times New Roman" w:cs="Times New Roman"/>
          <w:sz w:val="24"/>
          <w:szCs w:val="24"/>
        </w:rPr>
        <w:t xml:space="preserve">выбытия </w:t>
      </w:r>
      <w:r w:rsidR="00FF03A6">
        <w:rPr>
          <w:rFonts w:ascii="Times New Roman" w:hAnsi="Times New Roman" w:cs="Times New Roman"/>
          <w:sz w:val="24"/>
          <w:szCs w:val="24"/>
        </w:rPr>
        <w:t>из прослеживаемости.</w:t>
      </w:r>
    </w:p>
    <w:p w14:paraId="67EB8EB5" w14:textId="54380AF1" w:rsidR="00C80CE8" w:rsidRPr="00D651CF" w:rsidRDefault="00C80CE8" w:rsidP="00C80CE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D651C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651CF">
        <w:rPr>
          <w:rFonts w:ascii="Times New Roman" w:hAnsi="Times New Roman" w:cs="Times New Roman"/>
          <w:sz w:val="24"/>
          <w:szCs w:val="24"/>
        </w:rPr>
        <w:t xml:space="preserve">прослеживаемости не </w:t>
      </w:r>
      <w:r>
        <w:rPr>
          <w:rFonts w:ascii="Times New Roman" w:hAnsi="Times New Roman" w:cs="Times New Roman"/>
          <w:sz w:val="24"/>
          <w:szCs w:val="24"/>
        </w:rPr>
        <w:t>стоит задача отследить</w:t>
      </w:r>
      <w:r w:rsidRPr="00D651CF">
        <w:rPr>
          <w:rFonts w:ascii="Times New Roman" w:hAnsi="Times New Roman" w:cs="Times New Roman"/>
          <w:sz w:val="24"/>
          <w:szCs w:val="24"/>
        </w:rPr>
        <w:t xml:space="preserve"> </w:t>
      </w:r>
      <w:r w:rsidRPr="0072615B">
        <w:rPr>
          <w:rFonts w:ascii="Times New Roman" w:hAnsi="Times New Roman" w:cs="Times New Roman"/>
          <w:sz w:val="24"/>
          <w:szCs w:val="24"/>
        </w:rPr>
        <w:t xml:space="preserve">движение конкретной </w:t>
      </w:r>
      <w:r w:rsidRPr="0072615B">
        <w:rPr>
          <w:rFonts w:ascii="Times New Roman" w:hAnsi="Times New Roman" w:cs="Times New Roman"/>
          <w:bCs/>
          <w:sz w:val="24"/>
          <w:szCs w:val="24"/>
        </w:rPr>
        <w:t>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72615B">
        <w:rPr>
          <w:rFonts w:ascii="Times New Roman" w:hAnsi="Times New Roman" w:cs="Times New Roman"/>
          <w:sz w:val="24"/>
          <w:szCs w:val="24"/>
        </w:rPr>
        <w:t xml:space="preserve">рослеживается </w:t>
      </w:r>
      <w:r>
        <w:rPr>
          <w:rFonts w:ascii="Times New Roman" w:hAnsi="Times New Roman" w:cs="Times New Roman"/>
          <w:bCs/>
          <w:sz w:val="24"/>
          <w:szCs w:val="24"/>
        </w:rPr>
        <w:t>партия</w:t>
      </w:r>
      <w:r w:rsidRPr="0072615B">
        <w:rPr>
          <w:rFonts w:ascii="Times New Roman" w:hAnsi="Times New Roman" w:cs="Times New Roman"/>
          <w:bCs/>
          <w:sz w:val="24"/>
          <w:szCs w:val="24"/>
        </w:rPr>
        <w:t xml:space="preserve"> товара с </w:t>
      </w:r>
      <w:r>
        <w:rPr>
          <w:rFonts w:ascii="Times New Roman" w:hAnsi="Times New Roman" w:cs="Times New Roman"/>
          <w:bCs/>
          <w:sz w:val="24"/>
          <w:szCs w:val="24"/>
        </w:rPr>
        <w:t>конкретным</w:t>
      </w:r>
      <w:r w:rsidRPr="0072615B">
        <w:rPr>
          <w:rFonts w:ascii="Times New Roman" w:hAnsi="Times New Roman" w:cs="Times New Roman"/>
          <w:bCs/>
          <w:sz w:val="24"/>
          <w:szCs w:val="24"/>
        </w:rPr>
        <w:t xml:space="preserve"> кодом ТН ВЭД</w:t>
      </w:r>
      <w:r w:rsidR="008A72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B6019" w14:textId="440F8FEA" w:rsidR="002C7FC6" w:rsidRDefault="00C80CE8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. </w:t>
      </w:r>
      <w:r w:rsidR="00F55896">
        <w:rPr>
          <w:rFonts w:ascii="Times New Roman" w:hAnsi="Times New Roman" w:cs="Times New Roman"/>
          <w:sz w:val="24"/>
          <w:szCs w:val="24"/>
        </w:rPr>
        <w:t>Идентификация партий товаров</w:t>
      </w:r>
      <w:r w:rsidR="003A6132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F55896">
        <w:rPr>
          <w:rFonts w:ascii="Times New Roman" w:hAnsi="Times New Roman" w:cs="Times New Roman"/>
          <w:sz w:val="24"/>
          <w:szCs w:val="24"/>
        </w:rPr>
        <w:t xml:space="preserve"> </w:t>
      </w:r>
      <w:r w:rsidR="00056782">
        <w:rPr>
          <w:rFonts w:ascii="Times New Roman" w:hAnsi="Times New Roman" w:cs="Times New Roman"/>
          <w:sz w:val="24"/>
          <w:szCs w:val="24"/>
        </w:rPr>
        <w:t xml:space="preserve">прослеживаемости </w:t>
      </w:r>
      <w:r w:rsidR="00FF03A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651CF" w:rsidRPr="00D651CF">
        <w:rPr>
          <w:rFonts w:ascii="Times New Roman" w:hAnsi="Times New Roman" w:cs="Times New Roman"/>
          <w:sz w:val="24"/>
          <w:szCs w:val="24"/>
        </w:rPr>
        <w:t>до уровня кода ТН ВЭД</w:t>
      </w:r>
      <w:r w:rsidR="001169C3">
        <w:rPr>
          <w:rFonts w:ascii="Times New Roman" w:hAnsi="Times New Roman" w:cs="Times New Roman"/>
          <w:sz w:val="24"/>
          <w:szCs w:val="24"/>
        </w:rPr>
        <w:t xml:space="preserve"> (10 знаков)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без детализации </w:t>
      </w:r>
      <w:r w:rsidR="003A6132">
        <w:rPr>
          <w:rFonts w:ascii="Times New Roman" w:hAnsi="Times New Roman" w:cs="Times New Roman"/>
          <w:sz w:val="24"/>
          <w:szCs w:val="24"/>
        </w:rPr>
        <w:t>д</w:t>
      </w:r>
      <w:r w:rsidR="00D651CF" w:rsidRPr="00D651CF">
        <w:rPr>
          <w:rFonts w:ascii="Times New Roman" w:hAnsi="Times New Roman" w:cs="Times New Roman"/>
          <w:sz w:val="24"/>
          <w:szCs w:val="24"/>
        </w:rPr>
        <w:t>о номенклатур</w:t>
      </w:r>
      <w:r w:rsidR="003A6132">
        <w:rPr>
          <w:rFonts w:ascii="Times New Roman" w:hAnsi="Times New Roman" w:cs="Times New Roman"/>
          <w:sz w:val="24"/>
          <w:szCs w:val="24"/>
        </w:rPr>
        <w:t>ной позиции</w:t>
      </w:r>
      <w:r w:rsidR="00AC4904">
        <w:rPr>
          <w:rFonts w:ascii="Times New Roman" w:hAnsi="Times New Roman" w:cs="Times New Roman"/>
          <w:sz w:val="24"/>
          <w:szCs w:val="24"/>
        </w:rPr>
        <w:t>.</w:t>
      </w:r>
      <w:r w:rsidR="00835D26">
        <w:rPr>
          <w:rFonts w:ascii="Times New Roman" w:hAnsi="Times New Roman" w:cs="Times New Roman"/>
          <w:sz w:val="24"/>
          <w:szCs w:val="24"/>
        </w:rPr>
        <w:t xml:space="preserve"> </w:t>
      </w:r>
      <w:r w:rsidR="002C7FC6" w:rsidRPr="002C7FC6">
        <w:rPr>
          <w:rFonts w:ascii="Times New Roman" w:hAnsi="Times New Roman" w:cs="Times New Roman"/>
          <w:sz w:val="24"/>
          <w:szCs w:val="24"/>
        </w:rPr>
        <w:t>В Перечне товаров, подлежащих прослеживаемости</w:t>
      </w:r>
      <w:r w:rsidR="002C7FC6">
        <w:rPr>
          <w:rFonts w:ascii="Times New Roman" w:hAnsi="Times New Roman" w:cs="Times New Roman"/>
          <w:sz w:val="24"/>
          <w:szCs w:val="24"/>
        </w:rPr>
        <w:t>,</w:t>
      </w:r>
      <w:r w:rsidR="002C7FC6"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F55896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F55896" w:rsidRPr="002C7FC6">
        <w:rPr>
          <w:rFonts w:ascii="Times New Roman" w:hAnsi="Times New Roman" w:cs="Times New Roman"/>
          <w:sz w:val="24"/>
          <w:szCs w:val="24"/>
        </w:rPr>
        <w:t>кодов ТН ВЭД</w:t>
      </w:r>
      <w:r w:rsidR="00F55896">
        <w:rPr>
          <w:rFonts w:ascii="Times New Roman" w:hAnsi="Times New Roman" w:cs="Times New Roman"/>
          <w:sz w:val="24"/>
          <w:szCs w:val="24"/>
        </w:rPr>
        <w:t>,</w:t>
      </w:r>
      <w:r w:rsidR="00F55896"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2C7FC6" w:rsidRPr="002C7FC6">
        <w:rPr>
          <w:rFonts w:ascii="Times New Roman" w:hAnsi="Times New Roman" w:cs="Times New Roman"/>
          <w:sz w:val="24"/>
          <w:szCs w:val="24"/>
        </w:rPr>
        <w:t>предусматривается указание</w:t>
      </w:r>
      <w:r w:rsidR="00F55896">
        <w:rPr>
          <w:rFonts w:ascii="Times New Roman" w:hAnsi="Times New Roman" w:cs="Times New Roman"/>
          <w:sz w:val="24"/>
          <w:szCs w:val="24"/>
        </w:rPr>
        <w:t xml:space="preserve"> кодов</w:t>
      </w:r>
      <w:r w:rsidR="002C7FC6" w:rsidRPr="002C7FC6">
        <w:rPr>
          <w:rFonts w:ascii="Times New Roman" w:hAnsi="Times New Roman" w:cs="Times New Roman"/>
          <w:sz w:val="24"/>
          <w:szCs w:val="24"/>
        </w:rPr>
        <w:t xml:space="preserve"> ОКПД2</w:t>
      </w:r>
      <w:r w:rsidR="00F55896">
        <w:rPr>
          <w:rFonts w:ascii="Times New Roman" w:hAnsi="Times New Roman" w:cs="Times New Roman"/>
          <w:sz w:val="24"/>
          <w:szCs w:val="24"/>
        </w:rPr>
        <w:t xml:space="preserve"> – для упрощения выявления товаров, подлежащих прослеживаемости, налогоплательщиками, использующими коды ОКПД2 в товарной номенклатуре</w:t>
      </w:r>
      <w:r w:rsidR="002C7FC6">
        <w:rPr>
          <w:rFonts w:ascii="Times New Roman" w:hAnsi="Times New Roman" w:cs="Times New Roman"/>
          <w:sz w:val="24"/>
          <w:szCs w:val="24"/>
        </w:rPr>
        <w:t>.</w:t>
      </w:r>
    </w:p>
    <w:p w14:paraId="105CC8D6" w14:textId="6CA8EC2F" w:rsidR="00BC2A1C" w:rsidRPr="00BC2A1C" w:rsidRDefault="00BC2A1C" w:rsidP="00BC2A1C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25211590"/>
      <w:r w:rsidRPr="00BC2A1C">
        <w:rPr>
          <w:rFonts w:ascii="Times New Roman" w:hAnsi="Times New Roman" w:cs="Times New Roman"/>
          <w:color w:val="auto"/>
          <w:sz w:val="24"/>
          <w:szCs w:val="24"/>
        </w:rPr>
        <w:t>Присвоение</w:t>
      </w:r>
      <w:r w:rsidR="002A42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E18">
        <w:rPr>
          <w:rFonts w:ascii="Times New Roman" w:hAnsi="Times New Roman" w:cs="Times New Roman"/>
          <w:color w:val="auto"/>
          <w:sz w:val="24"/>
          <w:szCs w:val="24"/>
        </w:rPr>
        <w:t>регистр</w:t>
      </w:r>
      <w:r w:rsidR="002A4289">
        <w:rPr>
          <w:rFonts w:ascii="Times New Roman" w:hAnsi="Times New Roman" w:cs="Times New Roman"/>
          <w:color w:val="auto"/>
          <w:sz w:val="24"/>
          <w:szCs w:val="24"/>
        </w:rPr>
        <w:t xml:space="preserve">ационного номера партии </w:t>
      </w:r>
      <w:r w:rsidR="00AF2BB2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Pr="00BC2A1C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"/>
      <w:r w:rsidRPr="00BC2A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3280A68" w14:textId="26485919" w:rsidR="00835D26" w:rsidRDefault="00FF03A6" w:rsidP="00FF03A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</w:t>
      </w:r>
      <w:r w:rsidR="002A4289">
        <w:rPr>
          <w:rFonts w:ascii="Times New Roman" w:hAnsi="Times New Roman" w:cs="Times New Roman"/>
          <w:sz w:val="24"/>
          <w:szCs w:val="24"/>
        </w:rPr>
        <w:t>движения товар</w:t>
      </w:r>
      <w:r w:rsidR="008A723D">
        <w:rPr>
          <w:rFonts w:ascii="Times New Roman" w:hAnsi="Times New Roman" w:cs="Times New Roman"/>
          <w:sz w:val="24"/>
          <w:szCs w:val="24"/>
        </w:rPr>
        <w:t>ов</w:t>
      </w:r>
      <w:r w:rsidR="002A4289">
        <w:rPr>
          <w:rFonts w:ascii="Times New Roman" w:hAnsi="Times New Roman" w:cs="Times New Roman"/>
          <w:sz w:val="24"/>
          <w:szCs w:val="24"/>
        </w:rPr>
        <w:t>, подлежащ</w:t>
      </w:r>
      <w:r w:rsidR="008A723D">
        <w:rPr>
          <w:rFonts w:ascii="Times New Roman" w:hAnsi="Times New Roman" w:cs="Times New Roman"/>
          <w:sz w:val="24"/>
          <w:szCs w:val="24"/>
        </w:rPr>
        <w:t>их</w:t>
      </w:r>
      <w:r w:rsidR="002A4289">
        <w:rPr>
          <w:rFonts w:ascii="Times New Roman" w:hAnsi="Times New Roman" w:cs="Times New Roman"/>
          <w:sz w:val="24"/>
          <w:szCs w:val="24"/>
        </w:rPr>
        <w:t xml:space="preserve"> прослеживаемости, </w:t>
      </w:r>
      <w:r>
        <w:rPr>
          <w:rFonts w:ascii="Times New Roman" w:hAnsi="Times New Roman" w:cs="Times New Roman"/>
          <w:sz w:val="24"/>
          <w:szCs w:val="24"/>
        </w:rPr>
        <w:t>ведется по партиям товар</w:t>
      </w:r>
      <w:r w:rsidR="008A723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723D">
        <w:rPr>
          <w:rFonts w:ascii="Times New Roman" w:hAnsi="Times New Roman" w:cs="Times New Roman"/>
          <w:bCs/>
          <w:sz w:val="24"/>
          <w:szCs w:val="24"/>
        </w:rPr>
        <w:t>идентифицируемым с помощью регистрационного номера партии товаров (далее - РНПТ)</w:t>
      </w:r>
      <w:r w:rsidR="008A723D" w:rsidRPr="00D651CF">
        <w:rPr>
          <w:rFonts w:ascii="Times New Roman" w:hAnsi="Times New Roman" w:cs="Times New Roman"/>
          <w:sz w:val="24"/>
          <w:szCs w:val="24"/>
        </w:rPr>
        <w:t>.</w:t>
      </w:r>
      <w:r w:rsidR="008A723D">
        <w:rPr>
          <w:rFonts w:ascii="Times New Roman" w:hAnsi="Times New Roman" w:cs="Times New Roman"/>
          <w:sz w:val="24"/>
          <w:szCs w:val="24"/>
        </w:rPr>
        <w:t xml:space="preserve"> Для товаров, включаемых в прослеживаемость на основании ДТ, РНПТ состоит из регистрационного номера ДТ и порядкового номера декларируемого товара из 32 графы ДТ. Для товаров, включаемых в прослеживаемость на основании уведомления об остатках или уведомления</w:t>
      </w:r>
      <w:r w:rsidR="008A723D" w:rsidRPr="008A723D">
        <w:rPr>
          <w:rFonts w:ascii="Times New Roman" w:hAnsi="Times New Roman" w:cs="Times New Roman"/>
          <w:sz w:val="24"/>
          <w:szCs w:val="24"/>
        </w:rPr>
        <w:t xml:space="preserve"> </w:t>
      </w:r>
      <w:r w:rsidR="008A723D">
        <w:rPr>
          <w:rFonts w:ascii="Times New Roman" w:hAnsi="Times New Roman" w:cs="Times New Roman"/>
          <w:sz w:val="24"/>
          <w:szCs w:val="24"/>
        </w:rPr>
        <w:t>о ввозе из ЕАЭС, РНПТ присваивается системой прослеживаемости при получении соответствующего уведомления от налогоплательщика. Присвоенный системой прослеживаемости РНПТ передаётся налогоплательщику, направившему уведомление, в составе квитанции о приёме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723D">
        <w:rPr>
          <w:rFonts w:ascii="Times New Roman" w:hAnsi="Times New Roman" w:cs="Times New Roman"/>
          <w:sz w:val="24"/>
          <w:szCs w:val="24"/>
        </w:rPr>
        <w:t>Для товаров, включаемых в прослеживаемость в результате конфискации, обращения в собственность государства иным способом или в результате наложения взыскания – РНПТ присваивается ФТС России.</w:t>
      </w:r>
    </w:p>
    <w:p w14:paraId="3B585B4B" w14:textId="756FA6CE" w:rsidR="004A03E2" w:rsidRDefault="004A03E2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C0B07">
        <w:rPr>
          <w:rFonts w:ascii="Times New Roman" w:hAnsi="Times New Roman" w:cs="Times New Roman"/>
          <w:sz w:val="24"/>
          <w:szCs w:val="24"/>
        </w:rPr>
        <w:t>РНПТ</w:t>
      </w:r>
      <w:r>
        <w:rPr>
          <w:rFonts w:ascii="Times New Roman" w:hAnsi="Times New Roman" w:cs="Times New Roman"/>
          <w:sz w:val="24"/>
          <w:szCs w:val="24"/>
        </w:rPr>
        <w:t xml:space="preserve"> передается от продавца покупателю </w:t>
      </w:r>
      <w:r w:rsidR="001C0B07">
        <w:rPr>
          <w:rFonts w:ascii="Times New Roman" w:hAnsi="Times New Roman" w:cs="Times New Roman"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289">
        <w:rPr>
          <w:rFonts w:ascii="Times New Roman" w:hAnsi="Times New Roman" w:cs="Times New Roman"/>
          <w:sz w:val="24"/>
          <w:szCs w:val="24"/>
        </w:rPr>
        <w:t>счетов фактур</w:t>
      </w:r>
      <w:r w:rsidR="005A4099" w:rsidRPr="005A4099">
        <w:rPr>
          <w:rFonts w:ascii="Times New Roman" w:hAnsi="Times New Roman" w:cs="Times New Roman"/>
          <w:sz w:val="24"/>
          <w:szCs w:val="24"/>
        </w:rPr>
        <w:t xml:space="preserve"> </w:t>
      </w:r>
      <w:r w:rsidR="007F6486">
        <w:rPr>
          <w:rFonts w:ascii="Times New Roman" w:hAnsi="Times New Roman" w:cs="Times New Roman"/>
          <w:sz w:val="24"/>
          <w:szCs w:val="24"/>
        </w:rPr>
        <w:t>для плательщиков НДС</w:t>
      </w:r>
      <w:r w:rsidR="002A4289">
        <w:rPr>
          <w:rFonts w:ascii="Times New Roman" w:hAnsi="Times New Roman" w:cs="Times New Roman"/>
          <w:sz w:val="24"/>
          <w:szCs w:val="24"/>
        </w:rPr>
        <w:t xml:space="preserve"> или</w:t>
      </w:r>
      <w:r w:rsidR="001C0B07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2A4289">
        <w:rPr>
          <w:rFonts w:ascii="Times New Roman" w:hAnsi="Times New Roman" w:cs="Times New Roman"/>
          <w:sz w:val="24"/>
          <w:szCs w:val="24"/>
        </w:rPr>
        <w:t xml:space="preserve"> </w:t>
      </w:r>
      <w:r w:rsidR="001C0B07">
        <w:rPr>
          <w:rFonts w:ascii="Times New Roman" w:hAnsi="Times New Roman" w:cs="Times New Roman"/>
          <w:sz w:val="24"/>
          <w:szCs w:val="24"/>
        </w:rPr>
        <w:t>отгрузочных</w:t>
      </w:r>
      <w:r w:rsidR="002A4289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7F6486">
        <w:rPr>
          <w:rFonts w:ascii="Times New Roman" w:hAnsi="Times New Roman" w:cs="Times New Roman"/>
          <w:sz w:val="24"/>
          <w:szCs w:val="24"/>
        </w:rPr>
        <w:t>для неплательщиков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31DC5" w14:textId="35529F45" w:rsidR="00BC2A1C" w:rsidRPr="00BC2A1C" w:rsidRDefault="00FF03A6" w:rsidP="00BC2A1C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Toc525211591"/>
      <w:r w:rsidR="00A64DC8">
        <w:rPr>
          <w:rFonts w:ascii="Times New Roman" w:hAnsi="Times New Roman" w:cs="Times New Roman"/>
          <w:color w:val="auto"/>
          <w:sz w:val="24"/>
          <w:szCs w:val="24"/>
        </w:rPr>
        <w:t xml:space="preserve">Рекомендации </w:t>
      </w:r>
      <w:r w:rsidR="001E4706">
        <w:rPr>
          <w:rFonts w:ascii="Times New Roman" w:hAnsi="Times New Roman" w:cs="Times New Roman"/>
          <w:color w:val="auto"/>
          <w:sz w:val="24"/>
          <w:szCs w:val="24"/>
        </w:rPr>
        <w:t>для различных видов учёта</w:t>
      </w:r>
      <w:r w:rsidR="00BC2A1C" w:rsidRPr="00BC2A1C">
        <w:rPr>
          <w:rFonts w:ascii="Times New Roman" w:hAnsi="Times New Roman" w:cs="Times New Roman"/>
          <w:color w:val="auto"/>
          <w:sz w:val="24"/>
          <w:szCs w:val="24"/>
        </w:rPr>
        <w:t xml:space="preserve"> товаров</w:t>
      </w:r>
      <w:bookmarkEnd w:id="5"/>
    </w:p>
    <w:p w14:paraId="2B18254E" w14:textId="37C6EF74" w:rsidR="00E664A3" w:rsidRDefault="00E664A3" w:rsidP="00D0355C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учёта товаров, подлежащих прослеживаемости, могут применяться следующие виды учёта:</w:t>
      </w:r>
    </w:p>
    <w:p w14:paraId="65DD193E" w14:textId="68E0EFC6" w:rsidR="00E664A3" w:rsidRDefault="00E664A3" w:rsidP="00D0355C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1.Серийный учёт.</w:t>
      </w:r>
    </w:p>
    <w:p w14:paraId="185B6FD9" w14:textId="0BEAF4DE" w:rsidR="00E664A3" w:rsidRDefault="00E664A3" w:rsidP="00D0355C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2.Партионный учёт</w:t>
      </w:r>
      <w:r w:rsidR="00930A36">
        <w:rPr>
          <w:rFonts w:ascii="Times New Roman" w:hAnsi="Times New Roman" w:cs="Times New Roman"/>
          <w:sz w:val="24"/>
          <w:szCs w:val="24"/>
        </w:rPr>
        <w:t>.</w:t>
      </w:r>
    </w:p>
    <w:p w14:paraId="45C9EFAA" w14:textId="4FC09A8D" w:rsidR="00E664A3" w:rsidRDefault="00E664A3" w:rsidP="00D0355C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3.Сортовой учёт</w:t>
      </w:r>
      <w:r w:rsidR="00930A36">
        <w:rPr>
          <w:rFonts w:ascii="Times New Roman" w:hAnsi="Times New Roman" w:cs="Times New Roman"/>
          <w:sz w:val="24"/>
          <w:szCs w:val="24"/>
        </w:rPr>
        <w:t>.</w:t>
      </w:r>
    </w:p>
    <w:p w14:paraId="3D89DA05" w14:textId="6614E382" w:rsidR="00D651CF" w:rsidRPr="00D651CF" w:rsidRDefault="00E664A3" w:rsidP="00D0355C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указанных видов учёта имеет особенности при учёте товаров, подлежащих прослеживаемости.</w:t>
      </w:r>
    </w:p>
    <w:p w14:paraId="0C5B218A" w14:textId="501A9EB0" w:rsidR="00E664A3" w:rsidRPr="00A06B67" w:rsidRDefault="00E664A3" w:rsidP="00F55301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Серийный учёт возможен для т</w:t>
      </w:r>
      <w:r w:rsidR="00D651CF" w:rsidRPr="00D651CF">
        <w:rPr>
          <w:rFonts w:ascii="Times New Roman" w:hAnsi="Times New Roman" w:cs="Times New Roman"/>
          <w:sz w:val="24"/>
          <w:szCs w:val="24"/>
        </w:rPr>
        <w:t>овар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A2B60">
        <w:rPr>
          <w:rFonts w:ascii="Times New Roman" w:hAnsi="Times New Roman" w:cs="Times New Roman"/>
          <w:sz w:val="24"/>
          <w:szCs w:val="24"/>
        </w:rPr>
        <w:t>,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име</w:t>
      </w:r>
      <w:r w:rsidR="001A2B60">
        <w:rPr>
          <w:rFonts w:ascii="Times New Roman" w:hAnsi="Times New Roman" w:cs="Times New Roman"/>
          <w:sz w:val="24"/>
          <w:szCs w:val="24"/>
        </w:rPr>
        <w:t>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естественную маркировку серийны</w:t>
      </w:r>
      <w:r w:rsidR="0088389B">
        <w:rPr>
          <w:rFonts w:ascii="Times New Roman" w:hAnsi="Times New Roman" w:cs="Times New Roman"/>
          <w:sz w:val="24"/>
          <w:szCs w:val="24"/>
        </w:rPr>
        <w:t>ми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88389B">
        <w:rPr>
          <w:rFonts w:ascii="Times New Roman" w:hAnsi="Times New Roman" w:cs="Times New Roman"/>
          <w:sz w:val="24"/>
          <w:szCs w:val="24"/>
        </w:rPr>
        <w:t>ми</w:t>
      </w:r>
      <w:r w:rsidR="001A2B60">
        <w:rPr>
          <w:rFonts w:ascii="Times New Roman" w:hAnsi="Times New Roman" w:cs="Times New Roman"/>
          <w:sz w:val="24"/>
          <w:szCs w:val="24"/>
        </w:rPr>
        <w:t xml:space="preserve">, </w:t>
      </w:r>
      <w:r w:rsidR="0088389B">
        <w:rPr>
          <w:rFonts w:ascii="Times New Roman" w:hAnsi="Times New Roman" w:cs="Times New Roman"/>
          <w:sz w:val="24"/>
          <w:szCs w:val="24"/>
        </w:rPr>
        <w:t>нанесённую</w:t>
      </w:r>
      <w:r w:rsidR="00D651CF" w:rsidRPr="00D651CF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 w:rsidR="001A2B60">
        <w:rPr>
          <w:rFonts w:ascii="Times New Roman" w:hAnsi="Times New Roman" w:cs="Times New Roman"/>
          <w:sz w:val="24"/>
          <w:szCs w:val="24"/>
        </w:rPr>
        <w:t>ем на товар и/или упаковк</w:t>
      </w:r>
      <w:r w:rsidR="008838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Товары</w:t>
      </w:r>
      <w:r w:rsidR="001A2B60">
        <w:rPr>
          <w:rFonts w:ascii="Times New Roman" w:hAnsi="Times New Roman" w:cs="Times New Roman"/>
          <w:sz w:val="24"/>
          <w:szCs w:val="24"/>
        </w:rPr>
        <w:t xml:space="preserve"> отража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A2B60">
        <w:rPr>
          <w:rFonts w:ascii="Times New Roman" w:hAnsi="Times New Roman" w:cs="Times New Roman"/>
          <w:sz w:val="24"/>
          <w:szCs w:val="24"/>
        </w:rPr>
        <w:t>тся в учёте с точностью до серийного номера</w:t>
      </w:r>
      <w:r w:rsidR="00D651CF" w:rsidRPr="00D651CF">
        <w:rPr>
          <w:rFonts w:ascii="Times New Roman" w:hAnsi="Times New Roman" w:cs="Times New Roman"/>
          <w:sz w:val="24"/>
          <w:szCs w:val="24"/>
        </w:rPr>
        <w:t>.</w:t>
      </w:r>
      <w:r w:rsidR="00F5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Серийн</w:t>
      </w:r>
      <w:r w:rsidR="00F857E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учёт товаров, подлежащих прослеживаемости, пред</w:t>
      </w:r>
      <w:r w:rsidR="00F670A2">
        <w:rPr>
          <w:rFonts w:ascii="Times New Roman" w:hAnsi="Times New Roman" w:cs="Times New Roman"/>
          <w:sz w:val="24"/>
          <w:szCs w:val="24"/>
        </w:rPr>
        <w:t>полаг</w:t>
      </w:r>
      <w:r>
        <w:rPr>
          <w:rFonts w:ascii="Times New Roman" w:hAnsi="Times New Roman" w:cs="Times New Roman"/>
          <w:sz w:val="24"/>
          <w:szCs w:val="24"/>
        </w:rPr>
        <w:t>ает «привязку» серийных номеров</w:t>
      </w:r>
      <w:r w:rsidR="00F857E1">
        <w:rPr>
          <w:rFonts w:ascii="Times New Roman" w:hAnsi="Times New Roman" w:cs="Times New Roman"/>
          <w:sz w:val="24"/>
          <w:szCs w:val="24"/>
        </w:rPr>
        <w:t xml:space="preserve"> товаров к РНПТ </w:t>
      </w:r>
      <w:r w:rsidR="00906FF7">
        <w:rPr>
          <w:rFonts w:ascii="Times New Roman" w:hAnsi="Times New Roman" w:cs="Times New Roman"/>
          <w:sz w:val="24"/>
          <w:szCs w:val="24"/>
        </w:rPr>
        <w:t xml:space="preserve">в </w:t>
      </w:r>
      <w:r w:rsidR="00F857E1">
        <w:rPr>
          <w:rFonts w:ascii="Times New Roman" w:hAnsi="Times New Roman" w:cs="Times New Roman"/>
          <w:sz w:val="24"/>
          <w:szCs w:val="24"/>
        </w:rPr>
        <w:t>учётной системе.</w:t>
      </w:r>
    </w:p>
    <w:p w14:paraId="1CF8B924" w14:textId="0A94DCE5" w:rsidR="00F9230A" w:rsidRDefault="00AF2BB2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5AB8">
        <w:rPr>
          <w:rFonts w:ascii="Times New Roman" w:hAnsi="Times New Roman" w:cs="Times New Roman"/>
          <w:sz w:val="24"/>
          <w:szCs w:val="24"/>
        </w:rPr>
        <w:t>овары</w:t>
      </w:r>
      <w:r w:rsidR="00A06B67">
        <w:rPr>
          <w:rFonts w:ascii="Times New Roman" w:hAnsi="Times New Roman" w:cs="Times New Roman"/>
          <w:sz w:val="24"/>
          <w:szCs w:val="24"/>
        </w:rPr>
        <w:t xml:space="preserve"> без </w:t>
      </w:r>
      <w:r w:rsidR="00321F54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r w:rsidR="00925AB8">
        <w:rPr>
          <w:rFonts w:ascii="Times New Roman" w:hAnsi="Times New Roman" w:cs="Times New Roman"/>
          <w:sz w:val="24"/>
          <w:szCs w:val="24"/>
        </w:rPr>
        <w:t>маркировки</w:t>
      </w:r>
      <w:r w:rsidR="0088389B">
        <w:rPr>
          <w:rFonts w:ascii="Times New Roman" w:hAnsi="Times New Roman" w:cs="Times New Roman"/>
          <w:sz w:val="24"/>
          <w:szCs w:val="24"/>
        </w:rPr>
        <w:t xml:space="preserve"> серийным номером </w:t>
      </w:r>
      <w:r w:rsidR="00F857E1">
        <w:rPr>
          <w:rFonts w:ascii="Times New Roman" w:hAnsi="Times New Roman" w:cs="Times New Roman"/>
          <w:sz w:val="24"/>
          <w:szCs w:val="24"/>
        </w:rPr>
        <w:t xml:space="preserve">не могут учитываться </w:t>
      </w:r>
      <w:r w:rsidR="00930A36">
        <w:rPr>
          <w:rFonts w:ascii="Times New Roman" w:hAnsi="Times New Roman" w:cs="Times New Roman"/>
          <w:sz w:val="24"/>
          <w:szCs w:val="24"/>
        </w:rPr>
        <w:t>с помощью</w:t>
      </w:r>
      <w:r w:rsidR="00F857E1">
        <w:rPr>
          <w:rFonts w:ascii="Times New Roman" w:hAnsi="Times New Roman" w:cs="Times New Roman"/>
          <w:sz w:val="24"/>
          <w:szCs w:val="24"/>
        </w:rPr>
        <w:t xml:space="preserve"> серийно</w:t>
      </w:r>
      <w:r w:rsidR="00930A36">
        <w:rPr>
          <w:rFonts w:ascii="Times New Roman" w:hAnsi="Times New Roman" w:cs="Times New Roman"/>
          <w:sz w:val="24"/>
          <w:szCs w:val="24"/>
        </w:rPr>
        <w:t>го</w:t>
      </w:r>
      <w:r w:rsidR="00F857E1">
        <w:rPr>
          <w:rFonts w:ascii="Times New Roman" w:hAnsi="Times New Roman" w:cs="Times New Roman"/>
          <w:sz w:val="24"/>
          <w:szCs w:val="24"/>
        </w:rPr>
        <w:t xml:space="preserve"> учёт</w:t>
      </w:r>
      <w:r w:rsidR="00930A36">
        <w:rPr>
          <w:rFonts w:ascii="Times New Roman" w:hAnsi="Times New Roman" w:cs="Times New Roman"/>
          <w:sz w:val="24"/>
          <w:szCs w:val="24"/>
        </w:rPr>
        <w:t>а</w:t>
      </w:r>
      <w:r w:rsidR="00DB77E8">
        <w:rPr>
          <w:rFonts w:ascii="Times New Roman" w:hAnsi="Times New Roman" w:cs="Times New Roman"/>
          <w:sz w:val="24"/>
          <w:szCs w:val="24"/>
        </w:rPr>
        <w:t>.</w:t>
      </w:r>
    </w:p>
    <w:p w14:paraId="158125D2" w14:textId="047EFB1B" w:rsidR="00F857E1" w:rsidRDefault="00930A36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Партионный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 товаров пред</w:t>
      </w:r>
      <w:r w:rsidR="00A0316A">
        <w:rPr>
          <w:rFonts w:ascii="Times New Roman" w:hAnsi="Times New Roman" w:cs="Times New Roman"/>
          <w:sz w:val="24"/>
          <w:szCs w:val="24"/>
        </w:rPr>
        <w:t>полаг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A0316A">
        <w:rPr>
          <w:rFonts w:ascii="Times New Roman" w:hAnsi="Times New Roman" w:cs="Times New Roman"/>
          <w:sz w:val="24"/>
          <w:szCs w:val="24"/>
        </w:rPr>
        <w:t xml:space="preserve"> раздельное хранение или маркировку товаров из различных партий. Партии </w:t>
      </w:r>
      <w:proofErr w:type="spellStart"/>
      <w:r w:rsidR="00A0316A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A0316A">
        <w:rPr>
          <w:rFonts w:ascii="Times New Roman" w:hAnsi="Times New Roman" w:cs="Times New Roman"/>
          <w:sz w:val="24"/>
          <w:szCs w:val="24"/>
        </w:rPr>
        <w:t xml:space="preserve"> учёта как правило </w:t>
      </w:r>
      <w:r w:rsidR="008853E6">
        <w:rPr>
          <w:rFonts w:ascii="Times New Roman" w:hAnsi="Times New Roman" w:cs="Times New Roman"/>
          <w:sz w:val="24"/>
          <w:szCs w:val="24"/>
        </w:rPr>
        <w:t>регистриру</w:t>
      </w:r>
      <w:r w:rsidR="00A0316A">
        <w:rPr>
          <w:rFonts w:ascii="Times New Roman" w:hAnsi="Times New Roman" w:cs="Times New Roman"/>
          <w:sz w:val="24"/>
          <w:szCs w:val="24"/>
        </w:rPr>
        <w:t>ются</w:t>
      </w:r>
      <w:r w:rsidR="008853E6">
        <w:rPr>
          <w:rFonts w:ascii="Times New Roman" w:hAnsi="Times New Roman" w:cs="Times New Roman"/>
          <w:sz w:val="24"/>
          <w:szCs w:val="24"/>
        </w:rPr>
        <w:t xml:space="preserve"> учётной системой</w:t>
      </w:r>
      <w:r w:rsidR="00A0316A">
        <w:rPr>
          <w:rFonts w:ascii="Times New Roman" w:hAnsi="Times New Roman" w:cs="Times New Roman"/>
          <w:sz w:val="24"/>
          <w:szCs w:val="24"/>
        </w:rPr>
        <w:t xml:space="preserve"> на отдельную поставку </w:t>
      </w:r>
      <w:r w:rsidR="008853E6">
        <w:rPr>
          <w:rFonts w:ascii="Times New Roman" w:hAnsi="Times New Roman" w:cs="Times New Roman"/>
          <w:sz w:val="24"/>
          <w:szCs w:val="24"/>
        </w:rPr>
        <w:t xml:space="preserve">товаров определённой номенклатуры </w:t>
      </w:r>
      <w:r w:rsidR="00A0316A">
        <w:rPr>
          <w:rFonts w:ascii="Times New Roman" w:hAnsi="Times New Roman" w:cs="Times New Roman"/>
          <w:sz w:val="24"/>
          <w:szCs w:val="24"/>
        </w:rPr>
        <w:t xml:space="preserve">от конкретного поставщика или на все поставки </w:t>
      </w:r>
      <w:r w:rsidR="008853E6">
        <w:rPr>
          <w:rFonts w:ascii="Times New Roman" w:hAnsi="Times New Roman" w:cs="Times New Roman"/>
          <w:sz w:val="24"/>
          <w:szCs w:val="24"/>
        </w:rPr>
        <w:t xml:space="preserve">товаров определённой номенклатуры </w:t>
      </w:r>
      <w:r w:rsidR="00A0316A">
        <w:rPr>
          <w:rFonts w:ascii="Times New Roman" w:hAnsi="Times New Roman" w:cs="Times New Roman"/>
          <w:sz w:val="24"/>
          <w:szCs w:val="24"/>
        </w:rPr>
        <w:t>за определённую дату от конкретного поставщика.</w:t>
      </w:r>
    </w:p>
    <w:p w14:paraId="01074EE1" w14:textId="1CEF941D" w:rsidR="00DF5F3B" w:rsidRDefault="00A0316A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Партионный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 товаров, подлежащих прослеживаемости,</w:t>
      </w:r>
      <w:r w:rsidR="008853E6">
        <w:rPr>
          <w:rFonts w:ascii="Times New Roman" w:hAnsi="Times New Roman" w:cs="Times New Roman"/>
          <w:sz w:val="24"/>
          <w:szCs w:val="24"/>
        </w:rPr>
        <w:t xml:space="preserve"> предполагает дробление </w:t>
      </w:r>
      <w:r w:rsidR="0018139F">
        <w:rPr>
          <w:rFonts w:ascii="Times New Roman" w:hAnsi="Times New Roman" w:cs="Times New Roman"/>
          <w:sz w:val="24"/>
          <w:szCs w:val="24"/>
        </w:rPr>
        <w:t xml:space="preserve">в учёте </w:t>
      </w:r>
      <w:r w:rsidR="008853E6">
        <w:rPr>
          <w:rFonts w:ascii="Times New Roman" w:hAnsi="Times New Roman" w:cs="Times New Roman"/>
          <w:sz w:val="24"/>
          <w:szCs w:val="24"/>
        </w:rPr>
        <w:t>партий</w:t>
      </w:r>
      <w:r w:rsidR="00AE73F0">
        <w:rPr>
          <w:rFonts w:ascii="Times New Roman" w:hAnsi="Times New Roman" w:cs="Times New Roman"/>
          <w:sz w:val="24"/>
          <w:szCs w:val="24"/>
        </w:rPr>
        <w:t xml:space="preserve">, формируемых </w:t>
      </w:r>
      <w:r w:rsidR="005F36DC">
        <w:rPr>
          <w:rFonts w:ascii="Times New Roman" w:hAnsi="Times New Roman" w:cs="Times New Roman"/>
          <w:sz w:val="24"/>
          <w:szCs w:val="24"/>
        </w:rPr>
        <w:t>по поставке или по дате и поставщику</w:t>
      </w:r>
      <w:r w:rsidR="008853E6">
        <w:rPr>
          <w:rFonts w:ascii="Times New Roman" w:hAnsi="Times New Roman" w:cs="Times New Roman"/>
          <w:sz w:val="24"/>
          <w:szCs w:val="24"/>
        </w:rPr>
        <w:t xml:space="preserve">, до </w:t>
      </w:r>
      <w:r w:rsidR="00AE73F0">
        <w:rPr>
          <w:rFonts w:ascii="Times New Roman" w:hAnsi="Times New Roman" w:cs="Times New Roman"/>
          <w:sz w:val="24"/>
          <w:szCs w:val="24"/>
        </w:rPr>
        <w:t>партий по РНПТ</w:t>
      </w:r>
      <w:r w:rsidR="00A92FB2">
        <w:rPr>
          <w:rFonts w:ascii="Times New Roman" w:hAnsi="Times New Roman" w:cs="Times New Roman"/>
          <w:sz w:val="24"/>
          <w:szCs w:val="24"/>
        </w:rPr>
        <w:t>.</w:t>
      </w:r>
    </w:p>
    <w:p w14:paraId="3248BE03" w14:textId="1CF0F008" w:rsidR="00A0316A" w:rsidRDefault="001E30E4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товары из одной партии по дате или по поставке могут храниться вместе или маркироваться одним идентификатором – как </w:t>
      </w:r>
      <w:r w:rsidR="0018139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для товаров, не подлежащих прослеживаемости. Выбор </w:t>
      </w:r>
      <w:r w:rsidR="00AA7C94">
        <w:rPr>
          <w:rFonts w:ascii="Times New Roman" w:hAnsi="Times New Roman" w:cs="Times New Roman"/>
          <w:sz w:val="24"/>
          <w:szCs w:val="24"/>
        </w:rPr>
        <w:t>РНПТ</w:t>
      </w:r>
      <w:r w:rsidR="0018139F">
        <w:rPr>
          <w:rFonts w:ascii="Times New Roman" w:hAnsi="Times New Roman" w:cs="Times New Roman"/>
          <w:sz w:val="24"/>
          <w:szCs w:val="24"/>
        </w:rPr>
        <w:t xml:space="preserve"> при отгрузке товаров со склада, должен производится учётной системой по методу </w:t>
      </w:r>
      <w:r w:rsidR="0018139F">
        <w:rPr>
          <w:rFonts w:ascii="Times New Roman" w:hAnsi="Times New Roman" w:cs="Times New Roman"/>
          <w:sz w:val="24"/>
          <w:szCs w:val="24"/>
          <w:lang w:val="en-US"/>
        </w:rPr>
        <w:t>FIFO</w:t>
      </w:r>
      <w:r w:rsidR="0018139F" w:rsidRPr="0018139F">
        <w:rPr>
          <w:rFonts w:ascii="Times New Roman" w:hAnsi="Times New Roman" w:cs="Times New Roman"/>
          <w:sz w:val="24"/>
          <w:szCs w:val="24"/>
        </w:rPr>
        <w:t xml:space="preserve"> </w:t>
      </w:r>
      <w:r w:rsidR="0018139F">
        <w:rPr>
          <w:rFonts w:ascii="Times New Roman" w:hAnsi="Times New Roman" w:cs="Times New Roman"/>
          <w:sz w:val="24"/>
          <w:szCs w:val="24"/>
        </w:rPr>
        <w:t xml:space="preserve">или </w:t>
      </w:r>
      <w:r w:rsidR="0018139F">
        <w:rPr>
          <w:rFonts w:ascii="Times New Roman" w:hAnsi="Times New Roman" w:cs="Times New Roman"/>
          <w:sz w:val="24"/>
          <w:szCs w:val="24"/>
          <w:lang w:val="en-US"/>
        </w:rPr>
        <w:t>LIFO</w:t>
      </w:r>
      <w:r w:rsidR="0018139F" w:rsidRPr="0018139F">
        <w:rPr>
          <w:rFonts w:ascii="Times New Roman" w:hAnsi="Times New Roman" w:cs="Times New Roman"/>
          <w:sz w:val="24"/>
          <w:szCs w:val="24"/>
        </w:rPr>
        <w:t xml:space="preserve"> </w:t>
      </w:r>
      <w:r w:rsidR="0018139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10A57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18139F">
        <w:rPr>
          <w:rFonts w:ascii="Times New Roman" w:hAnsi="Times New Roman" w:cs="Times New Roman"/>
          <w:sz w:val="24"/>
          <w:szCs w:val="24"/>
        </w:rPr>
        <w:t>поставк</w:t>
      </w:r>
      <w:r w:rsidR="00310A57">
        <w:rPr>
          <w:rFonts w:ascii="Times New Roman" w:hAnsi="Times New Roman" w:cs="Times New Roman"/>
          <w:sz w:val="24"/>
          <w:szCs w:val="24"/>
        </w:rPr>
        <w:t xml:space="preserve">и или </w:t>
      </w:r>
      <w:r w:rsidR="00AE73F0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="00310A57">
        <w:rPr>
          <w:rFonts w:ascii="Times New Roman" w:hAnsi="Times New Roman" w:cs="Times New Roman"/>
          <w:sz w:val="24"/>
          <w:szCs w:val="24"/>
        </w:rPr>
        <w:t>поставок конкретного поставщика за дату</w:t>
      </w:r>
      <w:r w:rsidR="0018139F">
        <w:rPr>
          <w:rFonts w:ascii="Times New Roman" w:hAnsi="Times New Roman" w:cs="Times New Roman"/>
          <w:sz w:val="24"/>
          <w:szCs w:val="24"/>
        </w:rPr>
        <w:t xml:space="preserve">. </w:t>
      </w:r>
      <w:r w:rsidR="00A92FB2">
        <w:rPr>
          <w:rFonts w:ascii="Times New Roman" w:hAnsi="Times New Roman" w:cs="Times New Roman"/>
          <w:sz w:val="24"/>
          <w:szCs w:val="24"/>
        </w:rPr>
        <w:t xml:space="preserve">При включении сведений о товарах, подлежащих прослеживаемости, в сопроводительные документы или в отчётность для системы прослеживаемости, сведения из разных партий </w:t>
      </w:r>
      <w:proofErr w:type="spellStart"/>
      <w:r w:rsidR="00A92FB2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A92FB2">
        <w:rPr>
          <w:rFonts w:ascii="Times New Roman" w:hAnsi="Times New Roman" w:cs="Times New Roman"/>
          <w:sz w:val="24"/>
          <w:szCs w:val="24"/>
        </w:rPr>
        <w:t xml:space="preserve"> учёта должны </w:t>
      </w:r>
      <w:proofErr w:type="spellStart"/>
      <w:r w:rsidR="00A92FB2">
        <w:rPr>
          <w:rFonts w:ascii="Times New Roman" w:hAnsi="Times New Roman" w:cs="Times New Roman"/>
          <w:sz w:val="24"/>
          <w:szCs w:val="24"/>
        </w:rPr>
        <w:t>агрегироваться</w:t>
      </w:r>
      <w:proofErr w:type="spellEnd"/>
      <w:r w:rsidR="00A92FB2">
        <w:rPr>
          <w:rFonts w:ascii="Times New Roman" w:hAnsi="Times New Roman" w:cs="Times New Roman"/>
          <w:sz w:val="24"/>
          <w:szCs w:val="24"/>
        </w:rPr>
        <w:t xml:space="preserve"> по </w:t>
      </w:r>
      <w:r w:rsidR="00AE73F0">
        <w:rPr>
          <w:rFonts w:ascii="Times New Roman" w:hAnsi="Times New Roman" w:cs="Times New Roman"/>
          <w:sz w:val="24"/>
          <w:szCs w:val="24"/>
        </w:rPr>
        <w:t>РНПТ</w:t>
      </w:r>
      <w:r w:rsidR="00A92FB2">
        <w:rPr>
          <w:rFonts w:ascii="Times New Roman" w:hAnsi="Times New Roman" w:cs="Times New Roman"/>
          <w:sz w:val="24"/>
          <w:szCs w:val="24"/>
        </w:rPr>
        <w:t>.</w:t>
      </w:r>
    </w:p>
    <w:p w14:paraId="3A2A2E85" w14:textId="420F948C" w:rsidR="0018139F" w:rsidRDefault="00FB0308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Сортовой учёт товаров предполагает </w:t>
      </w:r>
      <w:r w:rsidR="0018139F">
        <w:rPr>
          <w:rFonts w:ascii="Times New Roman" w:hAnsi="Times New Roman" w:cs="Times New Roman"/>
          <w:sz w:val="24"/>
          <w:szCs w:val="24"/>
        </w:rPr>
        <w:t>учёт товаров</w:t>
      </w:r>
      <w:r>
        <w:rPr>
          <w:rFonts w:ascii="Times New Roman" w:hAnsi="Times New Roman" w:cs="Times New Roman"/>
          <w:sz w:val="24"/>
          <w:szCs w:val="24"/>
        </w:rPr>
        <w:t xml:space="preserve"> по каждой номенклатурной позиции</w:t>
      </w:r>
      <w:r w:rsidR="0018139F">
        <w:rPr>
          <w:rFonts w:ascii="Times New Roman" w:hAnsi="Times New Roman" w:cs="Times New Roman"/>
          <w:sz w:val="24"/>
          <w:szCs w:val="24"/>
        </w:rPr>
        <w:t xml:space="preserve"> в соответствии с каталогом товаров в учётной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B44DB" w14:textId="3182C403" w:rsidR="00FB0308" w:rsidRDefault="0018139F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Сортовой учёт товаров, подлежащих прослеживаемости, предполагает </w:t>
      </w:r>
      <w:r w:rsidR="005D1CA6">
        <w:rPr>
          <w:rFonts w:ascii="Times New Roman" w:hAnsi="Times New Roman" w:cs="Times New Roman"/>
          <w:sz w:val="24"/>
          <w:szCs w:val="24"/>
        </w:rPr>
        <w:t>в рамках одной номенклатурной позиции раздельный учёт</w:t>
      </w:r>
      <w:r>
        <w:rPr>
          <w:rFonts w:ascii="Times New Roman" w:hAnsi="Times New Roman" w:cs="Times New Roman"/>
          <w:sz w:val="24"/>
          <w:szCs w:val="24"/>
        </w:rPr>
        <w:t xml:space="preserve"> по партиям товаров, подлежащих прослеживаемости, по данным входящих сопроводительных документов.</w:t>
      </w:r>
      <w:r w:rsidR="005D1CA6" w:rsidRPr="005D1CA6">
        <w:rPr>
          <w:rFonts w:ascii="Times New Roman" w:hAnsi="Times New Roman" w:cs="Times New Roman"/>
          <w:sz w:val="24"/>
          <w:szCs w:val="24"/>
        </w:rPr>
        <w:t xml:space="preserve"> </w:t>
      </w:r>
      <w:r w:rsidR="005D1CA6">
        <w:rPr>
          <w:rFonts w:ascii="Times New Roman" w:hAnsi="Times New Roman" w:cs="Times New Roman"/>
          <w:sz w:val="24"/>
          <w:szCs w:val="24"/>
        </w:rPr>
        <w:t xml:space="preserve">При этом товары одной номенклатурной позиции могут храниться вместе или маркироваться одним идентификатором – как и для товаров, не подлежащих прослеживаемости. Выбор </w:t>
      </w:r>
      <w:r w:rsidR="00DA3A5E">
        <w:rPr>
          <w:rFonts w:ascii="Times New Roman" w:hAnsi="Times New Roman" w:cs="Times New Roman"/>
          <w:sz w:val="24"/>
          <w:szCs w:val="24"/>
        </w:rPr>
        <w:t>Р</w:t>
      </w:r>
      <w:r w:rsidR="00D31720">
        <w:rPr>
          <w:rFonts w:ascii="Times New Roman" w:hAnsi="Times New Roman" w:cs="Times New Roman"/>
          <w:sz w:val="24"/>
          <w:szCs w:val="24"/>
        </w:rPr>
        <w:t>НПТ</w:t>
      </w:r>
      <w:r w:rsidR="005D1CA6">
        <w:rPr>
          <w:rFonts w:ascii="Times New Roman" w:hAnsi="Times New Roman" w:cs="Times New Roman"/>
          <w:sz w:val="24"/>
          <w:szCs w:val="24"/>
        </w:rPr>
        <w:t xml:space="preserve"> при отгрузке товаров со склада, должен производится учётной системой по методу </w:t>
      </w:r>
      <w:r w:rsidR="005D1CA6">
        <w:rPr>
          <w:rFonts w:ascii="Times New Roman" w:hAnsi="Times New Roman" w:cs="Times New Roman"/>
          <w:sz w:val="24"/>
          <w:szCs w:val="24"/>
          <w:lang w:val="en-US"/>
        </w:rPr>
        <w:t>FIFO</w:t>
      </w:r>
      <w:r w:rsidR="005D1CA6" w:rsidRPr="0018139F">
        <w:rPr>
          <w:rFonts w:ascii="Times New Roman" w:hAnsi="Times New Roman" w:cs="Times New Roman"/>
          <w:sz w:val="24"/>
          <w:szCs w:val="24"/>
        </w:rPr>
        <w:t xml:space="preserve"> </w:t>
      </w:r>
      <w:r w:rsidR="005D1CA6">
        <w:rPr>
          <w:rFonts w:ascii="Times New Roman" w:hAnsi="Times New Roman" w:cs="Times New Roman"/>
          <w:sz w:val="24"/>
          <w:szCs w:val="24"/>
        </w:rPr>
        <w:t xml:space="preserve">или </w:t>
      </w:r>
      <w:r w:rsidR="005D1CA6">
        <w:rPr>
          <w:rFonts w:ascii="Times New Roman" w:hAnsi="Times New Roman" w:cs="Times New Roman"/>
          <w:sz w:val="24"/>
          <w:szCs w:val="24"/>
          <w:lang w:val="en-US"/>
        </w:rPr>
        <w:t>LIFO</w:t>
      </w:r>
      <w:r w:rsidR="005D1CA6" w:rsidRPr="0018139F">
        <w:rPr>
          <w:rFonts w:ascii="Times New Roman" w:hAnsi="Times New Roman" w:cs="Times New Roman"/>
          <w:sz w:val="24"/>
          <w:szCs w:val="24"/>
        </w:rPr>
        <w:t xml:space="preserve"> </w:t>
      </w:r>
      <w:r w:rsidR="005D1CA6">
        <w:rPr>
          <w:rFonts w:ascii="Times New Roman" w:hAnsi="Times New Roman" w:cs="Times New Roman"/>
          <w:sz w:val="24"/>
          <w:szCs w:val="24"/>
        </w:rPr>
        <w:t>в рамках номенклатурной позиции, товары из которой фактически отгружены.</w:t>
      </w:r>
    </w:p>
    <w:p w14:paraId="0CE36CF4" w14:textId="4FF7A89C" w:rsidR="00D651CF" w:rsidRDefault="00FB0308" w:rsidP="00D035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учёта для товаров, подлежащих прослеживаемости</w:t>
      </w:r>
      <w:r w:rsidR="00925AB8">
        <w:rPr>
          <w:rFonts w:ascii="Times New Roman" w:hAnsi="Times New Roman" w:cs="Times New Roman"/>
          <w:sz w:val="24"/>
          <w:szCs w:val="24"/>
        </w:rPr>
        <w:t xml:space="preserve"> представлены в</w:t>
      </w:r>
      <w:r w:rsidR="00BA7A22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925AB8">
        <w:rPr>
          <w:rFonts w:ascii="Times New Roman" w:hAnsi="Times New Roman" w:cs="Times New Roman"/>
          <w:sz w:val="24"/>
          <w:szCs w:val="24"/>
        </w:rPr>
        <w:t>е</w:t>
      </w:r>
      <w:r w:rsidR="00BA7A22">
        <w:rPr>
          <w:rFonts w:ascii="Times New Roman" w:hAnsi="Times New Roman" w:cs="Times New Roman"/>
          <w:sz w:val="24"/>
          <w:szCs w:val="24"/>
        </w:rPr>
        <w:t xml:space="preserve"> №1</w:t>
      </w:r>
      <w:r w:rsidR="00AB2A56">
        <w:rPr>
          <w:rFonts w:ascii="Times New Roman" w:hAnsi="Times New Roman" w:cs="Times New Roman"/>
          <w:sz w:val="24"/>
          <w:szCs w:val="24"/>
        </w:rPr>
        <w:t>.</w:t>
      </w:r>
      <w:r w:rsidR="002E2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77C13" w14:textId="310AC215" w:rsidR="00BC2A1C" w:rsidRPr="00D651CF" w:rsidRDefault="00BC2A1C" w:rsidP="00FE22E8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1 </w:t>
      </w:r>
      <w:r w:rsidR="00A92FB2">
        <w:rPr>
          <w:rFonts w:ascii="Times New Roman" w:hAnsi="Times New Roman" w:cs="Times New Roman"/>
          <w:sz w:val="24"/>
          <w:szCs w:val="24"/>
        </w:rPr>
        <w:t xml:space="preserve">Виды учёта для товаров, подлежащих прослеживаемости </w:t>
      </w:r>
    </w:p>
    <w:tbl>
      <w:tblPr>
        <w:tblStyle w:val="af1"/>
        <w:tblW w:w="938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930"/>
        <w:gridCol w:w="1933"/>
        <w:gridCol w:w="2835"/>
        <w:gridCol w:w="3686"/>
      </w:tblGrid>
      <w:tr w:rsidR="00930A36" w14:paraId="6D2C62D5" w14:textId="77777777" w:rsidTr="00F55301">
        <w:trPr>
          <w:tblHeader/>
        </w:trPr>
        <w:tc>
          <w:tcPr>
            <w:tcW w:w="930" w:type="dxa"/>
            <w:tcMar>
              <w:left w:w="57" w:type="dxa"/>
              <w:right w:w="28" w:type="dxa"/>
            </w:tcMar>
            <w:vAlign w:val="center"/>
          </w:tcPr>
          <w:p w14:paraId="2525F456" w14:textId="0474E881" w:rsidR="00930A36" w:rsidRPr="00BC2A1C" w:rsidRDefault="00930A36" w:rsidP="00BC2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учёта</w:t>
            </w:r>
          </w:p>
        </w:tc>
        <w:tc>
          <w:tcPr>
            <w:tcW w:w="1933" w:type="dxa"/>
            <w:tcMar>
              <w:left w:w="57" w:type="dxa"/>
              <w:right w:w="28" w:type="dxa"/>
            </w:tcMar>
            <w:vAlign w:val="center"/>
          </w:tcPr>
          <w:p w14:paraId="3C1B413D" w14:textId="02308DAB" w:rsidR="00930A36" w:rsidRPr="00BC2A1C" w:rsidRDefault="00930A36" w:rsidP="00BC2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Товары для </w:t>
            </w:r>
            <w:r w:rsidR="001F695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учёта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которых </w:t>
            </w:r>
            <w:r w:rsidR="001F695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может применяться</w:t>
            </w:r>
          </w:p>
        </w:tc>
        <w:tc>
          <w:tcPr>
            <w:tcW w:w="2835" w:type="dxa"/>
          </w:tcPr>
          <w:p w14:paraId="63A781B9" w14:textId="04E961C7" w:rsidR="00930A36" w:rsidRPr="00BC2A1C" w:rsidRDefault="001F6951" w:rsidP="00BC2A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</w:t>
            </w:r>
            <w:r w:rsidR="00930A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овары,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для учёта которых рекомендуется, при включении </w:t>
            </w:r>
            <w:r w:rsidR="00F7572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 прослеживаемость</w:t>
            </w:r>
          </w:p>
        </w:tc>
        <w:tc>
          <w:tcPr>
            <w:tcW w:w="3686" w:type="dxa"/>
            <w:tcMar>
              <w:left w:w="57" w:type="dxa"/>
              <w:right w:w="28" w:type="dxa"/>
            </w:tcMar>
            <w:vAlign w:val="center"/>
          </w:tcPr>
          <w:p w14:paraId="7CA28B43" w14:textId="3EB5F1B6" w:rsidR="00930A36" w:rsidRPr="00BC2A1C" w:rsidRDefault="00930A36" w:rsidP="00BC2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Особенности </w:t>
            </w:r>
            <w:r w:rsidR="00F7572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учёта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для товаров, подлежащих прослеживаемости</w:t>
            </w:r>
          </w:p>
        </w:tc>
      </w:tr>
      <w:tr w:rsidR="00F55301" w:rsidRPr="00BC2A1C" w14:paraId="6364DB87" w14:textId="77777777" w:rsidTr="005D1CA6">
        <w:tc>
          <w:tcPr>
            <w:tcW w:w="930" w:type="dxa"/>
            <w:tcMar>
              <w:left w:w="57" w:type="dxa"/>
              <w:right w:w="28" w:type="dxa"/>
            </w:tcMar>
            <w:vAlign w:val="center"/>
          </w:tcPr>
          <w:p w14:paraId="3D81454A" w14:textId="0F55AEC2" w:rsidR="00F55301" w:rsidRPr="00F857E1" w:rsidRDefault="00F55301" w:rsidP="00F553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Серийный</w:t>
            </w:r>
          </w:p>
        </w:tc>
        <w:tc>
          <w:tcPr>
            <w:tcW w:w="1933" w:type="dxa"/>
            <w:tcMar>
              <w:left w:w="57" w:type="dxa"/>
              <w:right w:w="28" w:type="dxa"/>
            </w:tcMar>
            <w:vAlign w:val="center"/>
          </w:tcPr>
          <w:p w14:paraId="234BE9D2" w14:textId="40DB2F5D" w:rsidR="00F55301" w:rsidRPr="001169C3" w:rsidRDefault="001A6946" w:rsidP="00F553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Маркированные т</w:t>
            </w:r>
            <w:r w:rsidR="00F55301" w:rsidRPr="00AF2B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овары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или товары </w:t>
            </w:r>
            <w:r w:rsidR="00F5530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с</w:t>
            </w:r>
            <w:r w:rsidR="00F55301" w:rsidRPr="00AF2B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естественной маркировк</w:t>
            </w:r>
            <w:r w:rsidR="00F5530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ой</w:t>
            </w:r>
            <w:r w:rsidR="00F55301" w:rsidRPr="00AF2B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серийным номером</w:t>
            </w:r>
          </w:p>
        </w:tc>
        <w:tc>
          <w:tcPr>
            <w:tcW w:w="2835" w:type="dxa"/>
          </w:tcPr>
          <w:p w14:paraId="2BD72F0D" w14:textId="7B2A0375" w:rsidR="00F55301" w:rsidRDefault="00F55301" w:rsidP="00F5530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Товары, для которых се</w:t>
            </w:r>
            <w:r w:rsidR="006C71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рийный учёт вёлся до включения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прослеживаемость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3686" w:type="dxa"/>
            <w:tcMar>
              <w:left w:w="57" w:type="dxa"/>
              <w:right w:w="28" w:type="dxa"/>
            </w:tcMar>
            <w:vAlign w:val="center"/>
          </w:tcPr>
          <w:p w14:paraId="3255F123" w14:textId="2B1B34AC" w:rsidR="00F55301" w:rsidRPr="001169C3" w:rsidRDefault="00F55301" w:rsidP="00F553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П</w:t>
            </w: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ривязк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а</w:t>
            </w: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» серийных номеров товаров к РНПТ как учётной системе, так и в сопроводительных документах</w:t>
            </w:r>
          </w:p>
        </w:tc>
      </w:tr>
      <w:tr w:rsidR="00F55301" w:rsidRPr="00BC2A1C" w14:paraId="42FCE3CD" w14:textId="77777777" w:rsidTr="005D1CA6">
        <w:tc>
          <w:tcPr>
            <w:tcW w:w="930" w:type="dxa"/>
            <w:tcMar>
              <w:left w:w="57" w:type="dxa"/>
              <w:right w:w="28" w:type="dxa"/>
            </w:tcMar>
            <w:vAlign w:val="center"/>
          </w:tcPr>
          <w:p w14:paraId="6BAF4D59" w14:textId="6F84AFA6" w:rsidR="00F55301" w:rsidRPr="00F857E1" w:rsidRDefault="00F55301" w:rsidP="00F55301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Партионный</w:t>
            </w:r>
            <w:proofErr w:type="spellEnd"/>
          </w:p>
        </w:tc>
        <w:tc>
          <w:tcPr>
            <w:tcW w:w="1933" w:type="dxa"/>
            <w:tcMar>
              <w:left w:w="57" w:type="dxa"/>
              <w:right w:w="28" w:type="dxa"/>
            </w:tcMar>
            <w:vAlign w:val="center"/>
          </w:tcPr>
          <w:p w14:paraId="3F3739F5" w14:textId="2C6F90B0" w:rsidR="00F55301" w:rsidRDefault="00F55301" w:rsidP="00F5530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Товары, партии которых можно физически разделить (раздельное хранение или маркировка)</w:t>
            </w:r>
          </w:p>
        </w:tc>
        <w:tc>
          <w:tcPr>
            <w:tcW w:w="2835" w:type="dxa"/>
          </w:tcPr>
          <w:p w14:paraId="7A915E94" w14:textId="5C056262" w:rsidR="00F55301" w:rsidRDefault="00F55301" w:rsidP="00F5530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Товары, для которых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пар</w:t>
            </w:r>
            <w:r w:rsidR="006C71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тионный</w:t>
            </w:r>
            <w:proofErr w:type="spellEnd"/>
            <w:r w:rsidR="006C71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учёт вёлся до включения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прослеживаемость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3686" w:type="dxa"/>
            <w:tcMar>
              <w:left w:w="57" w:type="dxa"/>
              <w:right w:w="28" w:type="dxa"/>
            </w:tcMar>
            <w:vAlign w:val="center"/>
          </w:tcPr>
          <w:p w14:paraId="2BF8BF7C" w14:textId="5FAA533F" w:rsidR="00F55301" w:rsidRDefault="00F55301" w:rsidP="00F55301">
            <w:pPr>
              <w:pStyle w:val="a3"/>
              <w:numPr>
                <w:ilvl w:val="0"/>
                <w:numId w:val="19"/>
              </w:numPr>
              <w:ind w:left="362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Дробление партий в учётной системе до партий товаров, подлежащих прослеживаемости.</w:t>
            </w:r>
          </w:p>
          <w:p w14:paraId="24488CC7" w14:textId="5E56280A" w:rsidR="00F55301" w:rsidRPr="005D1CA6" w:rsidRDefault="00F55301" w:rsidP="00F55301">
            <w:pPr>
              <w:pStyle w:val="a3"/>
              <w:numPr>
                <w:ilvl w:val="0"/>
                <w:numId w:val="19"/>
              </w:numPr>
              <w:ind w:left="362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При отгрузке – определение РНПТ по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 w:eastAsia="ru-RU"/>
              </w:rPr>
              <w:t>FIFO</w:t>
            </w: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или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 w:eastAsia="ru-RU"/>
              </w:rPr>
              <w:t>LIFO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в рамках партии по поставке</w:t>
            </w:r>
          </w:p>
          <w:p w14:paraId="44B731C3" w14:textId="22ECE87B" w:rsidR="00F55301" w:rsidRPr="005D1CA6" w:rsidRDefault="00F55301" w:rsidP="00F55301">
            <w:pPr>
              <w:pStyle w:val="a3"/>
              <w:numPr>
                <w:ilvl w:val="0"/>
                <w:numId w:val="19"/>
              </w:numPr>
              <w:ind w:left="362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При формировании сопроводительных документов и отчётности – агрегирование до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РНПТ</w:t>
            </w:r>
          </w:p>
        </w:tc>
      </w:tr>
      <w:tr w:rsidR="00F55301" w:rsidRPr="00BC2A1C" w14:paraId="6B103859" w14:textId="77777777" w:rsidTr="005D1CA6">
        <w:tc>
          <w:tcPr>
            <w:tcW w:w="930" w:type="dxa"/>
            <w:tcMar>
              <w:left w:w="57" w:type="dxa"/>
              <w:right w:w="28" w:type="dxa"/>
            </w:tcMar>
            <w:vAlign w:val="center"/>
          </w:tcPr>
          <w:p w14:paraId="494E0A1F" w14:textId="290EE6E5" w:rsidR="00F55301" w:rsidRPr="00F857E1" w:rsidRDefault="00F55301" w:rsidP="00F553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Сортовой</w:t>
            </w:r>
          </w:p>
        </w:tc>
        <w:tc>
          <w:tcPr>
            <w:tcW w:w="1933" w:type="dxa"/>
            <w:tcMar>
              <w:left w:w="57" w:type="dxa"/>
              <w:right w:w="28" w:type="dxa"/>
            </w:tcMar>
            <w:vAlign w:val="center"/>
          </w:tcPr>
          <w:p w14:paraId="51E7120A" w14:textId="096AFBF9" w:rsidR="00F55301" w:rsidRPr="00AF2BB2" w:rsidRDefault="00F55301" w:rsidP="00F553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Для всех товаров</w:t>
            </w:r>
          </w:p>
        </w:tc>
        <w:tc>
          <w:tcPr>
            <w:tcW w:w="2835" w:type="dxa"/>
          </w:tcPr>
          <w:p w14:paraId="5FC8A77F" w14:textId="6580AFC2" w:rsidR="00F55301" w:rsidRDefault="00F55301" w:rsidP="00F5530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Товары, для которых со</w:t>
            </w:r>
            <w:r w:rsidR="006C712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ртовой учёт вёлся до включения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3686" w:type="dxa"/>
            <w:tcMar>
              <w:left w:w="57" w:type="dxa"/>
              <w:right w:w="28" w:type="dxa"/>
            </w:tcMar>
            <w:vAlign w:val="center"/>
          </w:tcPr>
          <w:p w14:paraId="6380D65C" w14:textId="09194924" w:rsidR="00F55301" w:rsidRPr="00F7572C" w:rsidRDefault="00F55301" w:rsidP="00F55301">
            <w:pPr>
              <w:pStyle w:val="a3"/>
              <w:numPr>
                <w:ilvl w:val="0"/>
                <w:numId w:val="19"/>
              </w:numPr>
              <w:ind w:left="362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Раздельный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 по партиям товаров, подлежащих прослеживаемости в рамках номенклатурной позиции</w:t>
            </w:r>
          </w:p>
          <w:p w14:paraId="28ABEE1D" w14:textId="6153BBCC" w:rsidR="00F55301" w:rsidRPr="00F7572C" w:rsidRDefault="00F55301" w:rsidP="00F55301">
            <w:pPr>
              <w:pStyle w:val="a3"/>
              <w:numPr>
                <w:ilvl w:val="0"/>
                <w:numId w:val="19"/>
              </w:numPr>
              <w:ind w:left="362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При отгрузке – определение РНПТ по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 w:eastAsia="ru-RU"/>
              </w:rPr>
              <w:t>FIFO</w:t>
            </w:r>
            <w:r w:rsidRPr="005D1C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или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 w:eastAsia="ru-RU"/>
              </w:rPr>
              <w:t>LIFO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номенклатурной позиции</w:t>
            </w:r>
          </w:p>
        </w:tc>
      </w:tr>
    </w:tbl>
    <w:p w14:paraId="778C68A5" w14:textId="77777777" w:rsidR="00B5261D" w:rsidRPr="00D5629B" w:rsidRDefault="00B5261D" w:rsidP="00642696">
      <w:pPr>
        <w:pStyle w:val="1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25211592"/>
      <w:r>
        <w:rPr>
          <w:rFonts w:ascii="Times New Roman" w:hAnsi="Times New Roman" w:cs="Times New Roman"/>
          <w:color w:val="auto"/>
          <w:sz w:val="24"/>
          <w:szCs w:val="24"/>
        </w:rPr>
        <w:t>Описание бизнес-процессов при приемке товаров</w:t>
      </w:r>
      <w:bookmarkEnd w:id="6"/>
    </w:p>
    <w:p w14:paraId="60978C08" w14:textId="77777777" w:rsidR="0040539C" w:rsidRDefault="0040539C" w:rsidP="00642696">
      <w:pPr>
        <w:pStyle w:val="2"/>
        <w:numPr>
          <w:ilvl w:val="1"/>
          <w:numId w:val="1"/>
        </w:numPr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3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7" w:name="_Toc525211593"/>
      <w:r w:rsidRPr="0040539C">
        <w:rPr>
          <w:rFonts w:ascii="Times New Roman" w:hAnsi="Times New Roman" w:cs="Times New Roman"/>
          <w:color w:val="auto"/>
          <w:sz w:val="24"/>
          <w:szCs w:val="24"/>
        </w:rPr>
        <w:t xml:space="preserve">Процесс регистрации прослеживаемого товара в </w:t>
      </w:r>
      <w:r w:rsidR="00803F1E">
        <w:rPr>
          <w:rFonts w:ascii="Times New Roman" w:hAnsi="Times New Roman" w:cs="Times New Roman"/>
          <w:color w:val="auto"/>
          <w:sz w:val="24"/>
          <w:szCs w:val="24"/>
        </w:rPr>
        <w:t>справочнике</w:t>
      </w:r>
      <w:r w:rsidRPr="0040539C">
        <w:rPr>
          <w:rFonts w:ascii="Times New Roman" w:hAnsi="Times New Roman" w:cs="Times New Roman"/>
          <w:color w:val="auto"/>
          <w:sz w:val="24"/>
          <w:szCs w:val="24"/>
        </w:rPr>
        <w:t xml:space="preserve"> номенклатуры</w:t>
      </w:r>
      <w:bookmarkEnd w:id="7"/>
    </w:p>
    <w:p w14:paraId="30E4061E" w14:textId="5DD72398" w:rsidR="004C543B" w:rsidRDefault="00CC52DC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приемки товара м</w:t>
      </w:r>
      <w:r w:rsidR="004C543B">
        <w:rPr>
          <w:rFonts w:ascii="Times New Roman" w:hAnsi="Times New Roman" w:cs="Times New Roman"/>
          <w:sz w:val="24"/>
          <w:szCs w:val="24"/>
        </w:rPr>
        <w:t>енеджер по закупкам должен обеспечить заведение номенклатурн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4C543B">
        <w:rPr>
          <w:rFonts w:ascii="Times New Roman" w:hAnsi="Times New Roman" w:cs="Times New Roman"/>
          <w:sz w:val="24"/>
          <w:szCs w:val="24"/>
        </w:rPr>
        <w:t xml:space="preserve"> позиции в учетную систему</w:t>
      </w:r>
      <w:r>
        <w:rPr>
          <w:rFonts w:ascii="Times New Roman" w:hAnsi="Times New Roman" w:cs="Times New Roman"/>
          <w:sz w:val="24"/>
          <w:szCs w:val="24"/>
        </w:rPr>
        <w:t xml:space="preserve"> при их отсутствии</w:t>
      </w:r>
      <w:r w:rsidR="004C543B">
        <w:rPr>
          <w:rFonts w:ascii="Times New Roman" w:hAnsi="Times New Roman" w:cs="Times New Roman"/>
          <w:sz w:val="24"/>
          <w:szCs w:val="24"/>
        </w:rPr>
        <w:t>.</w:t>
      </w:r>
    </w:p>
    <w:p w14:paraId="36CB865D" w14:textId="1297FF69" w:rsidR="0040539C" w:rsidRDefault="0040539C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DC">
        <w:rPr>
          <w:rFonts w:ascii="Times New Roman" w:hAnsi="Times New Roman" w:cs="Times New Roman"/>
          <w:sz w:val="24"/>
          <w:szCs w:val="24"/>
        </w:rPr>
        <w:t>Перед заведением</w:t>
      </w:r>
      <w:r>
        <w:rPr>
          <w:rFonts w:ascii="Times New Roman" w:hAnsi="Times New Roman" w:cs="Times New Roman"/>
          <w:sz w:val="24"/>
          <w:szCs w:val="24"/>
        </w:rPr>
        <w:t xml:space="preserve"> новой номенклатурной позиции </w:t>
      </w:r>
      <w:r w:rsidR="004C543B">
        <w:rPr>
          <w:rFonts w:ascii="Times New Roman" w:hAnsi="Times New Roman" w:cs="Times New Roman"/>
          <w:sz w:val="24"/>
          <w:szCs w:val="24"/>
        </w:rPr>
        <w:t xml:space="preserve">менеджеру требуется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4C5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C8E">
        <w:rPr>
          <w:rFonts w:ascii="Times New Roman" w:hAnsi="Times New Roman" w:cs="Times New Roman"/>
          <w:sz w:val="24"/>
          <w:szCs w:val="24"/>
        </w:rPr>
        <w:t>подлежат л</w:t>
      </w:r>
      <w:r w:rsidR="00E3035B">
        <w:rPr>
          <w:rFonts w:ascii="Times New Roman" w:hAnsi="Times New Roman" w:cs="Times New Roman"/>
          <w:sz w:val="24"/>
          <w:szCs w:val="24"/>
        </w:rPr>
        <w:t xml:space="preserve">и </w:t>
      </w:r>
      <w:r w:rsidR="004A6C8E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E3035B">
        <w:rPr>
          <w:rFonts w:ascii="Times New Roman" w:hAnsi="Times New Roman" w:cs="Times New Roman"/>
          <w:sz w:val="24"/>
          <w:szCs w:val="24"/>
        </w:rPr>
        <w:t>номенклатурн</w:t>
      </w:r>
      <w:r w:rsidR="004A6C8E">
        <w:rPr>
          <w:rFonts w:ascii="Times New Roman" w:hAnsi="Times New Roman" w:cs="Times New Roman"/>
          <w:sz w:val="24"/>
          <w:szCs w:val="24"/>
        </w:rPr>
        <w:t>ой</w:t>
      </w:r>
      <w:r w:rsidR="00E3035B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4A6C8E">
        <w:rPr>
          <w:rFonts w:ascii="Times New Roman" w:hAnsi="Times New Roman" w:cs="Times New Roman"/>
          <w:sz w:val="24"/>
          <w:szCs w:val="24"/>
        </w:rPr>
        <w:t>й</w:t>
      </w:r>
      <w:r w:rsidR="00E3035B">
        <w:rPr>
          <w:rFonts w:ascii="Times New Roman" w:hAnsi="Times New Roman" w:cs="Times New Roman"/>
          <w:sz w:val="24"/>
          <w:szCs w:val="24"/>
        </w:rPr>
        <w:t xml:space="preserve"> </w:t>
      </w:r>
      <w:r w:rsidR="004A6C8E">
        <w:rPr>
          <w:rFonts w:ascii="Times New Roman" w:hAnsi="Times New Roman" w:cs="Times New Roman"/>
          <w:sz w:val="24"/>
          <w:szCs w:val="24"/>
        </w:rPr>
        <w:t>прослеживаемости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035B">
        <w:rPr>
          <w:rFonts w:ascii="Times New Roman" w:hAnsi="Times New Roman" w:cs="Times New Roman"/>
          <w:sz w:val="24"/>
          <w:szCs w:val="24"/>
        </w:rPr>
        <w:t>Отнесение к товарам</w:t>
      </w:r>
      <w:r w:rsidR="004A6C8E">
        <w:rPr>
          <w:rFonts w:ascii="Times New Roman" w:hAnsi="Times New Roman" w:cs="Times New Roman"/>
          <w:sz w:val="24"/>
          <w:szCs w:val="24"/>
        </w:rPr>
        <w:t>, подлежащим прослеживаемости,</w:t>
      </w:r>
      <w:r w:rsidR="00E3035B">
        <w:rPr>
          <w:rFonts w:ascii="Times New Roman" w:hAnsi="Times New Roman" w:cs="Times New Roman"/>
          <w:sz w:val="24"/>
          <w:szCs w:val="24"/>
        </w:rPr>
        <w:t xml:space="preserve"> должно выполняться путём определения</w:t>
      </w:r>
      <w:r w:rsidR="00AD130F">
        <w:rPr>
          <w:rFonts w:ascii="Times New Roman" w:hAnsi="Times New Roman" w:cs="Times New Roman"/>
          <w:sz w:val="24"/>
          <w:szCs w:val="24"/>
        </w:rPr>
        <w:t xml:space="preserve"> страны происхождения и</w:t>
      </w:r>
      <w:r w:rsidR="00E3035B">
        <w:rPr>
          <w:rFonts w:ascii="Times New Roman" w:hAnsi="Times New Roman" w:cs="Times New Roman"/>
          <w:sz w:val="24"/>
          <w:szCs w:val="24"/>
        </w:rPr>
        <w:t xml:space="preserve"> кода ТН</w:t>
      </w:r>
      <w:r w:rsidR="00AD130F">
        <w:rPr>
          <w:rFonts w:ascii="Times New Roman" w:hAnsi="Times New Roman" w:cs="Times New Roman"/>
          <w:sz w:val="24"/>
          <w:szCs w:val="24"/>
        </w:rPr>
        <w:t xml:space="preserve"> </w:t>
      </w:r>
      <w:r w:rsidR="00E3035B">
        <w:rPr>
          <w:rFonts w:ascii="Times New Roman" w:hAnsi="Times New Roman" w:cs="Times New Roman"/>
          <w:sz w:val="24"/>
          <w:szCs w:val="24"/>
        </w:rPr>
        <w:t>ВЭД товара</w:t>
      </w:r>
      <w:r w:rsidR="00AD130F">
        <w:rPr>
          <w:rFonts w:ascii="Times New Roman" w:hAnsi="Times New Roman" w:cs="Times New Roman"/>
          <w:sz w:val="24"/>
          <w:szCs w:val="24"/>
        </w:rPr>
        <w:t>, а также</w:t>
      </w:r>
      <w:r w:rsidR="00E3035B">
        <w:rPr>
          <w:rFonts w:ascii="Times New Roman" w:hAnsi="Times New Roman" w:cs="Times New Roman"/>
          <w:sz w:val="24"/>
          <w:szCs w:val="24"/>
        </w:rPr>
        <w:t xml:space="preserve"> </w:t>
      </w:r>
      <w:r w:rsidR="00AD130F">
        <w:rPr>
          <w:rFonts w:ascii="Times New Roman" w:hAnsi="Times New Roman" w:cs="Times New Roman"/>
          <w:sz w:val="24"/>
          <w:szCs w:val="24"/>
        </w:rPr>
        <w:t>путём</w:t>
      </w:r>
      <w:r w:rsidR="00E3035B">
        <w:rPr>
          <w:rFonts w:ascii="Times New Roman" w:hAnsi="Times New Roman" w:cs="Times New Roman"/>
          <w:sz w:val="24"/>
          <w:szCs w:val="24"/>
        </w:rPr>
        <w:t xml:space="preserve"> сопоставления </w:t>
      </w:r>
      <w:r w:rsidR="00AD130F">
        <w:rPr>
          <w:rFonts w:ascii="Times New Roman" w:hAnsi="Times New Roman" w:cs="Times New Roman"/>
          <w:sz w:val="24"/>
          <w:szCs w:val="24"/>
        </w:rPr>
        <w:t>кода ТН ВЭД</w:t>
      </w:r>
      <w:r w:rsidR="00E3035B">
        <w:rPr>
          <w:rFonts w:ascii="Times New Roman" w:hAnsi="Times New Roman" w:cs="Times New Roman"/>
          <w:sz w:val="24"/>
          <w:szCs w:val="24"/>
        </w:rPr>
        <w:t xml:space="preserve"> с Перечнем</w:t>
      </w:r>
      <w:r w:rsidR="00AD130F">
        <w:rPr>
          <w:rFonts w:ascii="Times New Roman" w:hAnsi="Times New Roman" w:cs="Times New Roman"/>
          <w:sz w:val="24"/>
          <w:szCs w:val="24"/>
        </w:rPr>
        <w:t xml:space="preserve"> для товаров, произведённых вне территории РФ</w:t>
      </w:r>
      <w:r w:rsidR="00E3035B">
        <w:rPr>
          <w:rFonts w:ascii="Times New Roman" w:hAnsi="Times New Roman" w:cs="Times New Roman"/>
          <w:sz w:val="24"/>
          <w:szCs w:val="24"/>
        </w:rPr>
        <w:t>. Для товаров, подлежащих обязательной сертификации соответствия или обязательному декларированию соответствия, код ТНВЭД</w:t>
      </w:r>
      <w:r w:rsid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E3035B">
        <w:rPr>
          <w:rFonts w:ascii="Times New Roman" w:hAnsi="Times New Roman" w:cs="Times New Roman"/>
          <w:sz w:val="24"/>
          <w:szCs w:val="24"/>
        </w:rPr>
        <w:t xml:space="preserve">указывается в сертификате или в декларации соответствия. </w:t>
      </w:r>
      <w:r>
        <w:rPr>
          <w:rFonts w:ascii="Times New Roman" w:hAnsi="Times New Roman" w:cs="Times New Roman"/>
          <w:sz w:val="24"/>
          <w:szCs w:val="24"/>
        </w:rPr>
        <w:t>Для прослеживаем</w:t>
      </w:r>
      <w:r w:rsidR="00E3035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3035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3B">
        <w:rPr>
          <w:rFonts w:ascii="Times New Roman" w:hAnsi="Times New Roman" w:cs="Times New Roman"/>
          <w:sz w:val="24"/>
          <w:szCs w:val="24"/>
        </w:rPr>
        <w:t>в карточк</w:t>
      </w:r>
      <w:r w:rsidR="00E3035B">
        <w:rPr>
          <w:rFonts w:ascii="Times New Roman" w:hAnsi="Times New Roman" w:cs="Times New Roman"/>
          <w:sz w:val="24"/>
          <w:szCs w:val="24"/>
        </w:rPr>
        <w:t>е</w:t>
      </w:r>
      <w:r w:rsidR="004C543B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E3035B">
        <w:rPr>
          <w:rFonts w:ascii="Times New Roman" w:hAnsi="Times New Roman" w:cs="Times New Roman"/>
          <w:sz w:val="24"/>
          <w:szCs w:val="24"/>
        </w:rPr>
        <w:t xml:space="preserve">из </w:t>
      </w:r>
      <w:r w:rsidR="00803F1E">
        <w:rPr>
          <w:rFonts w:ascii="Times New Roman" w:hAnsi="Times New Roman" w:cs="Times New Roman"/>
          <w:sz w:val="24"/>
          <w:szCs w:val="24"/>
        </w:rPr>
        <w:t xml:space="preserve">справочника номенклатуры </w:t>
      </w:r>
      <w:r w:rsidR="00E3035B">
        <w:rPr>
          <w:rFonts w:ascii="Times New Roman" w:hAnsi="Times New Roman" w:cs="Times New Roman"/>
          <w:sz w:val="24"/>
          <w:szCs w:val="24"/>
        </w:rPr>
        <w:t>рекомендуется предусмотреть следующие реквизиты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6358EE" w14:textId="281640CA" w:rsidR="004A6C8E" w:rsidRDefault="00AD130F" w:rsidP="00D55EA9">
      <w:pPr>
        <w:pStyle w:val="a3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отнесения к товарам, подлежащим прослеживаемости.</w:t>
      </w:r>
    </w:p>
    <w:p w14:paraId="38EE72FB" w14:textId="51703311" w:rsidR="0040539C" w:rsidRDefault="0040539C" w:rsidP="00D55EA9">
      <w:pPr>
        <w:pStyle w:val="a3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ТН ВЭД</w:t>
      </w:r>
      <w:r w:rsidR="00AD130F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14:paraId="42B3F447" w14:textId="310D40BF" w:rsidR="0040539C" w:rsidRDefault="00DF1616" w:rsidP="00D55EA9">
      <w:pPr>
        <w:pStyle w:val="a3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учёта (серийный,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сортовой)</w:t>
      </w:r>
      <w:r w:rsidR="00AD130F">
        <w:rPr>
          <w:rFonts w:ascii="Times New Roman" w:hAnsi="Times New Roman" w:cs="Times New Roman"/>
          <w:sz w:val="24"/>
          <w:szCs w:val="24"/>
        </w:rPr>
        <w:t>.</w:t>
      </w:r>
    </w:p>
    <w:p w14:paraId="0CAF2528" w14:textId="35769CCF" w:rsidR="00FC64E9" w:rsidRDefault="00E3035B" w:rsidP="00D55EA9">
      <w:pPr>
        <w:pStyle w:val="a3"/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е</w:t>
      </w:r>
      <w:r w:rsidR="00F72349" w:rsidRPr="00F72349">
        <w:rPr>
          <w:rFonts w:ascii="Times New Roman" w:hAnsi="Times New Roman" w:cs="Times New Roman"/>
          <w:sz w:val="24"/>
          <w:szCs w:val="24"/>
        </w:rPr>
        <w:t>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72349" w:rsidRPr="00F72349">
        <w:rPr>
          <w:rFonts w:ascii="Times New Roman" w:hAnsi="Times New Roman" w:cs="Times New Roman"/>
          <w:sz w:val="24"/>
          <w:szCs w:val="24"/>
        </w:rPr>
        <w:t xml:space="preserve"> количественного учета товара</w:t>
      </w:r>
      <w:r>
        <w:rPr>
          <w:rFonts w:ascii="Times New Roman" w:hAnsi="Times New Roman" w:cs="Times New Roman"/>
          <w:sz w:val="24"/>
          <w:szCs w:val="24"/>
        </w:rPr>
        <w:t xml:space="preserve"> по ОКЕИ</w:t>
      </w:r>
      <w:r w:rsidR="00F72349" w:rsidRPr="00F72349">
        <w:rPr>
          <w:rFonts w:ascii="Times New Roman" w:hAnsi="Times New Roman" w:cs="Times New Roman"/>
          <w:sz w:val="24"/>
          <w:szCs w:val="24"/>
        </w:rPr>
        <w:t>, в соответствии с Перечнем</w:t>
      </w:r>
      <w:r w:rsidR="00AD130F">
        <w:rPr>
          <w:rFonts w:ascii="Times New Roman" w:hAnsi="Times New Roman" w:cs="Times New Roman"/>
          <w:sz w:val="24"/>
          <w:szCs w:val="24"/>
        </w:rPr>
        <w:t>.</w:t>
      </w:r>
    </w:p>
    <w:p w14:paraId="17F5FFEF" w14:textId="5BC10629" w:rsidR="009A4AC7" w:rsidRPr="008B6C52" w:rsidRDefault="004A6C8E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</w:t>
      </w:r>
      <w:r w:rsidR="00AD130F">
        <w:rPr>
          <w:rFonts w:ascii="Times New Roman" w:hAnsi="Times New Roman" w:cs="Times New Roman"/>
          <w:sz w:val="24"/>
          <w:szCs w:val="24"/>
        </w:rPr>
        <w:t xml:space="preserve"> с разными странами происхождения не могут учитываться под одной номенклатурной позицией.</w:t>
      </w:r>
    </w:p>
    <w:p w14:paraId="53682D4B" w14:textId="5E8D16B7" w:rsidR="0040539C" w:rsidRDefault="004C543B" w:rsidP="00642696">
      <w:pPr>
        <w:pStyle w:val="2"/>
        <w:numPr>
          <w:ilvl w:val="1"/>
          <w:numId w:val="1"/>
        </w:numPr>
        <w:spacing w:before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" w:name="_Toc525211594"/>
      <w:r w:rsidR="0052146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4553">
        <w:rPr>
          <w:rFonts w:ascii="Times New Roman" w:hAnsi="Times New Roman" w:cs="Times New Roman"/>
          <w:color w:val="auto"/>
          <w:sz w:val="24"/>
          <w:szCs w:val="24"/>
        </w:rPr>
        <w:t>риемк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а товаров, подлежащих прослеживаемости, </w:t>
      </w:r>
      <w:r w:rsidR="00AF649B">
        <w:rPr>
          <w:rFonts w:ascii="Times New Roman" w:hAnsi="Times New Roman" w:cs="Times New Roman"/>
          <w:color w:val="auto"/>
          <w:sz w:val="24"/>
          <w:szCs w:val="24"/>
        </w:rPr>
        <w:t xml:space="preserve">поступивших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от лица РФ</w:t>
      </w:r>
      <w:bookmarkEnd w:id="8"/>
    </w:p>
    <w:p w14:paraId="5E9E7C4C" w14:textId="4D929522" w:rsidR="004C543B" w:rsidRDefault="004C543B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39C">
        <w:rPr>
          <w:rFonts w:ascii="Times New Roman" w:hAnsi="Times New Roman" w:cs="Times New Roman"/>
          <w:sz w:val="24"/>
          <w:szCs w:val="24"/>
        </w:rPr>
        <w:t xml:space="preserve">При поступлении товара на склад осуществляется ввод </w:t>
      </w:r>
      <w:r w:rsidR="00AD130F">
        <w:rPr>
          <w:rFonts w:ascii="Times New Roman" w:hAnsi="Times New Roman" w:cs="Times New Roman"/>
          <w:sz w:val="24"/>
          <w:szCs w:val="24"/>
        </w:rPr>
        <w:t>сведений из</w:t>
      </w:r>
      <w:r w:rsidR="00FC64E9">
        <w:rPr>
          <w:rFonts w:ascii="Times New Roman" w:hAnsi="Times New Roman" w:cs="Times New Roman"/>
          <w:sz w:val="24"/>
          <w:szCs w:val="24"/>
        </w:rPr>
        <w:t xml:space="preserve"> ТОРГ-</w:t>
      </w:r>
      <w:r w:rsidRPr="0040539C">
        <w:rPr>
          <w:rFonts w:ascii="Times New Roman" w:hAnsi="Times New Roman" w:cs="Times New Roman"/>
          <w:sz w:val="24"/>
          <w:szCs w:val="24"/>
        </w:rPr>
        <w:t>12 в информационную систему</w:t>
      </w:r>
      <w:r w:rsidR="00AD130F">
        <w:rPr>
          <w:rFonts w:ascii="Times New Roman" w:hAnsi="Times New Roman" w:cs="Times New Roman"/>
          <w:sz w:val="24"/>
          <w:szCs w:val="24"/>
        </w:rPr>
        <w:t xml:space="preserve"> на основании заранее заведённых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30F">
        <w:rPr>
          <w:rFonts w:ascii="Times New Roman" w:hAnsi="Times New Roman" w:cs="Times New Roman"/>
          <w:sz w:val="24"/>
          <w:szCs w:val="24"/>
        </w:rPr>
        <w:t>номенклатурны</w:t>
      </w:r>
      <w:r w:rsidR="00AF649B">
        <w:rPr>
          <w:rFonts w:ascii="Times New Roman" w:hAnsi="Times New Roman" w:cs="Times New Roman"/>
          <w:sz w:val="24"/>
          <w:szCs w:val="24"/>
        </w:rPr>
        <w:t>х</w:t>
      </w:r>
      <w:r w:rsidR="00AD130F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AF649B">
        <w:rPr>
          <w:rFonts w:ascii="Times New Roman" w:hAnsi="Times New Roman" w:cs="Times New Roman"/>
          <w:sz w:val="24"/>
          <w:szCs w:val="24"/>
        </w:rPr>
        <w:t>й</w:t>
      </w:r>
      <w:r w:rsidR="00AD1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принимаемы</w:t>
      </w:r>
      <w:r w:rsidR="00AD13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="00AD13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35897" w14:textId="2F4B8AFF" w:rsidR="005901F1" w:rsidRDefault="00AD130F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01F1">
        <w:rPr>
          <w:rFonts w:ascii="Times New Roman" w:hAnsi="Times New Roman" w:cs="Times New Roman"/>
          <w:sz w:val="24"/>
          <w:szCs w:val="24"/>
        </w:rPr>
        <w:t xml:space="preserve">чет </w:t>
      </w:r>
      <w:r>
        <w:rPr>
          <w:rFonts w:ascii="Times New Roman" w:hAnsi="Times New Roman" w:cs="Times New Roman"/>
          <w:sz w:val="24"/>
          <w:szCs w:val="24"/>
        </w:rPr>
        <w:t>поступления товаров, подлежащих прослеживаемости,</w:t>
      </w:r>
      <w:r w:rsidR="005901F1">
        <w:rPr>
          <w:rFonts w:ascii="Times New Roman" w:hAnsi="Times New Roman" w:cs="Times New Roman"/>
          <w:sz w:val="24"/>
          <w:szCs w:val="24"/>
        </w:rPr>
        <w:t xml:space="preserve"> ведется в соответствии с </w:t>
      </w:r>
      <w:r>
        <w:rPr>
          <w:rFonts w:ascii="Times New Roman" w:hAnsi="Times New Roman" w:cs="Times New Roman"/>
          <w:sz w:val="24"/>
          <w:szCs w:val="24"/>
        </w:rPr>
        <w:t>указанн</w:t>
      </w:r>
      <w:r w:rsidR="00AF649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 карточке товара </w:t>
      </w:r>
      <w:r w:rsidR="00AF649B">
        <w:rPr>
          <w:rFonts w:ascii="Times New Roman" w:hAnsi="Times New Roman" w:cs="Times New Roman"/>
          <w:sz w:val="24"/>
          <w:szCs w:val="24"/>
        </w:rPr>
        <w:t>видом учёта</w:t>
      </w:r>
      <w:r w:rsidR="004C543B">
        <w:rPr>
          <w:rFonts w:ascii="Times New Roman" w:hAnsi="Times New Roman" w:cs="Times New Roman"/>
          <w:sz w:val="24"/>
          <w:szCs w:val="24"/>
        </w:rPr>
        <w:t>.</w:t>
      </w:r>
    </w:p>
    <w:p w14:paraId="2D4052B5" w14:textId="53C26E64" w:rsidR="00C912B5" w:rsidRDefault="00A54553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C6B93">
        <w:rPr>
          <w:rFonts w:ascii="Times New Roman" w:hAnsi="Times New Roman" w:cs="Times New Roman"/>
          <w:sz w:val="24"/>
          <w:szCs w:val="24"/>
        </w:rPr>
        <w:t>получе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="003A489C">
        <w:rPr>
          <w:rFonts w:ascii="Times New Roman" w:hAnsi="Times New Roman" w:cs="Times New Roman"/>
          <w:sz w:val="24"/>
          <w:szCs w:val="24"/>
        </w:rPr>
        <w:t xml:space="preserve">от поставщика </w:t>
      </w:r>
      <w:r w:rsidR="00AD130F">
        <w:rPr>
          <w:rFonts w:ascii="Times New Roman" w:hAnsi="Times New Roman" w:cs="Times New Roman"/>
          <w:sz w:val="24"/>
          <w:szCs w:val="24"/>
        </w:rPr>
        <w:t>РНПТ</w:t>
      </w:r>
      <w:r w:rsidRPr="009D07EE">
        <w:rPr>
          <w:rFonts w:ascii="Times New Roman" w:hAnsi="Times New Roman" w:cs="Times New Roman"/>
          <w:sz w:val="24"/>
          <w:szCs w:val="24"/>
        </w:rPr>
        <w:t xml:space="preserve"> </w:t>
      </w:r>
      <w:r w:rsidR="00AD130F">
        <w:rPr>
          <w:rFonts w:ascii="Times New Roman" w:hAnsi="Times New Roman" w:cs="Times New Roman"/>
          <w:sz w:val="24"/>
          <w:szCs w:val="24"/>
        </w:rPr>
        <w:t>в</w:t>
      </w:r>
      <w:r w:rsidRPr="009D07EE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Pr="009D07EE">
        <w:rPr>
          <w:rFonts w:ascii="Times New Roman" w:hAnsi="Times New Roman" w:cs="Times New Roman"/>
          <w:sz w:val="24"/>
          <w:szCs w:val="24"/>
        </w:rPr>
        <w:t>сопроводительных документ</w:t>
      </w:r>
      <w:r w:rsidR="003A489C">
        <w:rPr>
          <w:rFonts w:ascii="Times New Roman" w:hAnsi="Times New Roman" w:cs="Times New Roman"/>
          <w:sz w:val="24"/>
          <w:szCs w:val="24"/>
        </w:rPr>
        <w:t>ов,</w:t>
      </w:r>
      <w:r w:rsidRPr="009D07EE">
        <w:rPr>
          <w:rFonts w:ascii="Times New Roman" w:hAnsi="Times New Roman" w:cs="Times New Roman"/>
          <w:sz w:val="24"/>
          <w:szCs w:val="24"/>
        </w:rPr>
        <w:t xml:space="preserve"> </w:t>
      </w:r>
      <w:r w:rsidR="00FD096D" w:rsidRPr="009D07EE">
        <w:rPr>
          <w:rFonts w:ascii="Times New Roman" w:hAnsi="Times New Roman" w:cs="Times New Roman"/>
          <w:sz w:val="24"/>
          <w:szCs w:val="24"/>
        </w:rPr>
        <w:t>информационная система должн</w:t>
      </w:r>
      <w:r w:rsidR="003A489C">
        <w:rPr>
          <w:rFonts w:ascii="Times New Roman" w:hAnsi="Times New Roman" w:cs="Times New Roman"/>
          <w:sz w:val="24"/>
          <w:szCs w:val="24"/>
        </w:rPr>
        <w:t>а</w:t>
      </w:r>
      <w:r w:rsidR="00FD096D" w:rsidRPr="009D07EE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FD096D">
        <w:rPr>
          <w:rFonts w:ascii="Times New Roman" w:hAnsi="Times New Roman" w:cs="Times New Roman"/>
          <w:sz w:val="24"/>
          <w:szCs w:val="24"/>
        </w:rPr>
        <w:t xml:space="preserve"> корректность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 w:rsidR="00FD096D">
        <w:rPr>
          <w:rFonts w:ascii="Times New Roman" w:hAnsi="Times New Roman" w:cs="Times New Roman"/>
          <w:sz w:val="24"/>
          <w:szCs w:val="24"/>
        </w:rPr>
        <w:t xml:space="preserve"> на основании информационного сервиса ФНС</w:t>
      </w:r>
      <w:r w:rsidR="003A48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D096D">
        <w:rPr>
          <w:rFonts w:ascii="Times New Roman" w:hAnsi="Times New Roman" w:cs="Times New Roman"/>
          <w:sz w:val="24"/>
          <w:szCs w:val="24"/>
        </w:rPr>
        <w:t>. Система прослеживаемости ФНС</w:t>
      </w:r>
      <w:r w:rsidR="003A48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D096D">
        <w:rPr>
          <w:rFonts w:ascii="Times New Roman" w:hAnsi="Times New Roman" w:cs="Times New Roman"/>
          <w:sz w:val="24"/>
          <w:szCs w:val="24"/>
        </w:rPr>
        <w:t xml:space="preserve"> предоставит программный интерфейс для проведения проверки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 w:rsidR="00FD096D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14:paraId="43BC77D9" w14:textId="461C6A6C" w:rsidR="00C912B5" w:rsidRDefault="00FD096D" w:rsidP="00D55EA9">
      <w:pPr>
        <w:pStyle w:val="a3"/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2B5">
        <w:rPr>
          <w:rFonts w:ascii="Times New Roman" w:hAnsi="Times New Roman" w:cs="Times New Roman"/>
          <w:sz w:val="24"/>
          <w:szCs w:val="24"/>
        </w:rPr>
        <w:t>соответстви</w:t>
      </w:r>
      <w:r w:rsidR="003A489C">
        <w:rPr>
          <w:rFonts w:ascii="Times New Roman" w:hAnsi="Times New Roman" w:cs="Times New Roman"/>
          <w:sz w:val="24"/>
          <w:szCs w:val="24"/>
        </w:rPr>
        <w:t>е</w:t>
      </w:r>
      <w:r w:rsidRPr="00C912B5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 w:rsidRPr="00C912B5">
        <w:rPr>
          <w:rFonts w:ascii="Times New Roman" w:hAnsi="Times New Roman" w:cs="Times New Roman"/>
          <w:sz w:val="24"/>
          <w:szCs w:val="24"/>
        </w:rPr>
        <w:t xml:space="preserve">, </w:t>
      </w:r>
      <w:r w:rsidR="00C912B5">
        <w:rPr>
          <w:rFonts w:ascii="Times New Roman" w:hAnsi="Times New Roman" w:cs="Times New Roman"/>
          <w:sz w:val="24"/>
          <w:szCs w:val="24"/>
        </w:rPr>
        <w:t>выданны</w:t>
      </w:r>
      <w:r w:rsidR="003A489C">
        <w:rPr>
          <w:rFonts w:ascii="Times New Roman" w:hAnsi="Times New Roman" w:cs="Times New Roman"/>
          <w:sz w:val="24"/>
          <w:szCs w:val="24"/>
        </w:rPr>
        <w:t>м</w:t>
      </w:r>
      <w:r w:rsidR="00C912B5">
        <w:rPr>
          <w:rFonts w:ascii="Times New Roman" w:hAnsi="Times New Roman" w:cs="Times New Roman"/>
          <w:sz w:val="24"/>
          <w:szCs w:val="24"/>
        </w:rPr>
        <w:t xml:space="preserve"> системой прослеживаемости;</w:t>
      </w:r>
    </w:p>
    <w:p w14:paraId="35C2F0A6" w14:textId="25259179" w:rsidR="004D340A" w:rsidRDefault="00C912B5" w:rsidP="00D55EA9">
      <w:pPr>
        <w:pStyle w:val="a3"/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2B5">
        <w:rPr>
          <w:rFonts w:ascii="Times New Roman" w:hAnsi="Times New Roman" w:cs="Times New Roman"/>
          <w:sz w:val="24"/>
          <w:szCs w:val="24"/>
        </w:rPr>
        <w:t>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 xml:space="preserve">РНПТ ДТ: </w:t>
      </w:r>
      <w:r>
        <w:rPr>
          <w:rFonts w:ascii="Times New Roman" w:hAnsi="Times New Roman" w:cs="Times New Roman"/>
          <w:sz w:val="24"/>
          <w:szCs w:val="24"/>
        </w:rPr>
        <w:t>первы</w:t>
      </w:r>
      <w:r w:rsidR="003A48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23 позиций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 xml:space="preserve">должны совпадать с регистрационным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3A489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ДТ</w:t>
      </w:r>
      <w:r w:rsidR="003A489C">
        <w:rPr>
          <w:rFonts w:ascii="Times New Roman" w:hAnsi="Times New Roman" w:cs="Times New Roman"/>
          <w:sz w:val="24"/>
          <w:szCs w:val="24"/>
        </w:rPr>
        <w:t>, по которой товар был выпущен в соответствии с таможенной процедурой «Выпуск для внутреннего потребления»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96D" w:rsidRPr="00C912B5">
        <w:rPr>
          <w:rFonts w:ascii="Times New Roman" w:hAnsi="Times New Roman" w:cs="Times New Roman"/>
          <w:sz w:val="24"/>
          <w:szCs w:val="24"/>
        </w:rPr>
        <w:t xml:space="preserve">номер позиции </w:t>
      </w:r>
      <w:r w:rsidR="004D340A">
        <w:rPr>
          <w:rFonts w:ascii="Times New Roman" w:hAnsi="Times New Roman" w:cs="Times New Roman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>(3 последних позици</w:t>
      </w:r>
      <w:r w:rsidR="003A489C">
        <w:rPr>
          <w:rFonts w:ascii="Times New Roman" w:hAnsi="Times New Roman" w:cs="Times New Roman"/>
          <w:sz w:val="24"/>
          <w:szCs w:val="24"/>
        </w:rPr>
        <w:t>и</w:t>
      </w:r>
      <w:r w:rsidRPr="00C912B5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489C">
        <w:rPr>
          <w:rFonts w:ascii="Times New Roman" w:hAnsi="Times New Roman" w:cs="Times New Roman"/>
          <w:sz w:val="24"/>
          <w:szCs w:val="24"/>
        </w:rPr>
        <w:t>не превышает максимальный порядковый номер товара</w:t>
      </w:r>
      <w:r w:rsidR="00FD096D" w:rsidRPr="00C912B5">
        <w:rPr>
          <w:rFonts w:ascii="Times New Roman" w:hAnsi="Times New Roman" w:cs="Times New Roman"/>
          <w:sz w:val="24"/>
          <w:szCs w:val="24"/>
        </w:rPr>
        <w:t xml:space="preserve"> в </w:t>
      </w:r>
      <w:r w:rsidR="003A489C">
        <w:rPr>
          <w:rFonts w:ascii="Times New Roman" w:hAnsi="Times New Roman" w:cs="Times New Roman"/>
          <w:sz w:val="24"/>
          <w:szCs w:val="24"/>
        </w:rPr>
        <w:t xml:space="preserve">32 графе </w:t>
      </w:r>
      <w:r w:rsidR="00FD096D" w:rsidRPr="00C912B5">
        <w:rPr>
          <w:rFonts w:ascii="Times New Roman" w:hAnsi="Times New Roman" w:cs="Times New Roman"/>
          <w:sz w:val="24"/>
          <w:szCs w:val="24"/>
        </w:rPr>
        <w:t xml:space="preserve">ДТ. </w:t>
      </w:r>
    </w:p>
    <w:p w14:paraId="447B21B8" w14:textId="07504FF0" w:rsidR="004D340A" w:rsidRDefault="00FD096D" w:rsidP="0070091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A">
        <w:rPr>
          <w:rFonts w:ascii="Times New Roman" w:hAnsi="Times New Roman" w:cs="Times New Roman"/>
          <w:sz w:val="24"/>
          <w:szCs w:val="24"/>
        </w:rPr>
        <w:t xml:space="preserve">В случае обнаружения несоответствия </w:t>
      </w:r>
      <w:r w:rsidR="003A489C">
        <w:rPr>
          <w:rFonts w:ascii="Times New Roman" w:hAnsi="Times New Roman" w:cs="Times New Roman"/>
          <w:sz w:val="24"/>
          <w:szCs w:val="24"/>
        </w:rPr>
        <w:t>учётная система</w:t>
      </w:r>
      <w:r w:rsidRPr="004D340A">
        <w:rPr>
          <w:rFonts w:ascii="Times New Roman" w:hAnsi="Times New Roman" w:cs="Times New Roman"/>
          <w:sz w:val="24"/>
          <w:szCs w:val="24"/>
        </w:rPr>
        <w:t xml:space="preserve"> должна просигнализировать пользователю о некорректности </w:t>
      </w:r>
      <w:r w:rsidR="003A489C">
        <w:rPr>
          <w:rFonts w:ascii="Times New Roman" w:hAnsi="Times New Roman" w:cs="Times New Roman"/>
          <w:sz w:val="24"/>
          <w:szCs w:val="24"/>
        </w:rPr>
        <w:t>РНПТ</w:t>
      </w:r>
      <w:r w:rsidR="004D340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выдать рекомендации</w:t>
      </w:r>
      <w:r w:rsidR="004A56E0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>потребовать у</w:t>
      </w:r>
      <w:r w:rsidR="004A56E0">
        <w:rPr>
          <w:rFonts w:ascii="Times New Roman" w:hAnsi="Times New Roman" w:cs="Times New Roman"/>
          <w:sz w:val="24"/>
          <w:szCs w:val="24"/>
        </w:rPr>
        <w:t xml:space="preserve"> поставщика </w:t>
      </w:r>
      <w:r w:rsidR="003A489C">
        <w:rPr>
          <w:rFonts w:ascii="Times New Roman" w:hAnsi="Times New Roman" w:cs="Times New Roman"/>
          <w:sz w:val="24"/>
          <w:szCs w:val="24"/>
        </w:rPr>
        <w:t>выстав</w:t>
      </w:r>
      <w:r w:rsidR="00723673">
        <w:rPr>
          <w:rFonts w:ascii="Times New Roman" w:hAnsi="Times New Roman" w:cs="Times New Roman"/>
          <w:sz w:val="24"/>
          <w:szCs w:val="24"/>
        </w:rPr>
        <w:t>ления</w:t>
      </w:r>
      <w:r w:rsidR="003A489C">
        <w:rPr>
          <w:rFonts w:ascii="Times New Roman" w:hAnsi="Times New Roman" w:cs="Times New Roman"/>
          <w:sz w:val="24"/>
          <w:szCs w:val="24"/>
        </w:rPr>
        <w:t xml:space="preserve"> </w:t>
      </w:r>
      <w:r w:rsidR="002C7FC6">
        <w:rPr>
          <w:rFonts w:ascii="Times New Roman" w:hAnsi="Times New Roman" w:cs="Times New Roman"/>
          <w:sz w:val="24"/>
          <w:szCs w:val="24"/>
        </w:rPr>
        <w:t>исправленн</w:t>
      </w:r>
      <w:r w:rsidR="00723673">
        <w:rPr>
          <w:rFonts w:ascii="Times New Roman" w:hAnsi="Times New Roman" w:cs="Times New Roman"/>
          <w:sz w:val="24"/>
          <w:szCs w:val="24"/>
        </w:rPr>
        <w:t>ого</w:t>
      </w:r>
      <w:r w:rsid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 xml:space="preserve">и </w:t>
      </w:r>
      <w:r w:rsidR="004A56E0">
        <w:rPr>
          <w:rFonts w:ascii="Times New Roman" w:hAnsi="Times New Roman" w:cs="Times New Roman"/>
          <w:sz w:val="24"/>
          <w:szCs w:val="24"/>
        </w:rPr>
        <w:t>корректиров</w:t>
      </w:r>
      <w:r w:rsidR="00723673">
        <w:rPr>
          <w:rFonts w:ascii="Times New Roman" w:hAnsi="Times New Roman" w:cs="Times New Roman"/>
          <w:sz w:val="24"/>
          <w:szCs w:val="24"/>
        </w:rPr>
        <w:t>очного</w:t>
      </w:r>
      <w:r w:rsidR="004A56E0">
        <w:rPr>
          <w:rFonts w:ascii="Times New Roman" w:hAnsi="Times New Roman" w:cs="Times New Roman"/>
          <w:sz w:val="24"/>
          <w:szCs w:val="24"/>
        </w:rPr>
        <w:t xml:space="preserve"> </w:t>
      </w:r>
      <w:r w:rsidR="003A489C">
        <w:rPr>
          <w:rFonts w:ascii="Times New Roman" w:hAnsi="Times New Roman" w:cs="Times New Roman"/>
          <w:sz w:val="24"/>
          <w:szCs w:val="24"/>
        </w:rPr>
        <w:t>сопроводительн</w:t>
      </w:r>
      <w:r w:rsidR="00723673">
        <w:rPr>
          <w:rFonts w:ascii="Times New Roman" w:hAnsi="Times New Roman" w:cs="Times New Roman"/>
          <w:sz w:val="24"/>
          <w:szCs w:val="24"/>
        </w:rPr>
        <w:t>ого</w:t>
      </w:r>
      <w:r w:rsidR="003A489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23673">
        <w:rPr>
          <w:rFonts w:ascii="Times New Roman" w:hAnsi="Times New Roman" w:cs="Times New Roman"/>
          <w:sz w:val="24"/>
          <w:szCs w:val="24"/>
        </w:rPr>
        <w:t>а</w:t>
      </w:r>
      <w:r w:rsidR="003A489C">
        <w:rPr>
          <w:rFonts w:ascii="Times New Roman" w:hAnsi="Times New Roman" w:cs="Times New Roman"/>
          <w:sz w:val="24"/>
          <w:szCs w:val="24"/>
        </w:rPr>
        <w:t xml:space="preserve"> с корректным РНПТ</w:t>
      </w:r>
      <w:r w:rsidR="004A5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A09ED" w14:textId="6356A5FA" w:rsidR="00700910" w:rsidRDefault="00700910" w:rsidP="0070091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C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исправленного </w:t>
      </w:r>
      <w:r w:rsidR="00723673">
        <w:rPr>
          <w:rFonts w:ascii="Times New Roman" w:hAnsi="Times New Roman" w:cs="Times New Roman"/>
          <w:sz w:val="24"/>
          <w:szCs w:val="24"/>
        </w:rPr>
        <w:t>или корректировочного сопроводительного документа</w:t>
      </w:r>
      <w:r w:rsidRPr="002C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C7FC6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последующей </w:t>
      </w:r>
      <w:r w:rsidRPr="002C7FC6">
        <w:rPr>
          <w:rFonts w:ascii="Times New Roman" w:hAnsi="Times New Roman" w:cs="Times New Roman"/>
          <w:sz w:val="24"/>
          <w:szCs w:val="24"/>
        </w:rPr>
        <w:t xml:space="preserve">проверки на корректность </w:t>
      </w:r>
      <w:r w:rsidR="00723673">
        <w:rPr>
          <w:rFonts w:ascii="Times New Roman" w:hAnsi="Times New Roman" w:cs="Times New Roman"/>
          <w:sz w:val="24"/>
          <w:szCs w:val="24"/>
        </w:rPr>
        <w:t>учётная система</w:t>
      </w:r>
      <w:r w:rsidRPr="002C7FC6">
        <w:rPr>
          <w:rFonts w:ascii="Times New Roman" w:hAnsi="Times New Roman" w:cs="Times New Roman"/>
          <w:sz w:val="24"/>
          <w:szCs w:val="24"/>
        </w:rPr>
        <w:t xml:space="preserve"> должна сигнализировать об ответственности за нарушение требований системы прослеживаемости и выдавать рекомендации </w:t>
      </w:r>
      <w:r w:rsidR="00723673">
        <w:rPr>
          <w:rFonts w:ascii="Times New Roman" w:hAnsi="Times New Roman" w:cs="Times New Roman"/>
          <w:sz w:val="24"/>
          <w:szCs w:val="24"/>
        </w:rPr>
        <w:t>не формировать</w:t>
      </w:r>
      <w:r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723673">
        <w:rPr>
          <w:rFonts w:ascii="Times New Roman" w:hAnsi="Times New Roman" w:cs="Times New Roman"/>
          <w:sz w:val="24"/>
          <w:szCs w:val="24"/>
        </w:rPr>
        <w:t>сопроводительные документы на реализацию или отгрузку товаров из</w:t>
      </w:r>
      <w:r w:rsidRPr="002C7FC6">
        <w:rPr>
          <w:rFonts w:ascii="Times New Roman" w:hAnsi="Times New Roman" w:cs="Times New Roman"/>
          <w:sz w:val="24"/>
          <w:szCs w:val="24"/>
        </w:rPr>
        <w:t xml:space="preserve"> партии с </w:t>
      </w:r>
      <w:r>
        <w:rPr>
          <w:rFonts w:ascii="Times New Roman" w:hAnsi="Times New Roman" w:cs="Times New Roman"/>
          <w:sz w:val="24"/>
          <w:szCs w:val="24"/>
        </w:rPr>
        <w:t>некорректным</w:t>
      </w:r>
      <w:r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723673">
        <w:rPr>
          <w:rFonts w:ascii="Times New Roman" w:hAnsi="Times New Roman" w:cs="Times New Roman"/>
          <w:sz w:val="24"/>
          <w:szCs w:val="24"/>
        </w:rPr>
        <w:t>РНПТ</w:t>
      </w:r>
      <w:r w:rsidRPr="002C7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73">
        <w:rPr>
          <w:rFonts w:ascii="Times New Roman" w:hAnsi="Times New Roman" w:cs="Times New Roman"/>
          <w:sz w:val="24"/>
          <w:szCs w:val="24"/>
        </w:rPr>
        <w:t>При этом пользователь должен иметь возможность сформировать сопроводительный документ</w:t>
      </w:r>
      <w:r w:rsidR="00EC100C">
        <w:rPr>
          <w:rFonts w:ascii="Times New Roman" w:hAnsi="Times New Roman" w:cs="Times New Roman"/>
          <w:sz w:val="24"/>
          <w:szCs w:val="24"/>
        </w:rPr>
        <w:t xml:space="preserve"> вопреки рекомендациям учётной системы</w:t>
      </w:r>
      <w:r w:rsidR="00723673">
        <w:rPr>
          <w:rFonts w:ascii="Times New Roman" w:hAnsi="Times New Roman" w:cs="Times New Roman"/>
          <w:sz w:val="24"/>
          <w:szCs w:val="24"/>
        </w:rPr>
        <w:t>.</w:t>
      </w:r>
    </w:p>
    <w:p w14:paraId="74EFD744" w14:textId="5C7ECCAF" w:rsidR="004C543B" w:rsidRPr="00A54553" w:rsidRDefault="004C543B" w:rsidP="00642696">
      <w:pPr>
        <w:pStyle w:val="3"/>
        <w:numPr>
          <w:ilvl w:val="2"/>
          <w:numId w:val="1"/>
        </w:numPr>
        <w:spacing w:before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25211595"/>
      <w:r w:rsidRPr="00A54553">
        <w:rPr>
          <w:rFonts w:ascii="Times New Roman" w:hAnsi="Times New Roman" w:cs="Times New Roman"/>
          <w:color w:val="auto"/>
          <w:sz w:val="24"/>
          <w:szCs w:val="24"/>
        </w:rPr>
        <w:t>Приемка товар</w:t>
      </w:r>
      <w:r w:rsidR="00225AB1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AF649B">
        <w:rPr>
          <w:rFonts w:ascii="Times New Roman" w:hAnsi="Times New Roman" w:cs="Times New Roman"/>
          <w:color w:val="auto"/>
          <w:sz w:val="24"/>
          <w:szCs w:val="24"/>
        </w:rPr>
        <w:t>, поступивших от лица РФ,</w:t>
      </w:r>
      <w:r w:rsidR="00AF649B"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73F9">
        <w:rPr>
          <w:rFonts w:ascii="Times New Roman" w:hAnsi="Times New Roman" w:cs="Times New Roman"/>
          <w:color w:val="auto"/>
          <w:sz w:val="24"/>
          <w:szCs w:val="24"/>
        </w:rPr>
        <w:t xml:space="preserve">при серийном </w:t>
      </w:r>
      <w:r w:rsidR="001A6946">
        <w:rPr>
          <w:rFonts w:ascii="Times New Roman" w:hAnsi="Times New Roman" w:cs="Times New Roman"/>
          <w:color w:val="auto"/>
          <w:sz w:val="24"/>
          <w:szCs w:val="24"/>
        </w:rPr>
        <w:t xml:space="preserve">и сортовом </w:t>
      </w:r>
      <w:r w:rsidR="001F73F9">
        <w:rPr>
          <w:rFonts w:ascii="Times New Roman" w:hAnsi="Times New Roman" w:cs="Times New Roman"/>
          <w:color w:val="auto"/>
          <w:sz w:val="24"/>
          <w:szCs w:val="24"/>
        </w:rPr>
        <w:t>учёте</w:t>
      </w:r>
      <w:bookmarkEnd w:id="9"/>
    </w:p>
    <w:p w14:paraId="189D7E16" w14:textId="77777777" w:rsidR="001A6946" w:rsidRDefault="001A6946" w:rsidP="001A694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приёмке товаров, подлежащих прослеживаемости, в учётной системе регистрируется количество поступившего товара для:</w:t>
      </w:r>
    </w:p>
    <w:p w14:paraId="6CFAC6BD" w14:textId="77777777" w:rsidR="001A6946" w:rsidRDefault="001A6946" w:rsidP="001A6946">
      <w:pPr>
        <w:pStyle w:val="a3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>номенклатурной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A73C11" w14:textId="077F3017" w:rsidR="001A6946" w:rsidRDefault="001A6946" w:rsidP="001A6946">
      <w:pPr>
        <w:pStyle w:val="a3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 xml:space="preserve">РНПТ, указанного во «входящем» сопроводительном документе по данной товарной позиции </w:t>
      </w:r>
    </w:p>
    <w:p w14:paraId="3564A604" w14:textId="77777777" w:rsidR="001A6946" w:rsidRDefault="001A6946" w:rsidP="001A6946">
      <w:pPr>
        <w:pStyle w:val="a3"/>
        <w:spacing w:before="120"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3BC0B21" w14:textId="0FB63734" w:rsidR="001F73F9" w:rsidRDefault="001F73F9" w:rsidP="001F73F9">
      <w:pPr>
        <w:pStyle w:val="3"/>
        <w:numPr>
          <w:ilvl w:val="2"/>
          <w:numId w:val="1"/>
        </w:numPr>
        <w:spacing w:before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25211596"/>
      <w:r w:rsidRPr="00A54553">
        <w:rPr>
          <w:rFonts w:ascii="Times New Roman" w:hAnsi="Times New Roman" w:cs="Times New Roman"/>
          <w:color w:val="auto"/>
          <w:sz w:val="24"/>
          <w:szCs w:val="24"/>
        </w:rPr>
        <w:t>Приемка товар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AF649B">
        <w:rPr>
          <w:rFonts w:ascii="Times New Roman" w:hAnsi="Times New Roman" w:cs="Times New Roman"/>
          <w:color w:val="auto"/>
          <w:sz w:val="24"/>
          <w:szCs w:val="24"/>
        </w:rPr>
        <w:t>, поступивших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 от лица РФ</w:t>
      </w:r>
      <w:r w:rsidR="00AF649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10"/>
    </w:p>
    <w:p w14:paraId="16AD526E" w14:textId="4CCDF0E6" w:rsidR="005F36DC" w:rsidRDefault="00357A7A" w:rsidP="005F36D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приёмке товаров, подлежащих прослеживаемости, в учётной системе регистрируются п</w:t>
      </w:r>
      <w:r w:rsidR="005F36DC">
        <w:rPr>
          <w:rFonts w:ascii="Times New Roman" w:hAnsi="Times New Roman" w:cs="Times New Roman"/>
          <w:sz w:val="24"/>
          <w:szCs w:val="24"/>
        </w:rPr>
        <w:t xml:space="preserve">артии </w:t>
      </w:r>
      <w:proofErr w:type="spellStart"/>
      <w:r w:rsidR="005F36DC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5F36DC">
        <w:rPr>
          <w:rFonts w:ascii="Times New Roman" w:hAnsi="Times New Roman" w:cs="Times New Roman"/>
          <w:sz w:val="24"/>
          <w:szCs w:val="24"/>
        </w:rPr>
        <w:t xml:space="preserve"> учёта для:</w:t>
      </w:r>
    </w:p>
    <w:p w14:paraId="12400880" w14:textId="77777777" w:rsidR="005F36DC" w:rsidRDefault="005F36DC" w:rsidP="005F36DC">
      <w:pPr>
        <w:pStyle w:val="a3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>номенклатурной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92D55E" w14:textId="77777777" w:rsidR="005F36DC" w:rsidRPr="00DF5F3B" w:rsidRDefault="005F36DC" w:rsidP="005F36DC">
      <w:pPr>
        <w:pStyle w:val="a3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>«входяще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5F3B">
        <w:rPr>
          <w:rFonts w:ascii="Times New Roman" w:hAnsi="Times New Roman" w:cs="Times New Roman"/>
          <w:sz w:val="24"/>
          <w:szCs w:val="24"/>
        </w:rPr>
        <w:t>» сопроводительно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5F3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а, включающего </w:t>
      </w:r>
      <w:r w:rsidRPr="00DF5F3B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F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номенклатурную</w:t>
      </w:r>
      <w:r w:rsidRPr="00DF5F3B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ю;</w:t>
      </w:r>
    </w:p>
    <w:p w14:paraId="451039D6" w14:textId="77777777" w:rsidR="005F36DC" w:rsidRDefault="005F36DC" w:rsidP="005F36DC">
      <w:pPr>
        <w:pStyle w:val="a3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 xml:space="preserve">РНПТ, указанного во «входящем» сопроводительном документе по данной товарной позиции </w:t>
      </w:r>
    </w:p>
    <w:p w14:paraId="1A87938C" w14:textId="77777777" w:rsidR="005F36DC" w:rsidRPr="00DF5F3B" w:rsidRDefault="005F36DC" w:rsidP="005F36DC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14:paraId="5E341C4D" w14:textId="77777777" w:rsidR="005F36DC" w:rsidRDefault="005F36DC" w:rsidP="005F36DC">
      <w:pPr>
        <w:pStyle w:val="a3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>номенклатурной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2EA9E4" w14:textId="77777777" w:rsidR="005F36DC" w:rsidRDefault="005F36DC" w:rsidP="005F36DC">
      <w:pPr>
        <w:pStyle w:val="a3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14:paraId="6938433A" w14:textId="77777777" w:rsidR="005F36DC" w:rsidRDefault="005F36DC" w:rsidP="005F36DC">
      <w:pPr>
        <w:pStyle w:val="a3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поставщика</w:t>
      </w:r>
    </w:p>
    <w:p w14:paraId="2E77F923" w14:textId="05690AFA" w:rsidR="005F36DC" w:rsidRDefault="005F36DC" w:rsidP="005F36DC">
      <w:pPr>
        <w:pStyle w:val="a3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B">
        <w:rPr>
          <w:rFonts w:ascii="Times New Roman" w:hAnsi="Times New Roman" w:cs="Times New Roman"/>
          <w:sz w:val="24"/>
          <w:szCs w:val="24"/>
        </w:rPr>
        <w:t>РНПТ, указанного во «входящ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F5F3B">
        <w:rPr>
          <w:rFonts w:ascii="Times New Roman" w:hAnsi="Times New Roman" w:cs="Times New Roman"/>
          <w:sz w:val="24"/>
          <w:szCs w:val="24"/>
        </w:rPr>
        <w:t>» сопроводительн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F5F3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ах от указанного поставщика за указанную дату</w:t>
      </w:r>
      <w:r w:rsidRPr="00DF5F3B">
        <w:rPr>
          <w:rFonts w:ascii="Times New Roman" w:hAnsi="Times New Roman" w:cs="Times New Roman"/>
          <w:sz w:val="24"/>
          <w:szCs w:val="24"/>
        </w:rPr>
        <w:t xml:space="preserve"> по данной товарной позиции.</w:t>
      </w:r>
    </w:p>
    <w:p w14:paraId="4B9D913A" w14:textId="77777777" w:rsidR="005F36DC" w:rsidRPr="00AE73F0" w:rsidRDefault="005F36DC" w:rsidP="005F36D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3F0">
        <w:rPr>
          <w:rFonts w:ascii="Times New Roman" w:hAnsi="Times New Roman" w:cs="Times New Roman"/>
          <w:sz w:val="24"/>
          <w:szCs w:val="24"/>
        </w:rPr>
        <w:t xml:space="preserve">Если товары с одним РНПТ поступили разными поставками или в разные даты от разных поставщиков, то в учёте для таких товаров регистрируются разные партии. </w:t>
      </w:r>
    </w:p>
    <w:p w14:paraId="0197B855" w14:textId="41AB1C0D" w:rsidR="005F36DC" w:rsidRPr="00A54553" w:rsidRDefault="005F36DC" w:rsidP="005F36DC">
      <w:pPr>
        <w:pStyle w:val="3"/>
        <w:numPr>
          <w:ilvl w:val="2"/>
          <w:numId w:val="1"/>
        </w:numPr>
        <w:spacing w:before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25211597"/>
      <w:r>
        <w:rPr>
          <w:rFonts w:ascii="Times New Roman" w:hAnsi="Times New Roman" w:cs="Times New Roman"/>
          <w:color w:val="auto"/>
          <w:sz w:val="24"/>
          <w:szCs w:val="24"/>
        </w:rPr>
        <w:t>Рекомендуемые действия при проблемах с получением сведений от поставщиков</w:t>
      </w:r>
      <w:bookmarkEnd w:id="11"/>
    </w:p>
    <w:p w14:paraId="05CED987" w14:textId="336DE21B" w:rsidR="005854B7" w:rsidRDefault="005854B7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4B7">
        <w:rPr>
          <w:rFonts w:ascii="Times New Roman" w:hAnsi="Times New Roman" w:cs="Times New Roman"/>
          <w:sz w:val="24"/>
          <w:szCs w:val="24"/>
        </w:rPr>
        <w:t xml:space="preserve">В Таблице № </w:t>
      </w:r>
      <w:r w:rsidR="009A4AC7" w:rsidRPr="009A4AC7">
        <w:rPr>
          <w:rFonts w:ascii="Times New Roman" w:hAnsi="Times New Roman" w:cs="Times New Roman"/>
          <w:sz w:val="24"/>
          <w:szCs w:val="24"/>
        </w:rPr>
        <w:t>2</w:t>
      </w:r>
      <w:r w:rsidRPr="005854B7">
        <w:rPr>
          <w:rFonts w:ascii="Times New Roman" w:hAnsi="Times New Roman" w:cs="Times New Roman"/>
          <w:sz w:val="24"/>
          <w:szCs w:val="24"/>
        </w:rPr>
        <w:t xml:space="preserve"> приведены действия, которые следует предпринять в случае возникновения проблем при </w:t>
      </w:r>
      <w:r w:rsidR="006F364D">
        <w:rPr>
          <w:rFonts w:ascii="Times New Roman" w:hAnsi="Times New Roman" w:cs="Times New Roman"/>
          <w:sz w:val="24"/>
          <w:szCs w:val="24"/>
        </w:rPr>
        <w:t>приёмке товаров</w:t>
      </w:r>
      <w:r w:rsidRPr="005854B7">
        <w:rPr>
          <w:rFonts w:ascii="Times New Roman" w:hAnsi="Times New Roman" w:cs="Times New Roman"/>
          <w:sz w:val="24"/>
          <w:szCs w:val="24"/>
        </w:rPr>
        <w:t>.</w:t>
      </w:r>
    </w:p>
    <w:p w14:paraId="6B7BCCCF" w14:textId="77777777" w:rsidR="005854B7" w:rsidRPr="00D651CF" w:rsidRDefault="005854B7" w:rsidP="00F37385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A2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A4AC7" w:rsidRPr="009A4AC7">
        <w:rPr>
          <w:rFonts w:ascii="Times New Roman" w:hAnsi="Times New Roman" w:cs="Times New Roman"/>
          <w:sz w:val="24"/>
          <w:szCs w:val="24"/>
        </w:rPr>
        <w:t>2</w:t>
      </w:r>
      <w:r w:rsidRPr="00BA7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 в случае проблем</w:t>
      </w:r>
    </w:p>
    <w:tbl>
      <w:tblPr>
        <w:tblStyle w:val="af1"/>
        <w:tblW w:w="9526" w:type="dxa"/>
        <w:tblLayout w:type="fixed"/>
        <w:tblLook w:val="04A0" w:firstRow="1" w:lastRow="0" w:firstColumn="1" w:lastColumn="0" w:noHBand="0" w:noVBand="1"/>
      </w:tblPr>
      <w:tblGrid>
        <w:gridCol w:w="312"/>
        <w:gridCol w:w="2835"/>
        <w:gridCol w:w="4111"/>
        <w:gridCol w:w="2268"/>
      </w:tblGrid>
      <w:tr w:rsidR="005854B7" w14:paraId="04126BAF" w14:textId="77777777" w:rsidTr="001169C3"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D06F5" w14:textId="77777777" w:rsidR="005854B7" w:rsidRPr="005854B7" w:rsidRDefault="005854B7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8BE3" w14:textId="6CD0F961" w:rsidR="005854B7" w:rsidRPr="005854B7" w:rsidRDefault="006F364D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Проблема при приёмке</w:t>
            </w:r>
          </w:p>
        </w:tc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38E16" w14:textId="76A47E04" w:rsidR="005854B7" w:rsidRPr="005854B7" w:rsidRDefault="006F364D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Рекомендуемые</w:t>
            </w:r>
            <w:r w:rsidR="005854B7" w:rsidRPr="005854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E96F7" w14:textId="76F802A6" w:rsidR="005854B7" w:rsidRPr="005854B7" w:rsidRDefault="006F364D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Ожидаемый р</w:t>
            </w:r>
            <w:r w:rsidR="005854B7" w:rsidRPr="005854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езультат</w:t>
            </w:r>
          </w:p>
        </w:tc>
      </w:tr>
      <w:tr w:rsidR="005854B7" w:rsidRPr="002B326B" w14:paraId="0EDDF8DA" w14:textId="77777777" w:rsidTr="001169C3"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9C5E8" w14:textId="77777777" w:rsidR="005854B7" w:rsidRPr="002B326B" w:rsidRDefault="005854B7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EA2AFF" w14:textId="460EA3B0" w:rsidR="005854B7" w:rsidRPr="002B326B" w:rsidRDefault="006F364D" w:rsidP="007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Поставщик не предоставил сертификат или декларацию соответствия. Невозможно определить код ТН ВЭД</w:t>
            </w:r>
          </w:p>
        </w:tc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710C" w14:textId="77777777" w:rsidR="005854B7" w:rsidRPr="002B326B" w:rsidRDefault="005854B7" w:rsidP="00D55EA9">
            <w:pPr>
              <w:numPr>
                <w:ilvl w:val="0"/>
                <w:numId w:val="4"/>
              </w:numPr>
              <w:tabs>
                <w:tab w:val="clear" w:pos="720"/>
                <w:tab w:val="num" w:pos="1673"/>
              </w:tabs>
              <w:ind w:left="39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Запросить у поставщика сертификат / декларацию соответствия</w:t>
            </w:r>
          </w:p>
          <w:p w14:paraId="527DAF3A" w14:textId="17E0DCB6" w:rsidR="005854B7" w:rsidRPr="002B326B" w:rsidRDefault="005854B7" w:rsidP="00D55EA9">
            <w:pPr>
              <w:numPr>
                <w:ilvl w:val="0"/>
                <w:numId w:val="4"/>
              </w:numPr>
              <w:tabs>
                <w:tab w:val="clear" w:pos="720"/>
                <w:tab w:val="num" w:pos="1673"/>
              </w:tabs>
              <w:ind w:left="39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Если и после запроса сертификат не получен попытаться определить код ТН ВЭД самостоятельно (по ОКПД2)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8240E" w14:textId="77777777" w:rsidR="005854B7" w:rsidRPr="002B326B" w:rsidRDefault="005854B7" w:rsidP="00D55EA9">
            <w:pPr>
              <w:pStyle w:val="a3"/>
              <w:numPr>
                <w:ilvl w:val="0"/>
                <w:numId w:val="6"/>
              </w:numPr>
              <w:ind w:left="3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Получен (а) сертификат / декларация соответствия</w:t>
            </w:r>
          </w:p>
          <w:p w14:paraId="454BFAB6" w14:textId="77777777" w:rsidR="005854B7" w:rsidRPr="002B326B" w:rsidRDefault="005854B7" w:rsidP="00D55EA9">
            <w:pPr>
              <w:pStyle w:val="a3"/>
              <w:numPr>
                <w:ilvl w:val="0"/>
                <w:numId w:val="6"/>
              </w:numPr>
              <w:ind w:left="3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Определен код ТН ВЭД товара</w:t>
            </w:r>
          </w:p>
        </w:tc>
      </w:tr>
      <w:tr w:rsidR="005854B7" w:rsidRPr="002B326B" w14:paraId="47929DCC" w14:textId="77777777" w:rsidTr="001169C3"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089C6" w14:textId="77777777" w:rsidR="005854B7" w:rsidRPr="002B326B" w:rsidRDefault="005854B7" w:rsidP="007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6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D2752D" w14:textId="1F09D694" w:rsidR="005854B7" w:rsidRPr="002B326B" w:rsidRDefault="006F364D" w:rsidP="00E023E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Поставщик не представил СФ или не указал РНПТ по товару, подлежащему прослеживаемости</w:t>
            </w:r>
            <w:r w:rsidR="005854B7"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0B08A" w14:textId="21AE1890" w:rsidR="005854B7" w:rsidRPr="002B326B" w:rsidRDefault="003612BC" w:rsidP="003612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Потребовать</w:t>
            </w:r>
            <w:r w:rsidR="005854B7" w:rsidRPr="002B32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 поставщика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выставления СФ, исправленного СФ или корректировочного СФ с указанием РНПТ, количества</w:t>
            </w:r>
            <w:r w:rsidR="003A02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перечню и единицы измерения </w:t>
            </w:r>
            <w:r w:rsidR="003A02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товара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 перечню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11796" w14:textId="69251137" w:rsidR="005854B7" w:rsidRPr="002B326B" w:rsidRDefault="003A02C6" w:rsidP="003A02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СФ с указанием РНПТ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количества товара по перечню и единицы измерения товара по перечню</w:t>
            </w:r>
          </w:p>
        </w:tc>
      </w:tr>
    </w:tbl>
    <w:p w14:paraId="5EBC7FD0" w14:textId="77777777" w:rsidR="00356E5C" w:rsidRDefault="00356E5C" w:rsidP="00356E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02D33" w14:textId="771A39BB" w:rsidR="00C747B9" w:rsidRDefault="00C747B9" w:rsidP="00C747B9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" w:name="_Toc525211598"/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2B121F">
        <w:rPr>
          <w:rFonts w:ascii="Times New Roman" w:hAnsi="Times New Roman" w:cs="Times New Roman"/>
          <w:color w:val="auto"/>
          <w:sz w:val="24"/>
          <w:szCs w:val="24"/>
        </w:rPr>
        <w:t>, подлежащи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2B121F">
        <w:rPr>
          <w:rFonts w:ascii="Times New Roman" w:hAnsi="Times New Roman" w:cs="Times New Roman"/>
          <w:color w:val="auto"/>
          <w:sz w:val="24"/>
          <w:szCs w:val="24"/>
        </w:rPr>
        <w:t xml:space="preserve"> прослеживаемости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15B06">
        <w:rPr>
          <w:rFonts w:ascii="Times New Roman" w:hAnsi="Times New Roman" w:cs="Times New Roman"/>
          <w:color w:val="auto"/>
          <w:sz w:val="24"/>
          <w:szCs w:val="24"/>
        </w:rPr>
        <w:t xml:space="preserve">при поставке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лицу РФ</w:t>
      </w:r>
      <w:bookmarkEnd w:id="12"/>
    </w:p>
    <w:p w14:paraId="5052C0D0" w14:textId="2A9618CE" w:rsidR="001B3B3B" w:rsidRDefault="001B3B3B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B3B">
        <w:rPr>
          <w:rFonts w:ascii="Times New Roman" w:hAnsi="Times New Roman" w:cs="Times New Roman"/>
          <w:sz w:val="24"/>
          <w:szCs w:val="24"/>
        </w:rPr>
        <w:t xml:space="preserve">При отгрузке </w:t>
      </w:r>
      <w:r>
        <w:rPr>
          <w:rFonts w:ascii="Times New Roman" w:hAnsi="Times New Roman" w:cs="Times New Roman"/>
          <w:sz w:val="24"/>
          <w:szCs w:val="24"/>
        </w:rPr>
        <w:t>товаров</w:t>
      </w:r>
      <w:r w:rsidR="002B121F">
        <w:rPr>
          <w:rFonts w:ascii="Times New Roman" w:hAnsi="Times New Roman" w:cs="Times New Roman"/>
          <w:sz w:val="24"/>
          <w:szCs w:val="24"/>
        </w:rPr>
        <w:t>, подлежащих прослеживаемости,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B3B">
        <w:rPr>
          <w:rFonts w:ascii="Times New Roman" w:hAnsi="Times New Roman" w:cs="Times New Roman"/>
          <w:sz w:val="24"/>
          <w:szCs w:val="24"/>
        </w:rPr>
        <w:t xml:space="preserve">документы на отгрузку формируются </w:t>
      </w:r>
      <w:r w:rsidR="002B121F">
        <w:rPr>
          <w:rFonts w:ascii="Times New Roman" w:hAnsi="Times New Roman" w:cs="Times New Roman"/>
          <w:sz w:val="24"/>
          <w:szCs w:val="24"/>
        </w:rPr>
        <w:t xml:space="preserve">в </w:t>
      </w:r>
      <w:r w:rsidR="0085578B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2B121F">
        <w:rPr>
          <w:rFonts w:ascii="Times New Roman" w:hAnsi="Times New Roman" w:cs="Times New Roman"/>
          <w:sz w:val="24"/>
          <w:szCs w:val="24"/>
        </w:rPr>
        <w:t>завис</w:t>
      </w:r>
      <w:r w:rsidR="0085578B">
        <w:rPr>
          <w:rFonts w:ascii="Times New Roman" w:hAnsi="Times New Roman" w:cs="Times New Roman"/>
          <w:sz w:val="24"/>
          <w:szCs w:val="24"/>
        </w:rPr>
        <w:t>ящем</w:t>
      </w:r>
      <w:r w:rsidR="002B121F">
        <w:rPr>
          <w:rFonts w:ascii="Times New Roman" w:hAnsi="Times New Roman" w:cs="Times New Roman"/>
          <w:sz w:val="24"/>
          <w:szCs w:val="24"/>
        </w:rPr>
        <w:t xml:space="preserve"> от вида учёта: серийный, </w:t>
      </w:r>
      <w:proofErr w:type="spellStart"/>
      <w:r w:rsidR="002B121F">
        <w:rPr>
          <w:rFonts w:ascii="Times New Roman" w:hAnsi="Times New Roman" w:cs="Times New Roman"/>
          <w:sz w:val="24"/>
          <w:szCs w:val="24"/>
        </w:rPr>
        <w:t>партионный</w:t>
      </w:r>
      <w:proofErr w:type="spellEnd"/>
      <w:r w:rsidR="002B121F">
        <w:rPr>
          <w:rFonts w:ascii="Times New Roman" w:hAnsi="Times New Roman" w:cs="Times New Roman"/>
          <w:sz w:val="24"/>
          <w:szCs w:val="24"/>
        </w:rPr>
        <w:t>, сортовой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D8936" w14:textId="77777777" w:rsidR="002B121F" w:rsidRDefault="002B121F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250D">
        <w:rPr>
          <w:rFonts w:ascii="Times New Roman" w:hAnsi="Times New Roman" w:cs="Times New Roman"/>
          <w:sz w:val="24"/>
          <w:szCs w:val="24"/>
        </w:rPr>
        <w:t>опроводительны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B250D">
        <w:rPr>
          <w:rFonts w:ascii="Times New Roman" w:hAnsi="Times New Roman" w:cs="Times New Roman"/>
          <w:sz w:val="24"/>
          <w:szCs w:val="24"/>
        </w:rPr>
        <w:t xml:space="preserve"> </w:t>
      </w:r>
      <w:r w:rsidR="001B3B3B">
        <w:rPr>
          <w:rFonts w:ascii="Times New Roman" w:hAnsi="Times New Roman" w:cs="Times New Roman"/>
          <w:sz w:val="24"/>
          <w:szCs w:val="24"/>
        </w:rPr>
        <w:t>документ</w:t>
      </w:r>
      <w:r w:rsidR="001B3B3B" w:rsidRPr="001B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(СФ – по операциям, облагаемым НДС; отгрузочный документ - по операциям, необлагаемым НДС)</w:t>
      </w:r>
      <w:r w:rsidR="001B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включать</w:t>
      </w:r>
      <w:r w:rsidR="001B3B3B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 о партии товаров, подлежащих прослеживаемости, для каждой товарной позиции, в т.ч.:</w:t>
      </w:r>
    </w:p>
    <w:p w14:paraId="4A2FB13B" w14:textId="77777777" w:rsidR="002B121F" w:rsidRDefault="002B121F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РНПТ;</w:t>
      </w:r>
    </w:p>
    <w:p w14:paraId="11BBC9C0" w14:textId="343BE7EE" w:rsidR="001B3B3B" w:rsidRDefault="002B121F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товаров в единице измерения по Перечню;</w:t>
      </w:r>
    </w:p>
    <w:p w14:paraId="7BEA86A9" w14:textId="2DAA6122" w:rsidR="002B121F" w:rsidRDefault="002B121F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по перечню.</w:t>
      </w:r>
    </w:p>
    <w:p w14:paraId="6C37960D" w14:textId="0310EFC2" w:rsidR="00226AB4" w:rsidRPr="001B3B3B" w:rsidRDefault="00521469" w:rsidP="00226AB4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25211599"/>
      <w:r>
        <w:rPr>
          <w:rFonts w:ascii="Times New Roman" w:hAnsi="Times New Roman" w:cs="Times New Roman"/>
          <w:color w:val="auto"/>
          <w:sz w:val="24"/>
          <w:szCs w:val="24"/>
        </w:rPr>
        <w:t>Отгрузка</w:t>
      </w:r>
      <w:r w:rsidR="00DA6807">
        <w:rPr>
          <w:rFonts w:ascii="Times New Roman" w:hAnsi="Times New Roman" w:cs="Times New Roman"/>
          <w:color w:val="auto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B06">
        <w:rPr>
          <w:rFonts w:ascii="Times New Roman" w:hAnsi="Times New Roman" w:cs="Times New Roman"/>
          <w:color w:val="auto"/>
          <w:sz w:val="24"/>
          <w:szCs w:val="24"/>
        </w:rPr>
        <w:t xml:space="preserve">при поставке </w:t>
      </w:r>
      <w:r>
        <w:rPr>
          <w:rFonts w:ascii="Times New Roman" w:hAnsi="Times New Roman" w:cs="Times New Roman"/>
          <w:color w:val="auto"/>
          <w:sz w:val="24"/>
          <w:szCs w:val="24"/>
        </w:rPr>
        <w:t>лицу РФ</w:t>
      </w:r>
      <w:r w:rsidR="00DA6807"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6807">
        <w:rPr>
          <w:rFonts w:ascii="Times New Roman" w:hAnsi="Times New Roman" w:cs="Times New Roman"/>
          <w:color w:val="auto"/>
          <w:sz w:val="24"/>
          <w:szCs w:val="24"/>
        </w:rPr>
        <w:t xml:space="preserve">при серийном </w:t>
      </w:r>
      <w:r w:rsidR="00246493">
        <w:rPr>
          <w:rFonts w:ascii="Times New Roman" w:hAnsi="Times New Roman" w:cs="Times New Roman"/>
          <w:color w:val="auto"/>
          <w:sz w:val="24"/>
          <w:szCs w:val="24"/>
        </w:rPr>
        <w:t xml:space="preserve">и сортовом </w:t>
      </w:r>
      <w:r w:rsidR="00DA6807">
        <w:rPr>
          <w:rFonts w:ascii="Times New Roman" w:hAnsi="Times New Roman" w:cs="Times New Roman"/>
          <w:color w:val="auto"/>
          <w:sz w:val="24"/>
          <w:szCs w:val="24"/>
        </w:rPr>
        <w:t>учёте</w:t>
      </w:r>
      <w:bookmarkEnd w:id="13"/>
    </w:p>
    <w:p w14:paraId="658482CD" w14:textId="77777777" w:rsidR="00246493" w:rsidRPr="00246493" w:rsidRDefault="00246493" w:rsidP="0024649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В сортовом учёте РНПТ, указываемые в сопроводительном документе, связаны с номенклатурной позицией товара. Причём по одной номенклатурной позиция могут учитываться остатки по нескольким РНПТ.</w:t>
      </w:r>
    </w:p>
    <w:p w14:paraId="67F74D89" w14:textId="0BD54F1A" w:rsidR="00EA4182" w:rsidRPr="00246493" w:rsidRDefault="00246493" w:rsidP="0024649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Выбор РНПТ при отгрузке товаров со склада, должен производит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46493">
        <w:rPr>
          <w:rFonts w:ascii="Times New Roman" w:hAnsi="Times New Roman" w:cs="Times New Roman"/>
          <w:sz w:val="24"/>
          <w:szCs w:val="24"/>
        </w:rPr>
        <w:t>ся учётной системой по методу FIFO или LIFO в рамках номенклатурной позиции, товары из которой фактически отгружены.</w:t>
      </w:r>
    </w:p>
    <w:p w14:paraId="4971BA65" w14:textId="16676ABD" w:rsidR="00EC35CB" w:rsidRPr="001B3B3B" w:rsidRDefault="00EC35CB" w:rsidP="00EC35CB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25211600"/>
      <w:r w:rsidRPr="001B3B3B">
        <w:rPr>
          <w:rFonts w:ascii="Times New Roman" w:hAnsi="Times New Roman" w:cs="Times New Roman"/>
          <w:color w:val="auto"/>
          <w:sz w:val="24"/>
          <w:szCs w:val="24"/>
        </w:rPr>
        <w:t xml:space="preserve">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товаров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B06">
        <w:rPr>
          <w:rFonts w:ascii="Times New Roman" w:hAnsi="Times New Roman" w:cs="Times New Roman"/>
          <w:color w:val="auto"/>
          <w:sz w:val="24"/>
          <w:szCs w:val="24"/>
        </w:rPr>
        <w:t xml:space="preserve">при поставке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лицу РФ</w:t>
      </w:r>
      <w:r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14"/>
    </w:p>
    <w:p w14:paraId="0191DDC1" w14:textId="77777777" w:rsidR="00AF724C" w:rsidRPr="00DF5F3B" w:rsidRDefault="00DF5F3B" w:rsidP="00AF724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учёте РНПТ, указываемые в сопроводительном документе, связаны с партиями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учёта. </w:t>
      </w:r>
      <w:r w:rsidR="00AF724C" w:rsidRPr="00DF5F3B">
        <w:rPr>
          <w:rFonts w:ascii="Times New Roman" w:hAnsi="Times New Roman" w:cs="Times New Roman"/>
          <w:sz w:val="24"/>
          <w:szCs w:val="24"/>
        </w:rPr>
        <w:t xml:space="preserve">Причём один РНПТ может соответствовать нескольким партиям </w:t>
      </w:r>
      <w:proofErr w:type="spellStart"/>
      <w:r w:rsidR="00AF724C" w:rsidRPr="00DF5F3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AF724C" w:rsidRPr="00DF5F3B">
        <w:rPr>
          <w:rFonts w:ascii="Times New Roman" w:hAnsi="Times New Roman" w:cs="Times New Roman"/>
          <w:sz w:val="24"/>
          <w:szCs w:val="24"/>
        </w:rPr>
        <w:t xml:space="preserve"> учёта.</w:t>
      </w:r>
    </w:p>
    <w:p w14:paraId="499DE547" w14:textId="738F734A" w:rsidR="00EC35CB" w:rsidRDefault="00AA7C94" w:rsidP="00EC35C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РНПТ</w:t>
      </w:r>
      <w:r w:rsidR="00515B06">
        <w:rPr>
          <w:rFonts w:ascii="Times New Roman" w:hAnsi="Times New Roman" w:cs="Times New Roman"/>
          <w:sz w:val="24"/>
          <w:szCs w:val="24"/>
        </w:rPr>
        <w:t>, указываемы</w:t>
      </w:r>
      <w:r w:rsidR="00A25278">
        <w:rPr>
          <w:rFonts w:ascii="Times New Roman" w:hAnsi="Times New Roman" w:cs="Times New Roman"/>
          <w:sz w:val="24"/>
          <w:szCs w:val="24"/>
        </w:rPr>
        <w:t>е</w:t>
      </w:r>
      <w:r w:rsidR="00517257" w:rsidRPr="00517257">
        <w:rPr>
          <w:rFonts w:ascii="Times New Roman" w:hAnsi="Times New Roman" w:cs="Times New Roman"/>
          <w:sz w:val="24"/>
          <w:szCs w:val="24"/>
        </w:rPr>
        <w:t xml:space="preserve"> </w:t>
      </w:r>
      <w:r w:rsidR="00515B06">
        <w:rPr>
          <w:rFonts w:ascii="Times New Roman" w:hAnsi="Times New Roman" w:cs="Times New Roman"/>
          <w:sz w:val="24"/>
          <w:szCs w:val="24"/>
        </w:rPr>
        <w:t>в сопроводительны</w:t>
      </w:r>
      <w:r w:rsidR="00A25278">
        <w:rPr>
          <w:rFonts w:ascii="Times New Roman" w:hAnsi="Times New Roman" w:cs="Times New Roman"/>
          <w:sz w:val="24"/>
          <w:szCs w:val="24"/>
        </w:rPr>
        <w:t>х</w:t>
      </w:r>
      <w:r w:rsidR="00515B0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25278">
        <w:rPr>
          <w:rFonts w:ascii="Times New Roman" w:hAnsi="Times New Roman" w:cs="Times New Roman"/>
          <w:sz w:val="24"/>
          <w:szCs w:val="24"/>
        </w:rPr>
        <w:t>ах</w:t>
      </w:r>
      <w:r w:rsidR="00515B06">
        <w:rPr>
          <w:rFonts w:ascii="Times New Roman" w:hAnsi="Times New Roman" w:cs="Times New Roman"/>
          <w:sz w:val="24"/>
          <w:szCs w:val="24"/>
        </w:rPr>
        <w:t xml:space="preserve"> </w:t>
      </w:r>
      <w:r w:rsidR="00517257" w:rsidRPr="00517257">
        <w:rPr>
          <w:rFonts w:ascii="Times New Roman" w:hAnsi="Times New Roman" w:cs="Times New Roman"/>
          <w:sz w:val="24"/>
          <w:szCs w:val="24"/>
        </w:rPr>
        <w:t>при отгрузке товаров со склада, должн</w:t>
      </w:r>
      <w:r w:rsidR="00A25278">
        <w:rPr>
          <w:rFonts w:ascii="Times New Roman" w:hAnsi="Times New Roman" w:cs="Times New Roman"/>
          <w:sz w:val="24"/>
          <w:szCs w:val="24"/>
        </w:rPr>
        <w:t>ы</w:t>
      </w:r>
      <w:r w:rsidR="00517257" w:rsidRPr="00517257">
        <w:rPr>
          <w:rFonts w:ascii="Times New Roman" w:hAnsi="Times New Roman" w:cs="Times New Roman"/>
          <w:sz w:val="24"/>
          <w:szCs w:val="24"/>
        </w:rPr>
        <w:t xml:space="preserve"> </w:t>
      </w:r>
      <w:r w:rsidR="00A25278">
        <w:rPr>
          <w:rFonts w:ascii="Times New Roman" w:hAnsi="Times New Roman" w:cs="Times New Roman"/>
          <w:sz w:val="24"/>
          <w:szCs w:val="24"/>
        </w:rPr>
        <w:t>соответствовать</w:t>
      </w:r>
      <w:r w:rsidR="00515B06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A25278">
        <w:rPr>
          <w:rFonts w:ascii="Times New Roman" w:hAnsi="Times New Roman" w:cs="Times New Roman"/>
          <w:sz w:val="24"/>
          <w:szCs w:val="24"/>
        </w:rPr>
        <w:t xml:space="preserve">ям </w:t>
      </w:r>
      <w:proofErr w:type="spellStart"/>
      <w:r w:rsidR="00A25278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A25278">
        <w:rPr>
          <w:rFonts w:ascii="Times New Roman" w:hAnsi="Times New Roman" w:cs="Times New Roman"/>
          <w:sz w:val="24"/>
          <w:szCs w:val="24"/>
        </w:rPr>
        <w:t xml:space="preserve"> учёта</w:t>
      </w:r>
      <w:r w:rsidR="00517257" w:rsidRPr="00517257">
        <w:rPr>
          <w:rFonts w:ascii="Times New Roman" w:hAnsi="Times New Roman" w:cs="Times New Roman"/>
          <w:sz w:val="24"/>
          <w:szCs w:val="24"/>
        </w:rPr>
        <w:t>, товары из котор</w:t>
      </w:r>
      <w:r w:rsidR="00A25278">
        <w:rPr>
          <w:rFonts w:ascii="Times New Roman" w:hAnsi="Times New Roman" w:cs="Times New Roman"/>
          <w:sz w:val="24"/>
          <w:szCs w:val="24"/>
        </w:rPr>
        <w:t>ых были</w:t>
      </w:r>
      <w:r w:rsidR="00517257" w:rsidRPr="00517257">
        <w:rPr>
          <w:rFonts w:ascii="Times New Roman" w:hAnsi="Times New Roman" w:cs="Times New Roman"/>
          <w:sz w:val="24"/>
          <w:szCs w:val="24"/>
        </w:rPr>
        <w:t xml:space="preserve"> фактически отгружены.</w:t>
      </w:r>
    </w:p>
    <w:p w14:paraId="7D4CDEB9" w14:textId="6232C2A9" w:rsidR="004B1E13" w:rsidRDefault="004B1E13" w:rsidP="00C747B9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25211601"/>
      <w:r>
        <w:rPr>
          <w:rFonts w:ascii="Times New Roman" w:hAnsi="Times New Roman" w:cs="Times New Roman"/>
          <w:color w:val="auto"/>
          <w:sz w:val="24"/>
          <w:szCs w:val="24"/>
        </w:rPr>
        <w:t>Включение товаров в прослеживаемость</w:t>
      </w:r>
      <w:bookmarkEnd w:id="15"/>
    </w:p>
    <w:p w14:paraId="5062B4B8" w14:textId="6A585293" w:rsidR="004B1E13" w:rsidRDefault="004B1E13" w:rsidP="004B1E1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E13">
        <w:rPr>
          <w:rFonts w:ascii="Times New Roman" w:hAnsi="Times New Roman" w:cs="Times New Roman"/>
          <w:sz w:val="24"/>
          <w:szCs w:val="24"/>
        </w:rPr>
        <w:t>В учёте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налогоплательщиков предусмотрены следующие операции по включению товаров в прослеживаемость:</w:t>
      </w:r>
    </w:p>
    <w:p w14:paraId="5964B2BC" w14:textId="40A3184A" w:rsidR="004B1E13" w:rsidRDefault="00BB7B93" w:rsidP="00BB7B93">
      <w:pPr>
        <w:pStyle w:val="a3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остатков товаров, подлежащих прослеживаемости, на дату вступления в силу Перечня или из</w:t>
      </w:r>
      <w:r w:rsidR="004F0D12">
        <w:rPr>
          <w:rFonts w:ascii="Times New Roman" w:hAnsi="Times New Roman" w:cs="Times New Roman"/>
          <w:sz w:val="24"/>
          <w:szCs w:val="24"/>
        </w:rPr>
        <w:t>менений к нему, в соответствии с которыми товары включены в прослеживаемость.</w:t>
      </w:r>
    </w:p>
    <w:p w14:paraId="4BE7A1AE" w14:textId="4B38530E" w:rsidR="004F0D12" w:rsidRDefault="004F0D12" w:rsidP="00BB7B93">
      <w:pPr>
        <w:pStyle w:val="a3"/>
        <w:numPr>
          <w:ilvl w:val="0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права собственности на товары, подлежащие прослеживаемости, от лица другого государства-члена ЕАЭС.</w:t>
      </w:r>
    </w:p>
    <w:p w14:paraId="3B467109" w14:textId="472C6075" w:rsidR="004F0D12" w:rsidRDefault="004F0D12" w:rsidP="004F0D12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25211602"/>
      <w:r>
        <w:rPr>
          <w:rFonts w:ascii="Times New Roman" w:hAnsi="Times New Roman" w:cs="Times New Roman"/>
          <w:color w:val="auto"/>
          <w:sz w:val="24"/>
          <w:szCs w:val="24"/>
        </w:rPr>
        <w:t>Учёт результатов инвентаризации товаров, подлежащих прослеживаемости</w:t>
      </w:r>
      <w:bookmarkEnd w:id="16"/>
    </w:p>
    <w:p w14:paraId="186B3133" w14:textId="51B6EBD1" w:rsidR="004F0D12" w:rsidRDefault="004F0D12" w:rsidP="004F0D1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F0D12">
        <w:rPr>
          <w:rFonts w:ascii="Times New Roman" w:hAnsi="Times New Roman" w:cs="Times New Roman"/>
          <w:sz w:val="24"/>
          <w:szCs w:val="24"/>
        </w:rPr>
        <w:t>а дату вступления в силу Перечня или изменений к нему, в соответствии с которыми товары включены в прослеживаемость</w:t>
      </w:r>
      <w:r>
        <w:rPr>
          <w:rFonts w:ascii="Times New Roman" w:hAnsi="Times New Roman" w:cs="Times New Roman"/>
          <w:sz w:val="24"/>
          <w:szCs w:val="24"/>
        </w:rPr>
        <w:t>, налогоплательщики будут обязаны провести инвентаризацию товаров, включаемых прослеживаемость, находящихся в их собственности. По итогам проведения инвентаризации налогоплательщики</w:t>
      </w:r>
      <w:r w:rsidR="00424B63">
        <w:rPr>
          <w:rFonts w:ascii="Times New Roman" w:hAnsi="Times New Roman" w:cs="Times New Roman"/>
          <w:sz w:val="24"/>
          <w:szCs w:val="24"/>
        </w:rPr>
        <w:t>, выявившие положительные 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B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="00424B63">
        <w:rPr>
          <w:rFonts w:ascii="Times New Roman" w:hAnsi="Times New Roman" w:cs="Times New Roman"/>
          <w:sz w:val="24"/>
          <w:szCs w:val="24"/>
        </w:rPr>
        <w:t>ов, включаемых в прослеживаемость,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24B6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="00424B63">
        <w:rPr>
          <w:rFonts w:ascii="Times New Roman" w:hAnsi="Times New Roman" w:cs="Times New Roman"/>
          <w:sz w:val="24"/>
          <w:szCs w:val="24"/>
        </w:rPr>
        <w:t xml:space="preserve">и направить в Систему прослеживаемости через операторов ЭД </w:t>
      </w:r>
      <w:r>
        <w:rPr>
          <w:rFonts w:ascii="Times New Roman" w:hAnsi="Times New Roman" w:cs="Times New Roman"/>
          <w:sz w:val="24"/>
          <w:szCs w:val="24"/>
        </w:rPr>
        <w:t>Уведомлени</w:t>
      </w:r>
      <w:r w:rsidR="00424B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 остатках товар</w:t>
      </w:r>
      <w:r w:rsidR="00424B63">
        <w:rPr>
          <w:rFonts w:ascii="Times New Roman" w:hAnsi="Times New Roman" w:cs="Times New Roman"/>
          <w:sz w:val="24"/>
          <w:szCs w:val="24"/>
        </w:rPr>
        <w:t>ов, подлежащих прослеживаемости, по каждому коду ТН ВЭД выявленных товаров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B3D94" w14:textId="11FBEB8D" w:rsidR="004F0D12" w:rsidRDefault="00424B63" w:rsidP="004F0D1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прослеживаемости</w:t>
      </w:r>
      <w:r w:rsidR="004F0D12">
        <w:rPr>
          <w:rFonts w:ascii="Times New Roman" w:hAnsi="Times New Roman" w:cs="Times New Roman"/>
          <w:sz w:val="24"/>
          <w:szCs w:val="24"/>
        </w:rPr>
        <w:t xml:space="preserve"> в ответ на Уведомление об остатках </w:t>
      </w:r>
      <w:r>
        <w:rPr>
          <w:rFonts w:ascii="Times New Roman" w:hAnsi="Times New Roman" w:cs="Times New Roman"/>
          <w:sz w:val="24"/>
          <w:szCs w:val="24"/>
        </w:rPr>
        <w:t xml:space="preserve">должна сгенерировать и </w:t>
      </w:r>
      <w:r w:rsidR="004F0D12">
        <w:rPr>
          <w:rFonts w:ascii="Times New Roman" w:hAnsi="Times New Roman" w:cs="Times New Roman"/>
          <w:sz w:val="24"/>
          <w:szCs w:val="24"/>
        </w:rPr>
        <w:t>передат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F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налогоплательщику РНПТ в составе</w:t>
      </w:r>
      <w:r w:rsidR="004F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к</w:t>
      </w:r>
      <w:r w:rsidR="004F0D12">
        <w:rPr>
          <w:rFonts w:ascii="Times New Roman" w:hAnsi="Times New Roman" w:cs="Times New Roman"/>
          <w:sz w:val="24"/>
          <w:szCs w:val="24"/>
        </w:rPr>
        <w:t>витанци</w:t>
      </w:r>
      <w:r>
        <w:rPr>
          <w:rFonts w:ascii="Times New Roman" w:hAnsi="Times New Roman" w:cs="Times New Roman"/>
          <w:sz w:val="24"/>
          <w:szCs w:val="24"/>
        </w:rPr>
        <w:t>и о приёме уведомления</w:t>
      </w:r>
      <w:r w:rsidR="004F0D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FA9D1" w14:textId="27FF1A3D" w:rsidR="00D32FDA" w:rsidRDefault="004F0D12" w:rsidP="004F0D1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24B63">
        <w:rPr>
          <w:rFonts w:ascii="Times New Roman" w:hAnsi="Times New Roman" w:cs="Times New Roman"/>
          <w:sz w:val="24"/>
          <w:szCs w:val="24"/>
        </w:rPr>
        <w:t xml:space="preserve">учётной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424B63">
        <w:rPr>
          <w:rFonts w:ascii="Times New Roman" w:hAnsi="Times New Roman" w:cs="Times New Roman"/>
          <w:sz w:val="24"/>
          <w:szCs w:val="24"/>
        </w:rPr>
        <w:t>налогоплательщиков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24B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быть предусмотрен</w:t>
      </w:r>
      <w:r w:rsidR="00424B6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424B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424B6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остатках по результатам инвентаризации, </w:t>
      </w:r>
      <w:r w:rsidR="00424B63">
        <w:rPr>
          <w:rFonts w:ascii="Times New Roman" w:hAnsi="Times New Roman" w:cs="Times New Roman"/>
          <w:sz w:val="24"/>
          <w:szCs w:val="24"/>
        </w:rPr>
        <w:t>а также автоматическая загрузка Квитанци</w:t>
      </w:r>
      <w:r w:rsidR="00D32FDA">
        <w:rPr>
          <w:rFonts w:ascii="Times New Roman" w:hAnsi="Times New Roman" w:cs="Times New Roman"/>
          <w:sz w:val="24"/>
          <w:szCs w:val="24"/>
        </w:rPr>
        <w:t>й</w:t>
      </w:r>
      <w:r w:rsidR="00424B63">
        <w:rPr>
          <w:rFonts w:ascii="Times New Roman" w:hAnsi="Times New Roman" w:cs="Times New Roman"/>
          <w:sz w:val="24"/>
          <w:szCs w:val="24"/>
        </w:rPr>
        <w:t xml:space="preserve"> о приёме уведомления</w:t>
      </w:r>
      <w:r w:rsidR="00D32FDA">
        <w:rPr>
          <w:rFonts w:ascii="Times New Roman" w:hAnsi="Times New Roman" w:cs="Times New Roman"/>
          <w:sz w:val="24"/>
          <w:szCs w:val="24"/>
        </w:rPr>
        <w:t>, полученных от Системы прослеживаемости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FDA">
        <w:rPr>
          <w:rFonts w:ascii="Times New Roman" w:hAnsi="Times New Roman" w:cs="Times New Roman"/>
          <w:sz w:val="24"/>
          <w:szCs w:val="24"/>
        </w:rPr>
        <w:t xml:space="preserve">Загрузка Квитанций о приёме уведомления происходит </w:t>
      </w:r>
      <w:r w:rsidR="006C712A">
        <w:rPr>
          <w:rFonts w:ascii="Times New Roman" w:hAnsi="Times New Roman" w:cs="Times New Roman"/>
          <w:sz w:val="24"/>
          <w:szCs w:val="24"/>
        </w:rPr>
        <w:t>по-разному</w:t>
      </w:r>
      <w:r w:rsidR="00D32FDA">
        <w:rPr>
          <w:rFonts w:ascii="Times New Roman" w:hAnsi="Times New Roman" w:cs="Times New Roman"/>
          <w:sz w:val="24"/>
          <w:szCs w:val="24"/>
        </w:rPr>
        <w:t xml:space="preserve"> для различных видов учёта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4A973E" w14:textId="47E07BCC" w:rsidR="00246493" w:rsidRDefault="00246493" w:rsidP="00246493">
      <w:pPr>
        <w:pStyle w:val="a3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D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серийного и </w:t>
      </w:r>
      <w:r w:rsidRPr="00D32F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ортов</w:t>
      </w:r>
      <w:r w:rsidRPr="00D32FDA">
        <w:rPr>
          <w:rFonts w:ascii="Times New Roman" w:hAnsi="Times New Roman" w:cs="Times New Roman"/>
          <w:sz w:val="24"/>
          <w:szCs w:val="24"/>
        </w:rPr>
        <w:t>ого учёта полученный в составе Квитанции РНПТ</w:t>
      </w:r>
      <w:r w:rsidRPr="007A08FE">
        <w:rPr>
          <w:rFonts w:ascii="Times New Roman" w:hAnsi="Times New Roman" w:cs="Times New Roman"/>
          <w:sz w:val="24"/>
          <w:szCs w:val="24"/>
        </w:rPr>
        <w:t xml:space="preserve"> </w:t>
      </w:r>
      <w:r w:rsidRPr="00D32FDA">
        <w:rPr>
          <w:rFonts w:ascii="Times New Roman" w:hAnsi="Times New Roman" w:cs="Times New Roman"/>
          <w:sz w:val="24"/>
          <w:szCs w:val="24"/>
        </w:rPr>
        <w:t xml:space="preserve">привязывается к номенклатурной позиции, по </w:t>
      </w:r>
      <w:r>
        <w:rPr>
          <w:rFonts w:ascii="Times New Roman" w:hAnsi="Times New Roman" w:cs="Times New Roman"/>
          <w:sz w:val="24"/>
          <w:szCs w:val="24"/>
        </w:rPr>
        <w:t xml:space="preserve">товарам </w:t>
      </w:r>
      <w:r w:rsidRPr="00D32FDA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2FDA">
        <w:rPr>
          <w:rFonts w:ascii="Times New Roman" w:hAnsi="Times New Roman" w:cs="Times New Roman"/>
          <w:sz w:val="24"/>
          <w:szCs w:val="24"/>
        </w:rPr>
        <w:t xml:space="preserve"> было направлено Уведомление об остатках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DF9F76" w14:textId="5B8C8694" w:rsidR="00D32FDA" w:rsidRPr="00D32FDA" w:rsidRDefault="00D32FDA" w:rsidP="00D32FDA">
      <w:pPr>
        <w:pStyle w:val="a3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D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32FDA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D32FDA">
        <w:rPr>
          <w:rFonts w:ascii="Times New Roman" w:hAnsi="Times New Roman" w:cs="Times New Roman"/>
          <w:sz w:val="24"/>
          <w:szCs w:val="24"/>
        </w:rPr>
        <w:t xml:space="preserve"> учёта</w:t>
      </w:r>
      <w:r w:rsidR="00E24FE9">
        <w:rPr>
          <w:rFonts w:ascii="Times New Roman" w:hAnsi="Times New Roman" w:cs="Times New Roman"/>
          <w:sz w:val="24"/>
          <w:szCs w:val="24"/>
        </w:rPr>
        <w:t>,</w:t>
      </w:r>
      <w:r w:rsidRPr="00D32FDA">
        <w:rPr>
          <w:rFonts w:ascii="Times New Roman" w:hAnsi="Times New Roman" w:cs="Times New Roman"/>
          <w:sz w:val="24"/>
          <w:szCs w:val="24"/>
        </w:rPr>
        <w:t xml:space="preserve"> </w:t>
      </w:r>
      <w:r w:rsidR="00A16C4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32FDA">
        <w:rPr>
          <w:rFonts w:ascii="Times New Roman" w:hAnsi="Times New Roman" w:cs="Times New Roman"/>
          <w:sz w:val="24"/>
          <w:szCs w:val="24"/>
        </w:rPr>
        <w:t>полученн</w:t>
      </w:r>
      <w:r w:rsidR="00A16C4D">
        <w:rPr>
          <w:rFonts w:ascii="Times New Roman" w:hAnsi="Times New Roman" w:cs="Times New Roman"/>
          <w:sz w:val="24"/>
          <w:szCs w:val="24"/>
        </w:rPr>
        <w:t>ого</w:t>
      </w:r>
      <w:r w:rsidRPr="00D32FDA">
        <w:rPr>
          <w:rFonts w:ascii="Times New Roman" w:hAnsi="Times New Roman" w:cs="Times New Roman"/>
          <w:sz w:val="24"/>
          <w:szCs w:val="24"/>
        </w:rPr>
        <w:t xml:space="preserve"> в составе Квитанции РНПТ</w:t>
      </w:r>
      <w:r w:rsidR="00E24FE9">
        <w:rPr>
          <w:rFonts w:ascii="Times New Roman" w:hAnsi="Times New Roman" w:cs="Times New Roman"/>
          <w:sz w:val="24"/>
          <w:szCs w:val="24"/>
        </w:rPr>
        <w:t>,</w:t>
      </w:r>
      <w:r w:rsidRPr="00D32FDA">
        <w:rPr>
          <w:rFonts w:ascii="Times New Roman" w:hAnsi="Times New Roman" w:cs="Times New Roman"/>
          <w:sz w:val="24"/>
          <w:szCs w:val="24"/>
        </w:rPr>
        <w:t xml:space="preserve"> </w:t>
      </w:r>
      <w:r w:rsidR="00A16C4D">
        <w:rPr>
          <w:rFonts w:ascii="Times New Roman" w:hAnsi="Times New Roman" w:cs="Times New Roman"/>
          <w:sz w:val="24"/>
          <w:szCs w:val="24"/>
        </w:rPr>
        <w:t>формируется новая</w:t>
      </w:r>
      <w:r w:rsidRPr="00D32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учёта товаров</w:t>
      </w:r>
      <w:r w:rsidR="00A16C4D">
        <w:rPr>
          <w:rFonts w:ascii="Times New Roman" w:hAnsi="Times New Roman" w:cs="Times New Roman"/>
          <w:sz w:val="24"/>
          <w:szCs w:val="24"/>
        </w:rPr>
        <w:t>. При этом товар для новой партии выделяется из партии, по которой выявленный товар был поставлен на учёт</w:t>
      </w:r>
      <w:r w:rsidR="00246493">
        <w:rPr>
          <w:rFonts w:ascii="Times New Roman" w:hAnsi="Times New Roman" w:cs="Times New Roman"/>
          <w:sz w:val="24"/>
          <w:szCs w:val="24"/>
        </w:rPr>
        <w:t>.</w:t>
      </w:r>
    </w:p>
    <w:p w14:paraId="038807FF" w14:textId="7F4C5134" w:rsidR="00912DFE" w:rsidRDefault="00912DFE" w:rsidP="00912DFE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25211603"/>
      <w:r>
        <w:rPr>
          <w:rFonts w:ascii="Times New Roman" w:hAnsi="Times New Roman" w:cs="Times New Roman"/>
          <w:color w:val="auto"/>
          <w:sz w:val="24"/>
          <w:szCs w:val="24"/>
        </w:rPr>
        <w:t>Учёт п</w:t>
      </w:r>
      <w:r w:rsidRPr="00912DFE">
        <w:rPr>
          <w:rFonts w:ascii="Times New Roman" w:hAnsi="Times New Roman" w:cs="Times New Roman"/>
          <w:color w:val="auto"/>
          <w:sz w:val="24"/>
          <w:szCs w:val="24"/>
        </w:rPr>
        <w:t>олучени</w:t>
      </w:r>
      <w:r w:rsidR="00852EE0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912DFE">
        <w:rPr>
          <w:rFonts w:ascii="Times New Roman" w:hAnsi="Times New Roman" w:cs="Times New Roman"/>
          <w:color w:val="auto"/>
          <w:sz w:val="24"/>
          <w:szCs w:val="24"/>
        </w:rPr>
        <w:t xml:space="preserve"> права собственности на товары, подлежащие прослеживаемости, от лица другого государства-члена ЕАЭС</w:t>
      </w:r>
      <w:bookmarkEnd w:id="17"/>
    </w:p>
    <w:p w14:paraId="0F0043D6" w14:textId="77777777" w:rsidR="0085578B" w:rsidRDefault="0085578B" w:rsidP="0085578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получением </w:t>
      </w:r>
      <w:r w:rsidRPr="002A66A4">
        <w:rPr>
          <w:rFonts w:ascii="Times New Roman" w:hAnsi="Times New Roman" w:cs="Times New Roman"/>
          <w:sz w:val="24"/>
          <w:szCs w:val="24"/>
        </w:rPr>
        <w:t xml:space="preserve">прав собственности на товары, подлежащие прослеживаемости, </w:t>
      </w:r>
      <w:r>
        <w:rPr>
          <w:rFonts w:ascii="Times New Roman" w:hAnsi="Times New Roman" w:cs="Times New Roman"/>
          <w:sz w:val="24"/>
          <w:szCs w:val="24"/>
        </w:rPr>
        <w:t xml:space="preserve">налогоплательщиком РФ </w:t>
      </w:r>
      <w:r w:rsidRPr="002A66A4">
        <w:rPr>
          <w:rFonts w:ascii="Times New Roman" w:hAnsi="Times New Roman" w:cs="Times New Roman"/>
          <w:sz w:val="24"/>
          <w:szCs w:val="24"/>
        </w:rPr>
        <w:t>от лица другого государства</w:t>
      </w:r>
      <w:r>
        <w:rPr>
          <w:rFonts w:ascii="Times New Roman" w:hAnsi="Times New Roman" w:cs="Times New Roman"/>
          <w:sz w:val="24"/>
          <w:szCs w:val="24"/>
        </w:rPr>
        <w:t>-члена</w:t>
      </w:r>
      <w:r w:rsidRPr="002A66A4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>, понимается:</w:t>
      </w:r>
    </w:p>
    <w:p w14:paraId="1837304D" w14:textId="0E8C5A1C" w:rsidR="0085578B" w:rsidRDefault="0085578B" w:rsidP="0085578B">
      <w:pPr>
        <w:pStyle w:val="a3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="00726CDF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2A66A4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6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A4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2A6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налогоплательщиком РФ на территории </w:t>
      </w:r>
      <w:r w:rsidRPr="002A66A4">
        <w:rPr>
          <w:rFonts w:ascii="Times New Roman" w:hAnsi="Times New Roman" w:cs="Times New Roman"/>
          <w:sz w:val="24"/>
          <w:szCs w:val="24"/>
        </w:rPr>
        <w:t>другого государства</w:t>
      </w:r>
      <w:r>
        <w:rPr>
          <w:rFonts w:ascii="Times New Roman" w:hAnsi="Times New Roman" w:cs="Times New Roman"/>
          <w:sz w:val="24"/>
          <w:szCs w:val="24"/>
        </w:rPr>
        <w:t>-члена</w:t>
      </w:r>
      <w:r w:rsidRPr="002A66A4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 xml:space="preserve"> у лица </w:t>
      </w:r>
      <w:r w:rsidRPr="002A66A4">
        <w:rPr>
          <w:rFonts w:ascii="Times New Roman" w:hAnsi="Times New Roman" w:cs="Times New Roman"/>
          <w:sz w:val="24"/>
          <w:szCs w:val="24"/>
        </w:rPr>
        <w:t>другого государства</w:t>
      </w:r>
      <w:r>
        <w:rPr>
          <w:rFonts w:ascii="Times New Roman" w:hAnsi="Times New Roman" w:cs="Times New Roman"/>
          <w:sz w:val="24"/>
          <w:szCs w:val="24"/>
        </w:rPr>
        <w:t>-члена</w:t>
      </w:r>
      <w:r w:rsidRPr="002A66A4">
        <w:rPr>
          <w:rFonts w:ascii="Times New Roman" w:hAnsi="Times New Roman" w:cs="Times New Roman"/>
          <w:sz w:val="24"/>
          <w:szCs w:val="24"/>
        </w:rPr>
        <w:t xml:space="preserve"> ЕАЭС</w:t>
      </w:r>
      <w:r w:rsidR="006C7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обязательно у лица государства, на территории которого произошла передача товара) с или без последующего ввоза товаров на территорию РФ.</w:t>
      </w:r>
    </w:p>
    <w:p w14:paraId="1844BF5C" w14:textId="39698BBC" w:rsidR="0085578B" w:rsidRDefault="0085578B" w:rsidP="0085578B">
      <w:pPr>
        <w:pStyle w:val="a3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="00726CDF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2A66A4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6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A4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2A6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налогоплательщиком РФ на территории РФ у лица </w:t>
      </w:r>
      <w:r w:rsidRPr="002A66A4">
        <w:rPr>
          <w:rFonts w:ascii="Times New Roman" w:hAnsi="Times New Roman" w:cs="Times New Roman"/>
          <w:sz w:val="24"/>
          <w:szCs w:val="24"/>
        </w:rPr>
        <w:t>другого государства</w:t>
      </w:r>
      <w:r>
        <w:rPr>
          <w:rFonts w:ascii="Times New Roman" w:hAnsi="Times New Roman" w:cs="Times New Roman"/>
          <w:sz w:val="24"/>
          <w:szCs w:val="24"/>
        </w:rPr>
        <w:t>-члена</w:t>
      </w:r>
      <w:r w:rsidRPr="002A66A4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DE78B" w14:textId="77777777" w:rsidR="0085578B" w:rsidRPr="002A66A4" w:rsidRDefault="0085578B" w:rsidP="0085578B">
      <w:pPr>
        <w:pStyle w:val="a3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товаров</w:t>
      </w:r>
      <w:r w:rsidRPr="002A66A4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66A4">
        <w:rPr>
          <w:rFonts w:ascii="Times New Roman" w:hAnsi="Times New Roman" w:cs="Times New Roman"/>
          <w:sz w:val="24"/>
          <w:szCs w:val="24"/>
        </w:rPr>
        <w:t xml:space="preserve"> прослеживаемости,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налогоплательщиком </w:t>
      </w:r>
      <w:r w:rsidRPr="002A66A4">
        <w:rPr>
          <w:rFonts w:ascii="Times New Roman" w:hAnsi="Times New Roman" w:cs="Times New Roman"/>
          <w:sz w:val="24"/>
          <w:szCs w:val="24"/>
        </w:rPr>
        <w:t>другого государства</w:t>
      </w:r>
      <w:r>
        <w:rPr>
          <w:rFonts w:ascii="Times New Roman" w:hAnsi="Times New Roman" w:cs="Times New Roman"/>
          <w:sz w:val="24"/>
          <w:szCs w:val="24"/>
        </w:rPr>
        <w:t>-члена</w:t>
      </w:r>
      <w:r w:rsidRPr="002A66A4">
        <w:rPr>
          <w:rFonts w:ascii="Times New Roman" w:hAnsi="Times New Roman" w:cs="Times New Roman"/>
          <w:sz w:val="24"/>
          <w:szCs w:val="24"/>
        </w:rPr>
        <w:t xml:space="preserve"> ЕАЭС</w:t>
      </w:r>
      <w:r>
        <w:rPr>
          <w:rFonts w:ascii="Times New Roman" w:hAnsi="Times New Roman" w:cs="Times New Roman"/>
          <w:sz w:val="24"/>
          <w:szCs w:val="24"/>
        </w:rPr>
        <w:t>, своему постоянному представительству в РФ</w:t>
      </w:r>
      <w:r w:rsidRPr="002A6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или без последующего ввоза товаров на территорию РФ.</w:t>
      </w:r>
    </w:p>
    <w:p w14:paraId="26D08AD2" w14:textId="44FE8E95" w:rsidR="0085578B" w:rsidRPr="0085578B" w:rsidRDefault="0085578B" w:rsidP="0085578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8B">
        <w:rPr>
          <w:rFonts w:ascii="Times New Roman" w:hAnsi="Times New Roman" w:cs="Times New Roman"/>
          <w:sz w:val="24"/>
          <w:szCs w:val="24"/>
        </w:rPr>
        <w:t xml:space="preserve">При получении прав собственности на товары, подлежащие прослеживаемости, от лица другого государства ЕАЭС, налогоплательщиком в электронной форме формируется Уведомление о ввозе товаров из ЕАЭС, включающее сведения о полученных товарах. </w:t>
      </w:r>
      <w:r w:rsidR="00E7607A">
        <w:rPr>
          <w:rFonts w:ascii="Times New Roman" w:hAnsi="Times New Roman" w:cs="Times New Roman"/>
          <w:sz w:val="24"/>
          <w:szCs w:val="24"/>
        </w:rPr>
        <w:t>Н</w:t>
      </w:r>
      <w:r w:rsidRPr="0085578B">
        <w:rPr>
          <w:rFonts w:ascii="Times New Roman" w:hAnsi="Times New Roman" w:cs="Times New Roman"/>
          <w:sz w:val="24"/>
          <w:szCs w:val="24"/>
        </w:rPr>
        <w:t>алогоплательщик направляет Уведомление о ввозе товаров из ЕАЭС в Систему прослеживаемости.</w:t>
      </w:r>
    </w:p>
    <w:p w14:paraId="296A503D" w14:textId="77777777" w:rsidR="0085578B" w:rsidRPr="0085578B" w:rsidRDefault="0085578B" w:rsidP="0085578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8B">
        <w:rPr>
          <w:rFonts w:ascii="Times New Roman" w:hAnsi="Times New Roman" w:cs="Times New Roman"/>
          <w:sz w:val="24"/>
          <w:szCs w:val="24"/>
        </w:rPr>
        <w:t xml:space="preserve">Система прослеживаемости в ответ на Уведомление о ввозе товаров из ЕАЭС должна сгенерировать и передать налогоплательщику РНПТ в составе электронной квитанции о приёме уведомления. </w:t>
      </w:r>
    </w:p>
    <w:p w14:paraId="6E95059B" w14:textId="130AF0EA" w:rsidR="0085578B" w:rsidRPr="0085578B" w:rsidRDefault="0085578B" w:rsidP="0085578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8B">
        <w:rPr>
          <w:rFonts w:ascii="Times New Roman" w:hAnsi="Times New Roman" w:cs="Times New Roman"/>
          <w:sz w:val="24"/>
          <w:szCs w:val="24"/>
        </w:rPr>
        <w:t xml:space="preserve">В учётной системе налогоплательщиков должно быть предусмотрено формирование Уведомлений о ввозе товаров из ЕАЭС, а также автоматическая загрузка Квитанций о приёме уведомления, полученных от Системы прослеживаемости. Загрузка Квитанций о приёме уведомления происходит </w:t>
      </w:r>
      <w:r w:rsidR="006C712A" w:rsidRPr="0085578B">
        <w:rPr>
          <w:rFonts w:ascii="Times New Roman" w:hAnsi="Times New Roman" w:cs="Times New Roman"/>
          <w:sz w:val="24"/>
          <w:szCs w:val="24"/>
        </w:rPr>
        <w:t>по-разному</w:t>
      </w:r>
      <w:r w:rsidRPr="0085578B">
        <w:rPr>
          <w:rFonts w:ascii="Times New Roman" w:hAnsi="Times New Roman" w:cs="Times New Roman"/>
          <w:sz w:val="24"/>
          <w:szCs w:val="24"/>
        </w:rPr>
        <w:t xml:space="preserve"> для различных видов учёта: </w:t>
      </w:r>
    </w:p>
    <w:p w14:paraId="68A041A2" w14:textId="3567238D" w:rsidR="00246493" w:rsidRPr="0085578B" w:rsidRDefault="00246493" w:rsidP="00246493">
      <w:pPr>
        <w:pStyle w:val="a3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8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серийного и </w:t>
      </w:r>
      <w:r w:rsidRPr="0085578B">
        <w:rPr>
          <w:rFonts w:ascii="Times New Roman" w:hAnsi="Times New Roman" w:cs="Times New Roman"/>
          <w:sz w:val="24"/>
          <w:szCs w:val="24"/>
        </w:rPr>
        <w:t>сортового учёта</w:t>
      </w:r>
      <w:r w:rsidR="00726CDF">
        <w:rPr>
          <w:rFonts w:ascii="Times New Roman" w:hAnsi="Times New Roman" w:cs="Times New Roman"/>
          <w:sz w:val="24"/>
          <w:szCs w:val="24"/>
        </w:rPr>
        <w:t>,</w:t>
      </w:r>
      <w:r w:rsidRPr="0085578B">
        <w:rPr>
          <w:rFonts w:ascii="Times New Roman" w:hAnsi="Times New Roman" w:cs="Times New Roman"/>
          <w:sz w:val="24"/>
          <w:szCs w:val="24"/>
        </w:rPr>
        <w:t xml:space="preserve"> полученный в составе Квитанции РНПТ привязывается к номенклатурной позиции, по товарам </w:t>
      </w:r>
      <w:r w:rsidR="00726CDF">
        <w:rPr>
          <w:rFonts w:ascii="Times New Roman" w:hAnsi="Times New Roman" w:cs="Times New Roman"/>
          <w:sz w:val="24"/>
          <w:szCs w:val="24"/>
        </w:rPr>
        <w:t>по которым</w:t>
      </w:r>
      <w:r w:rsidRPr="0085578B">
        <w:rPr>
          <w:rFonts w:ascii="Times New Roman" w:hAnsi="Times New Roman" w:cs="Times New Roman"/>
          <w:sz w:val="24"/>
          <w:szCs w:val="24"/>
        </w:rPr>
        <w:t xml:space="preserve"> было направлено Уведомление о ввозе товаров из ЕАЭС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643744" w14:textId="68EE94AD" w:rsidR="0085578B" w:rsidRPr="0085578B" w:rsidRDefault="0085578B" w:rsidP="0085578B">
      <w:pPr>
        <w:pStyle w:val="a3"/>
        <w:numPr>
          <w:ilvl w:val="0"/>
          <w:numId w:val="2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8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5578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85578B">
        <w:rPr>
          <w:rFonts w:ascii="Times New Roman" w:hAnsi="Times New Roman" w:cs="Times New Roman"/>
          <w:sz w:val="24"/>
          <w:szCs w:val="24"/>
        </w:rPr>
        <w:t xml:space="preserve"> учёта, на основании полученного в составе Квитанции РНПТ, формируется новая партия </w:t>
      </w:r>
      <w:proofErr w:type="spellStart"/>
      <w:r w:rsidRPr="0085578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85578B">
        <w:rPr>
          <w:rFonts w:ascii="Times New Roman" w:hAnsi="Times New Roman" w:cs="Times New Roman"/>
          <w:sz w:val="24"/>
          <w:szCs w:val="24"/>
        </w:rPr>
        <w:t xml:space="preserve"> учёта товаров. При этом товар для новой партии выделяется из партии, по которой выявленный товар был поставлен на учёт</w:t>
      </w:r>
      <w:r w:rsidR="00246493">
        <w:rPr>
          <w:rFonts w:ascii="Times New Roman" w:hAnsi="Times New Roman" w:cs="Times New Roman"/>
          <w:sz w:val="24"/>
          <w:szCs w:val="24"/>
        </w:rPr>
        <w:t>.</w:t>
      </w:r>
    </w:p>
    <w:p w14:paraId="6F608668" w14:textId="73DC36E4" w:rsidR="00C747B9" w:rsidRDefault="004B1E13" w:rsidP="00C747B9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25211604"/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335D0">
        <w:rPr>
          <w:rFonts w:ascii="Times New Roman" w:hAnsi="Times New Roman" w:cs="Times New Roman"/>
          <w:color w:val="auto"/>
          <w:sz w:val="24"/>
          <w:szCs w:val="24"/>
        </w:rPr>
        <w:t xml:space="preserve">ыбытие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товаров из</w:t>
      </w:r>
      <w:r w:rsidR="004335D0">
        <w:rPr>
          <w:rFonts w:ascii="Times New Roman" w:hAnsi="Times New Roman" w:cs="Times New Roman"/>
          <w:color w:val="auto"/>
          <w:sz w:val="24"/>
          <w:szCs w:val="24"/>
        </w:rPr>
        <w:t xml:space="preserve"> прослеживаемости</w:t>
      </w:r>
      <w:bookmarkEnd w:id="18"/>
      <w:r w:rsidR="004335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2A7163A" w14:textId="18F5DC16" w:rsidR="004335D0" w:rsidRDefault="00684625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описаны </w:t>
      </w:r>
      <w:r w:rsidR="00002720">
        <w:rPr>
          <w:rFonts w:ascii="Times New Roman" w:hAnsi="Times New Roman" w:cs="Times New Roman"/>
          <w:sz w:val="24"/>
          <w:szCs w:val="24"/>
        </w:rPr>
        <w:t xml:space="preserve">операции, связанные с выбытием </w:t>
      </w:r>
      <w:r w:rsidR="008922CE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002720">
        <w:rPr>
          <w:rFonts w:ascii="Times New Roman" w:hAnsi="Times New Roman" w:cs="Times New Roman"/>
          <w:sz w:val="24"/>
          <w:szCs w:val="24"/>
        </w:rPr>
        <w:t xml:space="preserve">из прослеживаемости: </w:t>
      </w:r>
    </w:p>
    <w:p w14:paraId="7C61CE9F" w14:textId="476154C6" w:rsidR="004335D0" w:rsidRDefault="00614684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производстве, в том числе в переработке</w:t>
      </w:r>
      <w:r w:rsidR="004335D0">
        <w:rPr>
          <w:rFonts w:ascii="Times New Roman" w:hAnsi="Times New Roman" w:cs="Times New Roman"/>
          <w:sz w:val="24"/>
          <w:szCs w:val="24"/>
        </w:rPr>
        <w:t>;</w:t>
      </w:r>
    </w:p>
    <w:p w14:paraId="7779EB6A" w14:textId="57929975" w:rsidR="009E440B" w:rsidRDefault="009E440B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Захоронение, обезвреживание, утилизация или уничтожение;</w:t>
      </w:r>
    </w:p>
    <w:p w14:paraId="2E160894" w14:textId="31B45EE6" w:rsidR="009E440B" w:rsidRDefault="009E440B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 или безвозвратная утрата товаров</w:t>
      </w:r>
      <w:r w:rsidR="006F3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CDF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действий непреодолимой силы</w:t>
      </w:r>
      <w:r w:rsidR="00B67EAC">
        <w:rPr>
          <w:rFonts w:ascii="Times New Roman" w:hAnsi="Times New Roman" w:cs="Times New Roman"/>
          <w:sz w:val="24"/>
          <w:szCs w:val="24"/>
        </w:rPr>
        <w:t>;</w:t>
      </w:r>
    </w:p>
    <w:p w14:paraId="7BA8FE5F" w14:textId="178ACE3C" w:rsidR="004335D0" w:rsidRDefault="009E440B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35D0">
        <w:rPr>
          <w:rFonts w:ascii="Times New Roman" w:hAnsi="Times New Roman" w:cs="Times New Roman"/>
          <w:sz w:val="24"/>
          <w:szCs w:val="24"/>
        </w:rPr>
        <w:t>еализация в розни</w:t>
      </w:r>
      <w:r>
        <w:rPr>
          <w:rFonts w:ascii="Times New Roman" w:hAnsi="Times New Roman" w:cs="Times New Roman"/>
          <w:sz w:val="24"/>
          <w:szCs w:val="24"/>
        </w:rPr>
        <w:t>чной торговле</w:t>
      </w:r>
      <w:r w:rsidR="004335D0">
        <w:rPr>
          <w:rFonts w:ascii="Times New Roman" w:hAnsi="Times New Roman" w:cs="Times New Roman"/>
          <w:sz w:val="24"/>
          <w:szCs w:val="24"/>
        </w:rPr>
        <w:t>;</w:t>
      </w:r>
    </w:p>
    <w:p w14:paraId="422843B4" w14:textId="7362FDFC" w:rsidR="004335D0" w:rsidRDefault="009E440B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вывоз с таможенной территории РФ в соответствии с таможенной процедурой </w:t>
      </w:r>
      <w:r w:rsidR="004335D0">
        <w:rPr>
          <w:rFonts w:ascii="Times New Roman" w:hAnsi="Times New Roman" w:cs="Times New Roman"/>
          <w:sz w:val="24"/>
          <w:szCs w:val="24"/>
        </w:rPr>
        <w:t>экспорт</w:t>
      </w:r>
      <w:r>
        <w:rPr>
          <w:rFonts w:ascii="Times New Roman" w:hAnsi="Times New Roman" w:cs="Times New Roman"/>
          <w:sz w:val="24"/>
          <w:szCs w:val="24"/>
        </w:rPr>
        <w:t>а или</w:t>
      </w:r>
      <w:r w:rsidR="004340DF">
        <w:rPr>
          <w:rFonts w:ascii="Times New Roman" w:hAnsi="Times New Roman" w:cs="Times New Roman"/>
          <w:sz w:val="24"/>
          <w:szCs w:val="24"/>
        </w:rPr>
        <w:t xml:space="preserve"> реэкспорт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40DF">
        <w:rPr>
          <w:rFonts w:ascii="Times New Roman" w:hAnsi="Times New Roman" w:cs="Times New Roman"/>
          <w:sz w:val="24"/>
          <w:szCs w:val="24"/>
        </w:rPr>
        <w:t>;</w:t>
      </w:r>
    </w:p>
    <w:p w14:paraId="106F000B" w14:textId="62CE564E" w:rsidR="009E440B" w:rsidRDefault="009E440B" w:rsidP="00D55EA9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состав основных средств</w:t>
      </w:r>
      <w:r w:rsidR="006F31CC">
        <w:rPr>
          <w:rFonts w:ascii="Times New Roman" w:hAnsi="Times New Roman" w:cs="Times New Roman"/>
          <w:sz w:val="24"/>
          <w:szCs w:val="24"/>
        </w:rPr>
        <w:t>.</w:t>
      </w:r>
    </w:p>
    <w:p w14:paraId="7A50641E" w14:textId="62F775FC" w:rsidR="00DA0A49" w:rsidRDefault="00684625" w:rsidP="00B67EA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5D0">
        <w:rPr>
          <w:rFonts w:ascii="Times New Roman" w:hAnsi="Times New Roman" w:cs="Times New Roman"/>
          <w:sz w:val="24"/>
          <w:szCs w:val="24"/>
        </w:rPr>
        <w:t xml:space="preserve">В систему прослеживаемости сведения о данных операциях поступают </w:t>
      </w:r>
      <w:r w:rsidR="00A60396">
        <w:rPr>
          <w:rFonts w:ascii="Times New Roman" w:hAnsi="Times New Roman" w:cs="Times New Roman"/>
          <w:sz w:val="24"/>
          <w:szCs w:val="24"/>
        </w:rPr>
        <w:t>путём включения в</w:t>
      </w:r>
      <w:r w:rsidRPr="004335D0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E1225F" w:rsidRPr="004335D0">
        <w:rPr>
          <w:rFonts w:ascii="Times New Roman" w:hAnsi="Times New Roman" w:cs="Times New Roman"/>
          <w:sz w:val="24"/>
          <w:szCs w:val="24"/>
        </w:rPr>
        <w:t>об операциях</w:t>
      </w:r>
      <w:r w:rsidR="009E23DB">
        <w:rPr>
          <w:rFonts w:ascii="Times New Roman" w:hAnsi="Times New Roman" w:cs="Times New Roman"/>
          <w:sz w:val="24"/>
          <w:szCs w:val="24"/>
        </w:rPr>
        <w:t xml:space="preserve"> с прослеживаемым</w:t>
      </w:r>
      <w:r w:rsidR="00A60396">
        <w:rPr>
          <w:rFonts w:ascii="Times New Roman" w:hAnsi="Times New Roman" w:cs="Times New Roman"/>
          <w:sz w:val="24"/>
          <w:szCs w:val="24"/>
        </w:rPr>
        <w:t>и</w:t>
      </w:r>
      <w:r w:rsidR="009E23DB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A60396">
        <w:rPr>
          <w:rFonts w:ascii="Times New Roman" w:hAnsi="Times New Roman" w:cs="Times New Roman"/>
          <w:sz w:val="24"/>
          <w:szCs w:val="24"/>
        </w:rPr>
        <w:t>а</w:t>
      </w:r>
      <w:r w:rsidR="009E23DB">
        <w:rPr>
          <w:rFonts w:ascii="Times New Roman" w:hAnsi="Times New Roman" w:cs="Times New Roman"/>
          <w:sz w:val="24"/>
          <w:szCs w:val="24"/>
        </w:rPr>
        <w:t>м</w:t>
      </w:r>
      <w:r w:rsidR="00A60396">
        <w:rPr>
          <w:rFonts w:ascii="Times New Roman" w:hAnsi="Times New Roman" w:cs="Times New Roman"/>
          <w:sz w:val="24"/>
          <w:szCs w:val="24"/>
        </w:rPr>
        <w:t>и</w:t>
      </w:r>
      <w:r w:rsidR="00DA0A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DA0A49" w:rsidRPr="00B67EAC" w14:paraId="55D6B574" w14:textId="77777777" w:rsidTr="00852EE0">
        <w:trPr>
          <w:tblHeader/>
        </w:trPr>
        <w:tc>
          <w:tcPr>
            <w:tcW w:w="4785" w:type="dxa"/>
          </w:tcPr>
          <w:p w14:paraId="5DE60441" w14:textId="77777777" w:rsidR="00DA0A49" w:rsidRPr="00B67EAC" w:rsidRDefault="00DA0A49" w:rsidP="00852E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786" w:type="dxa"/>
          </w:tcPr>
          <w:p w14:paraId="5C3E1C76" w14:textId="160D80FF" w:rsidR="00DA0A49" w:rsidRPr="00B67EAC" w:rsidRDefault="00EB193F" w:rsidP="00852E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документ</w:t>
            </w:r>
          </w:p>
        </w:tc>
      </w:tr>
      <w:tr w:rsidR="00A60396" w14:paraId="4EB64D2A" w14:textId="77777777" w:rsidTr="00852EE0">
        <w:tc>
          <w:tcPr>
            <w:tcW w:w="4785" w:type="dxa"/>
          </w:tcPr>
          <w:p w14:paraId="28FC1422" w14:textId="7777777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производстве, в том числе в переработке</w:t>
            </w:r>
          </w:p>
        </w:tc>
        <w:tc>
          <w:tcPr>
            <w:tcW w:w="4786" w:type="dxa"/>
            <w:vMerge w:val="restart"/>
          </w:tcPr>
          <w:p w14:paraId="699D32E4" w14:textId="685BC25D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D0">
              <w:rPr>
                <w:rFonts w:ascii="Times New Roman" w:hAnsi="Times New Roman" w:cs="Times New Roman"/>
                <w:sz w:val="24"/>
                <w:szCs w:val="24"/>
              </w:rPr>
              <w:t>Отчет об операциях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прослеживаемым</w:t>
            </w:r>
            <w:r w:rsidR="001B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="001B0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60396" w14:paraId="6D763F77" w14:textId="77777777" w:rsidTr="00852EE0">
        <w:tc>
          <w:tcPr>
            <w:tcW w:w="4785" w:type="dxa"/>
          </w:tcPr>
          <w:p w14:paraId="42BB1328" w14:textId="7777777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Захоронение, обезвреживание, утилизация или уничтожение</w:t>
            </w:r>
          </w:p>
        </w:tc>
        <w:tc>
          <w:tcPr>
            <w:tcW w:w="4786" w:type="dxa"/>
            <w:vMerge/>
          </w:tcPr>
          <w:p w14:paraId="1DDAC9A3" w14:textId="3E25E383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96" w14:paraId="7061BAAD" w14:textId="77777777" w:rsidTr="00852EE0">
        <w:tc>
          <w:tcPr>
            <w:tcW w:w="4785" w:type="dxa"/>
          </w:tcPr>
          <w:p w14:paraId="6C6D9C7B" w14:textId="526A79F8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или безвозвратная утрата товаров, </w:t>
            </w:r>
            <w:r w:rsidR="00726CDF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непреодолимой силы</w:t>
            </w:r>
          </w:p>
        </w:tc>
        <w:tc>
          <w:tcPr>
            <w:tcW w:w="4786" w:type="dxa"/>
            <w:vMerge/>
          </w:tcPr>
          <w:p w14:paraId="4501C7FB" w14:textId="4E95E2EC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96" w14:paraId="576601EC" w14:textId="77777777" w:rsidTr="00852EE0">
        <w:tc>
          <w:tcPr>
            <w:tcW w:w="4785" w:type="dxa"/>
          </w:tcPr>
          <w:p w14:paraId="70437E86" w14:textId="7777777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розничной торговле</w:t>
            </w:r>
          </w:p>
        </w:tc>
        <w:tc>
          <w:tcPr>
            <w:tcW w:w="4786" w:type="dxa"/>
            <w:vMerge/>
          </w:tcPr>
          <w:p w14:paraId="6859C84C" w14:textId="672F496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96" w14:paraId="0D7C9BFA" w14:textId="77777777" w:rsidTr="00852EE0">
        <w:tc>
          <w:tcPr>
            <w:tcW w:w="4785" w:type="dxa"/>
          </w:tcPr>
          <w:p w14:paraId="7F648D4D" w14:textId="7777777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вывоз с таможенной территории РФ в соответствии с таможенной процедурой экспорта или реэкспорта</w:t>
            </w:r>
          </w:p>
        </w:tc>
        <w:tc>
          <w:tcPr>
            <w:tcW w:w="4786" w:type="dxa"/>
            <w:vMerge/>
          </w:tcPr>
          <w:p w14:paraId="4F8DC99E" w14:textId="1C1FF42C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96" w14:paraId="0E0C6B61" w14:textId="77777777" w:rsidTr="00852EE0">
        <w:tc>
          <w:tcPr>
            <w:tcW w:w="4785" w:type="dxa"/>
          </w:tcPr>
          <w:p w14:paraId="007876AE" w14:textId="77777777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состав основных средств</w:t>
            </w:r>
          </w:p>
        </w:tc>
        <w:tc>
          <w:tcPr>
            <w:tcW w:w="4786" w:type="dxa"/>
            <w:vMerge/>
          </w:tcPr>
          <w:p w14:paraId="286D8ECF" w14:textId="10E70A36" w:rsidR="00A60396" w:rsidRDefault="00A60396" w:rsidP="00852E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F4128" w14:textId="7F90C7F1" w:rsidR="00B67EAC" w:rsidRDefault="00B67EAC" w:rsidP="004335D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Отчёте об операциях операции по выбытию товаров из прослеживаемости отражаются с указанием первичного документа, с</w:t>
      </w:r>
      <w:r w:rsidR="00726CDF">
        <w:rPr>
          <w:rFonts w:ascii="Times New Roman" w:hAnsi="Times New Roman" w:cs="Times New Roman"/>
          <w:sz w:val="24"/>
          <w:szCs w:val="24"/>
        </w:rPr>
        <w:t>лужащего основанием для операций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7EAC" w:rsidRPr="00B67EAC" w14:paraId="0E69F474" w14:textId="77777777" w:rsidTr="00B67EAC">
        <w:trPr>
          <w:tblHeader/>
        </w:trPr>
        <w:tc>
          <w:tcPr>
            <w:tcW w:w="4785" w:type="dxa"/>
          </w:tcPr>
          <w:p w14:paraId="5886A456" w14:textId="32D193D8" w:rsidR="00B67EAC" w:rsidRPr="00B67EAC" w:rsidRDefault="00B67EAC" w:rsidP="00BE64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786" w:type="dxa"/>
          </w:tcPr>
          <w:p w14:paraId="405B6CCE" w14:textId="1D11E873" w:rsidR="00B67EAC" w:rsidRPr="00B67EAC" w:rsidRDefault="00B67EAC" w:rsidP="00BE64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</w:t>
            </w:r>
            <w:r w:rsidR="00BE64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647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</w:t>
            </w:r>
            <w:r w:rsidR="00BE6478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="00BE647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основания для включения операции в отчёт</w:t>
            </w:r>
          </w:p>
        </w:tc>
      </w:tr>
      <w:tr w:rsidR="00B67EAC" w14:paraId="22183A5F" w14:textId="77777777" w:rsidTr="00B67EAC">
        <w:tc>
          <w:tcPr>
            <w:tcW w:w="4785" w:type="dxa"/>
          </w:tcPr>
          <w:p w14:paraId="11D3C2E9" w14:textId="1D795537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производстве, в том числе в переработке</w:t>
            </w:r>
          </w:p>
        </w:tc>
        <w:tc>
          <w:tcPr>
            <w:tcW w:w="4786" w:type="dxa"/>
          </w:tcPr>
          <w:p w14:paraId="03E9240A" w14:textId="162C5B40" w:rsidR="00B67EAC" w:rsidRDefault="000E5741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 списание ТМЦ</w:t>
            </w:r>
            <w:r w:rsidR="00BA07F0">
              <w:rPr>
                <w:rFonts w:ascii="Times New Roman" w:hAnsi="Times New Roman" w:cs="Times New Roman"/>
                <w:sz w:val="24"/>
                <w:szCs w:val="24"/>
              </w:rPr>
              <w:t>, Требование-накладная (М-11)</w:t>
            </w:r>
          </w:p>
        </w:tc>
      </w:tr>
      <w:tr w:rsidR="00B67EAC" w14:paraId="339B3CAE" w14:textId="77777777" w:rsidTr="00B67EAC">
        <w:tc>
          <w:tcPr>
            <w:tcW w:w="4785" w:type="dxa"/>
          </w:tcPr>
          <w:p w14:paraId="168424D5" w14:textId="301E2BAF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Захоронение, обезвреживание, утилизация или уничтожение</w:t>
            </w:r>
          </w:p>
        </w:tc>
        <w:tc>
          <w:tcPr>
            <w:tcW w:w="4786" w:type="dxa"/>
          </w:tcPr>
          <w:p w14:paraId="6685BC72" w14:textId="3E26DC95" w:rsidR="00B67EAC" w:rsidRDefault="000E5741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на списание ТМЦ, </w:t>
            </w:r>
            <w:r w:rsidR="00B67EA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D2354"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об уничтожении ТМЦ</w:t>
            </w:r>
          </w:p>
        </w:tc>
      </w:tr>
      <w:tr w:rsidR="00B67EAC" w14:paraId="3FBD1FB9" w14:textId="77777777" w:rsidTr="00B67EAC">
        <w:tc>
          <w:tcPr>
            <w:tcW w:w="4785" w:type="dxa"/>
          </w:tcPr>
          <w:p w14:paraId="65739BD3" w14:textId="4BD23B41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или безвозвратная утрата товаров</w:t>
            </w:r>
            <w:r w:rsidR="00BE6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CDF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непреодолимой силы</w:t>
            </w:r>
          </w:p>
        </w:tc>
        <w:tc>
          <w:tcPr>
            <w:tcW w:w="4786" w:type="dxa"/>
          </w:tcPr>
          <w:p w14:paraId="07A5801D" w14:textId="47867475" w:rsidR="000E5741" w:rsidRDefault="000E5741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списании товаров (ТОРГ-16)</w:t>
            </w:r>
          </w:p>
          <w:p w14:paraId="0C2E9076" w14:textId="301772B8" w:rsidR="000E5741" w:rsidRDefault="00A94995" w:rsidP="000E574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4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0E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741">
              <w:rPr>
                <w:rFonts w:ascii="Times New Roman" w:hAnsi="Times New Roman" w:cs="Times New Roman"/>
                <w:sz w:val="24"/>
                <w:szCs w:val="24"/>
              </w:rPr>
              <w:t>о порче, бое, ломе товарно-материальных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41" w:rsidRPr="000E5741">
              <w:rPr>
                <w:rFonts w:ascii="Times New Roman" w:hAnsi="Times New Roman" w:cs="Times New Roman"/>
                <w:sz w:val="24"/>
                <w:szCs w:val="24"/>
              </w:rPr>
              <w:t>(ТОРГ-15)</w:t>
            </w:r>
          </w:p>
          <w:p w14:paraId="1E868DB7" w14:textId="77777777" w:rsidR="00B67EAC" w:rsidRDefault="000E5741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 списание ТМЦ</w:t>
            </w:r>
          </w:p>
          <w:p w14:paraId="1F2DEBD5" w14:textId="054A319F" w:rsidR="0016061F" w:rsidRDefault="0016061F" w:rsidP="0016061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1F">
              <w:rPr>
                <w:rFonts w:ascii="Times New Roman" w:hAnsi="Times New Roman" w:cs="Times New Roman"/>
                <w:sz w:val="24"/>
                <w:szCs w:val="24"/>
              </w:rPr>
              <w:t>Сличительная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1F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726CDF">
              <w:rPr>
                <w:rFonts w:ascii="Times New Roman" w:hAnsi="Times New Roman" w:cs="Times New Roman"/>
                <w:sz w:val="24"/>
                <w:szCs w:val="24"/>
              </w:rPr>
              <w:t>ультатов инвентаризации товарно</w:t>
            </w:r>
            <w:r w:rsidRPr="0016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16061F">
              <w:rPr>
                <w:rFonts w:ascii="Times New Roman" w:hAnsi="Times New Roman" w:cs="Times New Roman"/>
                <w:sz w:val="24"/>
                <w:szCs w:val="24"/>
              </w:rPr>
              <w:t>альных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(ИНВ-19)</w:t>
            </w:r>
          </w:p>
        </w:tc>
      </w:tr>
      <w:tr w:rsidR="00B67EAC" w14:paraId="0D6FE488" w14:textId="77777777" w:rsidTr="00B67EAC">
        <w:tc>
          <w:tcPr>
            <w:tcW w:w="4785" w:type="dxa"/>
          </w:tcPr>
          <w:p w14:paraId="5576D1C6" w14:textId="5519B249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розничной торговле</w:t>
            </w:r>
          </w:p>
        </w:tc>
        <w:tc>
          <w:tcPr>
            <w:tcW w:w="4786" w:type="dxa"/>
          </w:tcPr>
          <w:p w14:paraId="4A5A8367" w14:textId="531EF8EC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роз</w:t>
            </w:r>
            <w:bookmarkStart w:id="19" w:name="_GoBack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ничных продажах</w:t>
            </w:r>
          </w:p>
        </w:tc>
      </w:tr>
      <w:tr w:rsidR="00B67EAC" w14:paraId="2AF40873" w14:textId="77777777" w:rsidTr="00B67EAC">
        <w:tc>
          <w:tcPr>
            <w:tcW w:w="4785" w:type="dxa"/>
          </w:tcPr>
          <w:p w14:paraId="189EEE48" w14:textId="418A8BC8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вывоз с таможенной территории РФ в соответствии с таможенной процедурой экспорта или реэкспорта</w:t>
            </w:r>
          </w:p>
        </w:tc>
        <w:tc>
          <w:tcPr>
            <w:tcW w:w="4786" w:type="dxa"/>
          </w:tcPr>
          <w:p w14:paraId="2427EE77" w14:textId="500AE01A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</w:tr>
      <w:tr w:rsidR="00B67EAC" w14:paraId="6B770EC3" w14:textId="77777777" w:rsidTr="00B67EAC">
        <w:tc>
          <w:tcPr>
            <w:tcW w:w="4785" w:type="dxa"/>
          </w:tcPr>
          <w:p w14:paraId="4A7D463D" w14:textId="6EF4A509" w:rsidR="00B67EAC" w:rsidRDefault="00B67EAC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состав основных средств</w:t>
            </w:r>
          </w:p>
        </w:tc>
        <w:tc>
          <w:tcPr>
            <w:tcW w:w="4786" w:type="dxa"/>
          </w:tcPr>
          <w:p w14:paraId="42FC7DE8" w14:textId="61839AF1" w:rsidR="00B67EAC" w:rsidRDefault="0095553A" w:rsidP="00B67E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приёма-передачи основных средств (</w:t>
            </w:r>
            <w:r w:rsidR="00A94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С-1)</w:t>
            </w:r>
          </w:p>
        </w:tc>
      </w:tr>
    </w:tbl>
    <w:p w14:paraId="60C07F6F" w14:textId="546FA314" w:rsidR="00051326" w:rsidRPr="001B3B3B" w:rsidRDefault="00BE6478" w:rsidP="00051326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25211605"/>
      <w:r>
        <w:rPr>
          <w:rFonts w:ascii="Times New Roman" w:hAnsi="Times New Roman" w:cs="Times New Roman"/>
          <w:color w:val="auto"/>
          <w:sz w:val="24"/>
          <w:szCs w:val="24"/>
        </w:rPr>
        <w:t xml:space="preserve">Выбытие из прослеживаемости при серийном </w:t>
      </w:r>
      <w:r w:rsidR="002A62D1">
        <w:rPr>
          <w:rFonts w:ascii="Times New Roman" w:hAnsi="Times New Roman" w:cs="Times New Roman"/>
          <w:color w:val="auto"/>
          <w:sz w:val="24"/>
          <w:szCs w:val="24"/>
        </w:rPr>
        <w:t xml:space="preserve">и сортовом </w:t>
      </w:r>
      <w:r>
        <w:rPr>
          <w:rFonts w:ascii="Times New Roman" w:hAnsi="Times New Roman" w:cs="Times New Roman"/>
          <w:color w:val="auto"/>
          <w:sz w:val="24"/>
          <w:szCs w:val="24"/>
        </w:rPr>
        <w:t>учёте</w:t>
      </w:r>
      <w:bookmarkEnd w:id="20"/>
    </w:p>
    <w:p w14:paraId="43EB781B" w14:textId="6D9FDB26" w:rsidR="002A62D1" w:rsidRPr="002A62D1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серийном и </w:t>
      </w:r>
      <w:r w:rsidRPr="002A62D1">
        <w:rPr>
          <w:rFonts w:ascii="Times New Roman" w:hAnsi="Times New Roman" w:cs="Times New Roman"/>
          <w:sz w:val="24"/>
          <w:szCs w:val="24"/>
        </w:rPr>
        <w:t>сортовом учёте РНПТ, указываемые в Отчёте об операциях с прослеживаемыми товарами, связаны с номенклатурной позицией товара. Причём по одной номенклатурной позиция могут учитываться остатки по нескольким РНПТ.</w:t>
      </w:r>
    </w:p>
    <w:p w14:paraId="3B6B7542" w14:textId="1F1F0798" w:rsidR="002A62D1" w:rsidRPr="002A62D1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 xml:space="preserve">Рекомендуемый порядок действий при отражении в учёте операций по выбытию товаров из прослеживаемости при </w:t>
      </w:r>
      <w:r>
        <w:rPr>
          <w:rFonts w:ascii="Times New Roman" w:hAnsi="Times New Roman" w:cs="Times New Roman"/>
          <w:sz w:val="24"/>
          <w:szCs w:val="24"/>
        </w:rPr>
        <w:t xml:space="preserve">серийном и </w:t>
      </w:r>
      <w:r w:rsidRPr="002A62D1">
        <w:rPr>
          <w:rFonts w:ascii="Times New Roman" w:hAnsi="Times New Roman" w:cs="Times New Roman"/>
          <w:sz w:val="24"/>
          <w:szCs w:val="24"/>
        </w:rPr>
        <w:t>сортовом учёте:</w:t>
      </w:r>
    </w:p>
    <w:p w14:paraId="0ACC4FBD" w14:textId="247E2977" w:rsidR="00EB193F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>В организации происходит оформление первичных документов – оснований для включения операции по выбытию товаров из прослеживаемости в Отчёт об операциях с прослеживаемыми товарами. При поступлении указанных первичных документов в бухгалтерию предприятия, сведения из них о товарах, подлежащих прослеживаемости, включаются в Отчёт об операциях. Выбор РНПТ, указываемых в Отчёте об операциях по таким товарам, должен производится учётной системой по методу FIFO или LIFO в рамках номенклатурной позиции, товары из которой фактически выбыли из прослеживаемости.</w:t>
      </w:r>
    </w:p>
    <w:p w14:paraId="66D630FC" w14:textId="09E88472" w:rsidR="00D2196F" w:rsidRPr="001B3B3B" w:rsidRDefault="00D2196F" w:rsidP="00D2196F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25211606"/>
      <w:r>
        <w:rPr>
          <w:rFonts w:ascii="Times New Roman" w:hAnsi="Times New Roman" w:cs="Times New Roman"/>
          <w:color w:val="auto"/>
          <w:sz w:val="24"/>
          <w:szCs w:val="24"/>
        </w:rPr>
        <w:t xml:space="preserve">Выбытие из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прослеживаемости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21"/>
    </w:p>
    <w:p w14:paraId="5BE633E9" w14:textId="4E68F450" w:rsidR="009C28C4" w:rsidRDefault="009C28C4" w:rsidP="009C28C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учёте РНПТ, указываемые </w:t>
      </w:r>
      <w:r w:rsidRPr="00EB19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Отчёте об операциях с прослеживаемыми товарами, связаны с партиями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учёта. </w:t>
      </w:r>
      <w:r w:rsidRPr="00DF5F3B">
        <w:rPr>
          <w:rFonts w:ascii="Times New Roman" w:hAnsi="Times New Roman" w:cs="Times New Roman"/>
          <w:sz w:val="24"/>
          <w:szCs w:val="24"/>
        </w:rPr>
        <w:t xml:space="preserve">Причём один РНПТ может соответствовать нескольким партиям </w:t>
      </w:r>
      <w:proofErr w:type="spellStart"/>
      <w:r w:rsidRPr="00DF5F3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DF5F3B">
        <w:rPr>
          <w:rFonts w:ascii="Times New Roman" w:hAnsi="Times New Roman" w:cs="Times New Roman"/>
          <w:sz w:val="24"/>
          <w:szCs w:val="24"/>
        </w:rPr>
        <w:t xml:space="preserve"> учёта.</w:t>
      </w:r>
    </w:p>
    <w:p w14:paraId="3ABE6A84" w14:textId="24C36985" w:rsidR="009C28C4" w:rsidRPr="00EB193F" w:rsidRDefault="009C28C4" w:rsidP="009C28C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порядок действий при отражении в учёте операций по выбытию товаров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8C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</w:t>
      </w:r>
      <w:r w:rsidRPr="009C28C4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9C28C4">
        <w:rPr>
          <w:rFonts w:ascii="Times New Roman" w:hAnsi="Times New Roman" w:cs="Times New Roman"/>
          <w:sz w:val="24"/>
          <w:szCs w:val="24"/>
        </w:rPr>
        <w:t xml:space="preserve"> учёте</w:t>
      </w:r>
      <w:r w:rsidRPr="00EB193F">
        <w:rPr>
          <w:rFonts w:ascii="Times New Roman" w:hAnsi="Times New Roman" w:cs="Times New Roman"/>
          <w:sz w:val="24"/>
          <w:szCs w:val="24"/>
        </w:rPr>
        <w:t>:</w:t>
      </w:r>
    </w:p>
    <w:p w14:paraId="29624DF5" w14:textId="26B3E099" w:rsidR="009C28C4" w:rsidRDefault="009C28C4" w:rsidP="009C28C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</w:t>
      </w:r>
      <w:r w:rsidRPr="00EB193F">
        <w:rPr>
          <w:rFonts w:ascii="Times New Roman" w:hAnsi="Times New Roman" w:cs="Times New Roman"/>
          <w:sz w:val="24"/>
          <w:szCs w:val="24"/>
        </w:rPr>
        <w:t xml:space="preserve"> происходит </w:t>
      </w: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1B038C">
        <w:rPr>
          <w:rFonts w:ascii="Times New Roman" w:hAnsi="Times New Roman" w:cs="Times New Roman"/>
          <w:sz w:val="24"/>
          <w:szCs w:val="24"/>
        </w:rPr>
        <w:t>первичных документов – 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B038C">
        <w:rPr>
          <w:rFonts w:ascii="Times New Roman" w:hAnsi="Times New Roman" w:cs="Times New Roman"/>
          <w:sz w:val="24"/>
          <w:szCs w:val="24"/>
        </w:rPr>
        <w:t xml:space="preserve"> для включения операции </w:t>
      </w:r>
      <w:r>
        <w:rPr>
          <w:rFonts w:ascii="Times New Roman" w:hAnsi="Times New Roman" w:cs="Times New Roman"/>
          <w:sz w:val="24"/>
          <w:szCs w:val="24"/>
        </w:rPr>
        <w:t xml:space="preserve">по выбытию товаров из прослеживаемости </w:t>
      </w:r>
      <w:r w:rsidRPr="001B03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038C">
        <w:rPr>
          <w:rFonts w:ascii="Times New Roman" w:hAnsi="Times New Roman" w:cs="Times New Roman"/>
          <w:sz w:val="24"/>
          <w:szCs w:val="24"/>
        </w:rPr>
        <w:t>тчёт</w:t>
      </w:r>
      <w:r>
        <w:rPr>
          <w:rFonts w:ascii="Times New Roman" w:hAnsi="Times New Roman" w:cs="Times New Roman"/>
          <w:sz w:val="24"/>
          <w:szCs w:val="24"/>
        </w:rPr>
        <w:t xml:space="preserve"> об операциях</w:t>
      </w:r>
      <w:r w:rsidRPr="001B0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прослеживаемыми товарами</w:t>
      </w:r>
      <w:r w:rsidRPr="00EB193F">
        <w:rPr>
          <w:rFonts w:ascii="Times New Roman" w:hAnsi="Times New Roman" w:cs="Times New Roman"/>
          <w:sz w:val="24"/>
          <w:szCs w:val="24"/>
        </w:rPr>
        <w:t>.</w:t>
      </w:r>
      <w:r w:rsidR="00D4606F">
        <w:rPr>
          <w:rFonts w:ascii="Times New Roman" w:hAnsi="Times New Roman" w:cs="Times New Roman"/>
          <w:sz w:val="24"/>
          <w:szCs w:val="24"/>
        </w:rPr>
        <w:t xml:space="preserve"> При поступлении указанных первичных документов в бухгалтерию предприятия</w:t>
      </w:r>
      <w:r w:rsidR="00AE354E">
        <w:rPr>
          <w:rFonts w:ascii="Times New Roman" w:hAnsi="Times New Roman" w:cs="Times New Roman"/>
          <w:sz w:val="24"/>
          <w:szCs w:val="24"/>
        </w:rPr>
        <w:t xml:space="preserve">, сведения из них о товарах, подлежащих прослеживаемости, включаются в Отчёт об операциях. </w:t>
      </w:r>
      <w:r>
        <w:rPr>
          <w:rFonts w:ascii="Times New Roman" w:hAnsi="Times New Roman" w:cs="Times New Roman"/>
          <w:sz w:val="24"/>
          <w:szCs w:val="24"/>
        </w:rPr>
        <w:t>РНПТ</w:t>
      </w:r>
      <w:r w:rsidR="00AE354E">
        <w:rPr>
          <w:rFonts w:ascii="Times New Roman" w:hAnsi="Times New Roman" w:cs="Times New Roman"/>
          <w:sz w:val="24"/>
          <w:szCs w:val="24"/>
        </w:rPr>
        <w:t>, указываемы</w:t>
      </w:r>
      <w:r w:rsidR="00A25278">
        <w:rPr>
          <w:rFonts w:ascii="Times New Roman" w:hAnsi="Times New Roman" w:cs="Times New Roman"/>
          <w:sz w:val="24"/>
          <w:szCs w:val="24"/>
        </w:rPr>
        <w:t>е</w:t>
      </w:r>
      <w:r w:rsidR="00AE354E">
        <w:rPr>
          <w:rFonts w:ascii="Times New Roman" w:hAnsi="Times New Roman" w:cs="Times New Roman"/>
          <w:sz w:val="24"/>
          <w:szCs w:val="24"/>
        </w:rPr>
        <w:t xml:space="preserve"> в Отчёте об операциях по таким товарам</w:t>
      </w:r>
      <w:r w:rsidRPr="00517257">
        <w:rPr>
          <w:rFonts w:ascii="Times New Roman" w:hAnsi="Times New Roman" w:cs="Times New Roman"/>
          <w:sz w:val="24"/>
          <w:szCs w:val="24"/>
        </w:rPr>
        <w:t>, должн</w:t>
      </w:r>
      <w:r w:rsidR="00A25278">
        <w:rPr>
          <w:rFonts w:ascii="Times New Roman" w:hAnsi="Times New Roman" w:cs="Times New Roman"/>
          <w:sz w:val="24"/>
          <w:szCs w:val="24"/>
        </w:rPr>
        <w:t>ы</w:t>
      </w:r>
      <w:r w:rsidRPr="00517257">
        <w:rPr>
          <w:rFonts w:ascii="Times New Roman" w:hAnsi="Times New Roman" w:cs="Times New Roman"/>
          <w:sz w:val="24"/>
          <w:szCs w:val="24"/>
        </w:rPr>
        <w:t xml:space="preserve"> </w:t>
      </w:r>
      <w:r w:rsidR="00A25278">
        <w:rPr>
          <w:rFonts w:ascii="Times New Roman" w:hAnsi="Times New Roman" w:cs="Times New Roman"/>
          <w:sz w:val="24"/>
          <w:szCs w:val="24"/>
        </w:rPr>
        <w:t xml:space="preserve">соответствовать партиям </w:t>
      </w:r>
      <w:proofErr w:type="spellStart"/>
      <w:r w:rsidR="00A25278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A25278">
        <w:rPr>
          <w:rFonts w:ascii="Times New Roman" w:hAnsi="Times New Roman" w:cs="Times New Roman"/>
          <w:sz w:val="24"/>
          <w:szCs w:val="24"/>
        </w:rPr>
        <w:t xml:space="preserve"> учёта</w:t>
      </w:r>
      <w:r w:rsidRPr="00517257">
        <w:rPr>
          <w:rFonts w:ascii="Times New Roman" w:hAnsi="Times New Roman" w:cs="Times New Roman"/>
          <w:sz w:val="24"/>
          <w:szCs w:val="24"/>
        </w:rPr>
        <w:t>, товары из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7257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AE354E">
        <w:rPr>
          <w:rFonts w:ascii="Times New Roman" w:hAnsi="Times New Roman" w:cs="Times New Roman"/>
          <w:sz w:val="24"/>
          <w:szCs w:val="24"/>
        </w:rPr>
        <w:t>выбыли из прослеживаемости</w:t>
      </w:r>
      <w:r w:rsidRPr="00517257">
        <w:rPr>
          <w:rFonts w:ascii="Times New Roman" w:hAnsi="Times New Roman" w:cs="Times New Roman"/>
          <w:sz w:val="24"/>
          <w:szCs w:val="24"/>
        </w:rPr>
        <w:t>.</w:t>
      </w:r>
    </w:p>
    <w:p w14:paraId="1B29A1AB" w14:textId="7A37F682" w:rsidR="00AE354E" w:rsidRDefault="00AE354E" w:rsidP="00AE354E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25211607"/>
      <w:r>
        <w:rPr>
          <w:rFonts w:ascii="Times New Roman" w:hAnsi="Times New Roman" w:cs="Times New Roman"/>
          <w:color w:val="auto"/>
          <w:sz w:val="24"/>
          <w:szCs w:val="24"/>
        </w:rPr>
        <w:t>Возобновление прослеживаемости товаров</w:t>
      </w:r>
      <w:bookmarkEnd w:id="22"/>
    </w:p>
    <w:p w14:paraId="272BD8FE" w14:textId="388087EA" w:rsidR="00AE354E" w:rsidRDefault="00AE354E" w:rsidP="00AE354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описаны операции, связанные с </w:t>
      </w:r>
      <w:r w:rsidR="00BB0197">
        <w:rPr>
          <w:rFonts w:ascii="Times New Roman" w:hAnsi="Times New Roman" w:cs="Times New Roman"/>
          <w:sz w:val="24"/>
          <w:szCs w:val="24"/>
        </w:rPr>
        <w:t xml:space="preserve">возобновление </w:t>
      </w:r>
      <w:r>
        <w:rPr>
          <w:rFonts w:ascii="Times New Roman" w:hAnsi="Times New Roman" w:cs="Times New Roman"/>
          <w:sz w:val="24"/>
          <w:szCs w:val="24"/>
        </w:rPr>
        <w:t>прослеживаемости</w:t>
      </w:r>
      <w:r w:rsidR="00BB0197">
        <w:rPr>
          <w:rFonts w:ascii="Times New Roman" w:hAnsi="Times New Roman" w:cs="Times New Roman"/>
          <w:sz w:val="24"/>
          <w:szCs w:val="24"/>
        </w:rPr>
        <w:t xml:space="preserve"> товаров, ранее выбывших из прослеживаемости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3040C5" w14:textId="687BC681" w:rsidR="00AE354E" w:rsidRDefault="006F31CC" w:rsidP="00AE354E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C">
        <w:rPr>
          <w:rFonts w:ascii="Times New Roman" w:hAnsi="Times New Roman" w:cs="Times New Roman"/>
          <w:sz w:val="24"/>
          <w:szCs w:val="24"/>
        </w:rPr>
        <w:t>Вывод из состава основных средств</w:t>
      </w:r>
      <w:r w:rsidR="00AE354E">
        <w:rPr>
          <w:rFonts w:ascii="Times New Roman" w:hAnsi="Times New Roman" w:cs="Times New Roman"/>
          <w:sz w:val="24"/>
          <w:szCs w:val="24"/>
        </w:rPr>
        <w:t>;</w:t>
      </w:r>
    </w:p>
    <w:p w14:paraId="4E319DC2" w14:textId="4E3AB9DD" w:rsidR="00AE354E" w:rsidRDefault="006F31CC" w:rsidP="00AE354E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C">
        <w:rPr>
          <w:rFonts w:ascii="Times New Roman" w:hAnsi="Times New Roman" w:cs="Times New Roman"/>
          <w:sz w:val="24"/>
          <w:szCs w:val="24"/>
        </w:rPr>
        <w:t>Возврат товара из розницы</w:t>
      </w:r>
      <w:r w:rsidR="00AE354E">
        <w:rPr>
          <w:rFonts w:ascii="Times New Roman" w:hAnsi="Times New Roman" w:cs="Times New Roman"/>
          <w:sz w:val="24"/>
          <w:szCs w:val="24"/>
        </w:rPr>
        <w:t>;</w:t>
      </w:r>
    </w:p>
    <w:p w14:paraId="3D27C87D" w14:textId="7AA680C0" w:rsidR="00AE354E" w:rsidRDefault="006F31CC" w:rsidP="00AE354E">
      <w:pPr>
        <w:pStyle w:val="a3"/>
        <w:numPr>
          <w:ilvl w:val="0"/>
          <w:numId w:val="1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C">
        <w:rPr>
          <w:rFonts w:ascii="Times New Roman" w:hAnsi="Times New Roman" w:cs="Times New Roman"/>
          <w:sz w:val="24"/>
          <w:szCs w:val="24"/>
        </w:rPr>
        <w:t>Возврат из переработки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32858" w14:textId="2B186C17" w:rsidR="00AE354E" w:rsidRDefault="00AE354E" w:rsidP="00AE354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5D0">
        <w:rPr>
          <w:rFonts w:ascii="Times New Roman" w:hAnsi="Times New Roman" w:cs="Times New Roman"/>
          <w:sz w:val="24"/>
          <w:szCs w:val="24"/>
        </w:rPr>
        <w:t xml:space="preserve">В систему прослеживаемости сведения о данных операциях поступают </w:t>
      </w:r>
      <w:r>
        <w:rPr>
          <w:rFonts w:ascii="Times New Roman" w:hAnsi="Times New Roman" w:cs="Times New Roman"/>
          <w:sz w:val="24"/>
          <w:szCs w:val="24"/>
        </w:rPr>
        <w:t>путём включения в</w:t>
      </w:r>
      <w:r w:rsidRPr="004335D0">
        <w:rPr>
          <w:rFonts w:ascii="Times New Roman" w:hAnsi="Times New Roman" w:cs="Times New Roman"/>
          <w:sz w:val="24"/>
          <w:szCs w:val="24"/>
        </w:rPr>
        <w:t xml:space="preserve"> Отчет об операциях</w:t>
      </w:r>
      <w:r>
        <w:rPr>
          <w:rFonts w:ascii="Times New Roman" w:hAnsi="Times New Roman" w:cs="Times New Roman"/>
          <w:sz w:val="24"/>
          <w:szCs w:val="24"/>
        </w:rPr>
        <w:t xml:space="preserve"> с прослеживаемыми товарами: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AE354E" w:rsidRPr="00B67EAC" w14:paraId="64EC0547" w14:textId="77777777" w:rsidTr="006F31CC">
        <w:trPr>
          <w:tblHeader/>
        </w:trPr>
        <w:tc>
          <w:tcPr>
            <w:tcW w:w="4668" w:type="dxa"/>
          </w:tcPr>
          <w:p w14:paraId="3D6F9601" w14:textId="77777777" w:rsidR="00AE354E" w:rsidRPr="00B67EAC" w:rsidRDefault="00AE354E" w:rsidP="00F553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677" w:type="dxa"/>
          </w:tcPr>
          <w:p w14:paraId="7CDA7CA0" w14:textId="77777777" w:rsidR="00AE354E" w:rsidRPr="00B67EAC" w:rsidRDefault="00AE354E" w:rsidP="00F553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документ</w:t>
            </w:r>
          </w:p>
        </w:tc>
      </w:tr>
      <w:tr w:rsidR="006F31CC" w14:paraId="1B11024C" w14:textId="77777777" w:rsidTr="006F31CC">
        <w:tc>
          <w:tcPr>
            <w:tcW w:w="4668" w:type="dxa"/>
          </w:tcPr>
          <w:p w14:paraId="4D935813" w14:textId="4D3B78AA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Вывод из состава основных средств;</w:t>
            </w:r>
          </w:p>
        </w:tc>
        <w:tc>
          <w:tcPr>
            <w:tcW w:w="4677" w:type="dxa"/>
            <w:vMerge w:val="restart"/>
          </w:tcPr>
          <w:p w14:paraId="28A69E3B" w14:textId="77777777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D0">
              <w:rPr>
                <w:rFonts w:ascii="Times New Roman" w:hAnsi="Times New Roman" w:cs="Times New Roman"/>
                <w:sz w:val="24"/>
                <w:szCs w:val="24"/>
              </w:rPr>
              <w:t>Отчет об операциях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прослеживаемыми товарами</w:t>
            </w:r>
          </w:p>
        </w:tc>
      </w:tr>
      <w:tr w:rsidR="006F31CC" w14:paraId="12EBA745" w14:textId="77777777" w:rsidTr="006F31CC">
        <w:tc>
          <w:tcPr>
            <w:tcW w:w="4668" w:type="dxa"/>
          </w:tcPr>
          <w:p w14:paraId="7691CE4F" w14:textId="3F097775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Возврат товара из розницы;</w:t>
            </w:r>
          </w:p>
        </w:tc>
        <w:tc>
          <w:tcPr>
            <w:tcW w:w="4677" w:type="dxa"/>
            <w:vMerge/>
          </w:tcPr>
          <w:p w14:paraId="52A4AF73" w14:textId="77777777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CC" w14:paraId="775F531C" w14:textId="77777777" w:rsidTr="006F31CC">
        <w:tc>
          <w:tcPr>
            <w:tcW w:w="4668" w:type="dxa"/>
          </w:tcPr>
          <w:p w14:paraId="757CC965" w14:textId="3AA01A29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Возврат из переработки</w:t>
            </w:r>
          </w:p>
        </w:tc>
        <w:tc>
          <w:tcPr>
            <w:tcW w:w="4677" w:type="dxa"/>
            <w:vMerge/>
          </w:tcPr>
          <w:p w14:paraId="4F4724E5" w14:textId="77777777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5F2A2" w14:textId="77777777" w:rsidR="00AE354E" w:rsidRDefault="00AE354E" w:rsidP="00AE35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Отчёте об операциях операции по выбытию товаров из прослеживаемости отражаются с указанием первичного документа, служащего основанием для операции: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354E" w:rsidRPr="00B67EAC" w14:paraId="56847307" w14:textId="77777777" w:rsidTr="006F31CC">
        <w:trPr>
          <w:tblHeader/>
        </w:trPr>
        <w:tc>
          <w:tcPr>
            <w:tcW w:w="4672" w:type="dxa"/>
          </w:tcPr>
          <w:p w14:paraId="7B1A30E7" w14:textId="77777777" w:rsidR="00AE354E" w:rsidRPr="00B67EAC" w:rsidRDefault="00AE354E" w:rsidP="00F553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673" w:type="dxa"/>
          </w:tcPr>
          <w:p w14:paraId="36D2F818" w14:textId="77777777" w:rsidR="00AE354E" w:rsidRPr="00B67EAC" w:rsidRDefault="00AE354E" w:rsidP="00F553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ви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6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основания для включения операции в отчёт</w:t>
            </w:r>
          </w:p>
        </w:tc>
      </w:tr>
      <w:tr w:rsidR="006F31CC" w14:paraId="6F4648B9" w14:textId="77777777" w:rsidTr="006F31CC">
        <w:tc>
          <w:tcPr>
            <w:tcW w:w="4672" w:type="dxa"/>
          </w:tcPr>
          <w:p w14:paraId="323DCA3B" w14:textId="7F77E008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Вывод из состава основных средств;</w:t>
            </w:r>
          </w:p>
        </w:tc>
        <w:tc>
          <w:tcPr>
            <w:tcW w:w="4673" w:type="dxa"/>
          </w:tcPr>
          <w:p w14:paraId="0784087D" w14:textId="26B8FD01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приёма-передачи основных средств (ОС-1)</w:t>
            </w:r>
          </w:p>
        </w:tc>
      </w:tr>
      <w:tr w:rsidR="00FB1B50" w14:paraId="4832EFA8" w14:textId="77777777" w:rsidTr="006F31CC">
        <w:tc>
          <w:tcPr>
            <w:tcW w:w="4672" w:type="dxa"/>
          </w:tcPr>
          <w:p w14:paraId="7660CC94" w14:textId="40752D0B" w:rsidR="00FB1B50" w:rsidRDefault="00FB1B50" w:rsidP="00FB1B5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Возврат товара из розницы;</w:t>
            </w:r>
          </w:p>
        </w:tc>
        <w:tc>
          <w:tcPr>
            <w:tcW w:w="4673" w:type="dxa"/>
          </w:tcPr>
          <w:p w14:paraId="7A952ED7" w14:textId="7B587EBE" w:rsidR="00FB1B50" w:rsidRDefault="00FB1B50" w:rsidP="00FB1B5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розничных продажах</w:t>
            </w:r>
          </w:p>
        </w:tc>
      </w:tr>
      <w:tr w:rsidR="006F31CC" w14:paraId="4D5343A6" w14:textId="77777777" w:rsidTr="006F31CC">
        <w:tc>
          <w:tcPr>
            <w:tcW w:w="4672" w:type="dxa"/>
          </w:tcPr>
          <w:p w14:paraId="6520DC1E" w14:textId="45B5903C" w:rsidR="006F31CC" w:rsidRDefault="006F31CC" w:rsidP="006F31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19">
              <w:rPr>
                <w:rFonts w:ascii="Times New Roman" w:hAnsi="Times New Roman" w:cs="Times New Roman"/>
                <w:sz w:val="24"/>
                <w:szCs w:val="24"/>
              </w:rPr>
              <w:t>Возврат из переработки</w:t>
            </w:r>
          </w:p>
        </w:tc>
        <w:tc>
          <w:tcPr>
            <w:tcW w:w="4673" w:type="dxa"/>
          </w:tcPr>
          <w:p w14:paraId="420823D4" w14:textId="6AAB2F52" w:rsidR="006F31CC" w:rsidRDefault="00D6594F" w:rsidP="00D6594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4F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94F">
              <w:rPr>
                <w:rFonts w:ascii="Times New Roman" w:hAnsi="Times New Roman" w:cs="Times New Roman"/>
                <w:sz w:val="24"/>
                <w:szCs w:val="24"/>
              </w:rPr>
              <w:t>товарно-материальных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94F">
              <w:rPr>
                <w:rFonts w:ascii="Times New Roman" w:hAnsi="Times New Roman" w:cs="Times New Roman"/>
                <w:sz w:val="24"/>
                <w:szCs w:val="24"/>
              </w:rPr>
              <w:t>ценностей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(МХ-1)</w:t>
            </w:r>
          </w:p>
        </w:tc>
      </w:tr>
    </w:tbl>
    <w:p w14:paraId="7F9AE62A" w14:textId="4F0C8D26" w:rsidR="00AE354E" w:rsidRPr="001B3B3B" w:rsidRDefault="00AE354E" w:rsidP="00AE354E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25211608"/>
      <w:r>
        <w:rPr>
          <w:rFonts w:ascii="Times New Roman" w:hAnsi="Times New Roman" w:cs="Times New Roman"/>
          <w:color w:val="auto"/>
          <w:sz w:val="24"/>
          <w:szCs w:val="24"/>
        </w:rPr>
        <w:t>Возобновление прослеживаемости при серийном</w:t>
      </w:r>
      <w:r w:rsidR="002A62D1">
        <w:rPr>
          <w:rFonts w:ascii="Times New Roman" w:hAnsi="Times New Roman" w:cs="Times New Roman"/>
          <w:color w:val="auto"/>
          <w:sz w:val="24"/>
          <w:szCs w:val="24"/>
        </w:rPr>
        <w:t xml:space="preserve"> и сортовом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23"/>
    </w:p>
    <w:p w14:paraId="6274DD32" w14:textId="2B29D8C7" w:rsidR="002A62D1" w:rsidRPr="002A62D1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серийном и </w:t>
      </w:r>
      <w:r w:rsidRPr="002A62D1">
        <w:rPr>
          <w:rFonts w:ascii="Times New Roman" w:hAnsi="Times New Roman" w:cs="Times New Roman"/>
          <w:sz w:val="24"/>
          <w:szCs w:val="24"/>
        </w:rPr>
        <w:t>сортовом учёте РНПТ, указываемые в Отчёте об операциях с прослеживаемыми товарами, связаны с номенклатурной позицией товара. Причём по одной номенклатурной позиция могут учитываться остатки по нескольким РНПТ.</w:t>
      </w:r>
    </w:p>
    <w:p w14:paraId="3856A7F9" w14:textId="251B73F1" w:rsidR="002A62D1" w:rsidRPr="002A62D1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 xml:space="preserve">Рекомендуемый порядок действий при отражении в учёте операций по выбытию товаров из прослеживаемости при </w:t>
      </w:r>
      <w:r>
        <w:rPr>
          <w:rFonts w:ascii="Times New Roman" w:hAnsi="Times New Roman" w:cs="Times New Roman"/>
          <w:sz w:val="24"/>
          <w:szCs w:val="24"/>
        </w:rPr>
        <w:t xml:space="preserve">серийном и </w:t>
      </w:r>
      <w:r w:rsidRPr="002A62D1">
        <w:rPr>
          <w:rFonts w:ascii="Times New Roman" w:hAnsi="Times New Roman" w:cs="Times New Roman"/>
          <w:sz w:val="24"/>
          <w:szCs w:val="24"/>
        </w:rPr>
        <w:t>сортовом учёте:</w:t>
      </w:r>
    </w:p>
    <w:p w14:paraId="561B4F70" w14:textId="0C696D56" w:rsidR="00AE354E" w:rsidRDefault="002A62D1" w:rsidP="002A62D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2D1">
        <w:rPr>
          <w:rFonts w:ascii="Times New Roman" w:hAnsi="Times New Roman" w:cs="Times New Roman"/>
          <w:sz w:val="24"/>
          <w:szCs w:val="24"/>
        </w:rPr>
        <w:t>В организации происходит оформление первичных документов – оснований для включения операции по выбытию товаров из прослеживаемости в Отчёт об операциях с прослеживаемыми товарами. При поступлении указанных первичных документов в бухгалтерию предприятия, работники бухг</w:t>
      </w:r>
      <w:r w:rsidR="006C712A">
        <w:rPr>
          <w:rFonts w:ascii="Times New Roman" w:hAnsi="Times New Roman" w:cs="Times New Roman"/>
          <w:sz w:val="24"/>
          <w:szCs w:val="24"/>
        </w:rPr>
        <w:t xml:space="preserve">алтерии проверяют, что товары, </w:t>
      </w:r>
      <w:r w:rsidRPr="002A62D1">
        <w:rPr>
          <w:rFonts w:ascii="Times New Roman" w:hAnsi="Times New Roman" w:cs="Times New Roman"/>
          <w:sz w:val="24"/>
          <w:szCs w:val="24"/>
        </w:rPr>
        <w:t>указанные в первичном документе, ранее выбыли из прослеживаемости. Если товары, прослеживаемость которых возобновляется, ранее выбыли из прослеживаемости, сведения о них включаются в</w:t>
      </w:r>
      <w:r w:rsidR="006C712A">
        <w:rPr>
          <w:rFonts w:ascii="Times New Roman" w:hAnsi="Times New Roman" w:cs="Times New Roman"/>
          <w:sz w:val="24"/>
          <w:szCs w:val="24"/>
        </w:rPr>
        <w:t xml:space="preserve"> Отчёт об операциях. Выбор РНПТ</w:t>
      </w:r>
      <w:r w:rsidRPr="002A62D1">
        <w:rPr>
          <w:rFonts w:ascii="Times New Roman" w:hAnsi="Times New Roman" w:cs="Times New Roman"/>
          <w:sz w:val="24"/>
          <w:szCs w:val="24"/>
        </w:rPr>
        <w:t>, указываемых в Отчёте об операциях по таким товарам, должен производится учётной системой по методу FIFO или LIFO в рамках номенклатурной позиции, по товарам из которой фактически была возобновлена прослеживаемость.</w:t>
      </w:r>
    </w:p>
    <w:p w14:paraId="70C35E11" w14:textId="6C2B7E5A" w:rsidR="00AE354E" w:rsidRPr="001B3B3B" w:rsidRDefault="00AE354E" w:rsidP="00AE354E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25211609"/>
      <w:r>
        <w:rPr>
          <w:rFonts w:ascii="Times New Roman" w:hAnsi="Times New Roman" w:cs="Times New Roman"/>
          <w:color w:val="auto"/>
          <w:sz w:val="24"/>
          <w:szCs w:val="24"/>
        </w:rPr>
        <w:t xml:space="preserve">Возобновление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прослеживаемости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24"/>
    </w:p>
    <w:p w14:paraId="11FC9EFA" w14:textId="77777777" w:rsidR="00AE354E" w:rsidRDefault="00AE354E" w:rsidP="00AE354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учёте РНПТ, указываемые </w:t>
      </w:r>
      <w:r w:rsidRPr="00EB19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Отчёте об операциях с прослеживаемыми товарами, связаны с партиями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учёта. </w:t>
      </w:r>
      <w:r w:rsidRPr="00DF5F3B">
        <w:rPr>
          <w:rFonts w:ascii="Times New Roman" w:hAnsi="Times New Roman" w:cs="Times New Roman"/>
          <w:sz w:val="24"/>
          <w:szCs w:val="24"/>
        </w:rPr>
        <w:t xml:space="preserve">Причём один РНПТ может соответствовать нескольким партиям </w:t>
      </w:r>
      <w:proofErr w:type="spellStart"/>
      <w:r w:rsidRPr="00DF5F3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DF5F3B">
        <w:rPr>
          <w:rFonts w:ascii="Times New Roman" w:hAnsi="Times New Roman" w:cs="Times New Roman"/>
          <w:sz w:val="24"/>
          <w:szCs w:val="24"/>
        </w:rPr>
        <w:t xml:space="preserve"> учёта.</w:t>
      </w:r>
    </w:p>
    <w:p w14:paraId="236B8668" w14:textId="35FF38D2" w:rsidR="00AE354E" w:rsidRPr="00EB193F" w:rsidRDefault="00AE354E" w:rsidP="00AE354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порядок действий при отражении в учёте операций по </w:t>
      </w:r>
      <w:r w:rsidR="00751919">
        <w:rPr>
          <w:rFonts w:ascii="Times New Roman" w:hAnsi="Times New Roman" w:cs="Times New Roman"/>
          <w:sz w:val="24"/>
          <w:szCs w:val="24"/>
        </w:rPr>
        <w:t>возобновлен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proofErr w:type="spellStart"/>
      <w:r w:rsidR="00751919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75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 </w:t>
      </w:r>
      <w:r w:rsidRPr="009C28C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</w:t>
      </w:r>
      <w:r w:rsidRPr="009C28C4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9C28C4">
        <w:rPr>
          <w:rFonts w:ascii="Times New Roman" w:hAnsi="Times New Roman" w:cs="Times New Roman"/>
          <w:sz w:val="24"/>
          <w:szCs w:val="24"/>
        </w:rPr>
        <w:t xml:space="preserve"> учёте</w:t>
      </w:r>
      <w:r w:rsidRPr="00EB193F">
        <w:rPr>
          <w:rFonts w:ascii="Times New Roman" w:hAnsi="Times New Roman" w:cs="Times New Roman"/>
          <w:sz w:val="24"/>
          <w:szCs w:val="24"/>
        </w:rPr>
        <w:t>:</w:t>
      </w:r>
    </w:p>
    <w:p w14:paraId="6F10165A" w14:textId="28F7207F" w:rsidR="00AE354E" w:rsidRDefault="00AE354E" w:rsidP="00AE354E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</w:t>
      </w:r>
      <w:r w:rsidRPr="00EB193F">
        <w:rPr>
          <w:rFonts w:ascii="Times New Roman" w:hAnsi="Times New Roman" w:cs="Times New Roman"/>
          <w:sz w:val="24"/>
          <w:szCs w:val="24"/>
        </w:rPr>
        <w:t xml:space="preserve"> происходит </w:t>
      </w: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1B038C">
        <w:rPr>
          <w:rFonts w:ascii="Times New Roman" w:hAnsi="Times New Roman" w:cs="Times New Roman"/>
          <w:sz w:val="24"/>
          <w:szCs w:val="24"/>
        </w:rPr>
        <w:t>первичных документов – 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B038C">
        <w:rPr>
          <w:rFonts w:ascii="Times New Roman" w:hAnsi="Times New Roman" w:cs="Times New Roman"/>
          <w:sz w:val="24"/>
          <w:szCs w:val="24"/>
        </w:rPr>
        <w:t xml:space="preserve"> для включения операции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51919">
        <w:rPr>
          <w:rFonts w:ascii="Times New Roman" w:hAnsi="Times New Roman" w:cs="Times New Roman"/>
          <w:sz w:val="24"/>
          <w:szCs w:val="24"/>
        </w:rPr>
        <w:t>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прослеживаемости </w:t>
      </w:r>
      <w:r w:rsidR="00751919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Pr="001B03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038C">
        <w:rPr>
          <w:rFonts w:ascii="Times New Roman" w:hAnsi="Times New Roman" w:cs="Times New Roman"/>
          <w:sz w:val="24"/>
          <w:szCs w:val="24"/>
        </w:rPr>
        <w:t>тчёт</w:t>
      </w:r>
      <w:r>
        <w:rPr>
          <w:rFonts w:ascii="Times New Roman" w:hAnsi="Times New Roman" w:cs="Times New Roman"/>
          <w:sz w:val="24"/>
          <w:szCs w:val="24"/>
        </w:rPr>
        <w:t xml:space="preserve"> об операциях</w:t>
      </w:r>
      <w:r w:rsidRPr="001B0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прослеживаемыми товарами</w:t>
      </w:r>
      <w:r w:rsidRPr="00EB1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919">
        <w:rPr>
          <w:rFonts w:ascii="Times New Roman" w:hAnsi="Times New Roman" w:cs="Times New Roman"/>
          <w:sz w:val="24"/>
          <w:szCs w:val="24"/>
        </w:rPr>
        <w:t>При поступлении указанных первичных документов в бухгалтерию предприятия, р</w:t>
      </w:r>
      <w:r w:rsidR="00751919" w:rsidRPr="00EB193F">
        <w:rPr>
          <w:rFonts w:ascii="Times New Roman" w:hAnsi="Times New Roman" w:cs="Times New Roman"/>
          <w:sz w:val="24"/>
          <w:szCs w:val="24"/>
        </w:rPr>
        <w:t xml:space="preserve">аботники бухгалтерии </w:t>
      </w:r>
      <w:r w:rsidR="006C712A">
        <w:rPr>
          <w:rFonts w:ascii="Times New Roman" w:hAnsi="Times New Roman" w:cs="Times New Roman"/>
          <w:sz w:val="24"/>
          <w:szCs w:val="24"/>
        </w:rPr>
        <w:t>проверяют, что товары,</w:t>
      </w:r>
      <w:r w:rsidR="00751919">
        <w:rPr>
          <w:rFonts w:ascii="Times New Roman" w:hAnsi="Times New Roman" w:cs="Times New Roman"/>
          <w:sz w:val="24"/>
          <w:szCs w:val="24"/>
        </w:rPr>
        <w:t xml:space="preserve"> указанные в первичном документе, ранее выбыли из прослеживаемости. Если товары, прослеживаемость которых возобновляется, ранее выбыли из прослеживаемости,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7519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них включаются в Отчёт об операциях. РНПТ, указываемы</w:t>
      </w:r>
      <w:r w:rsidR="00A252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Отчёте об операциях по таким товарам</w:t>
      </w:r>
      <w:r w:rsidRPr="00517257">
        <w:rPr>
          <w:rFonts w:ascii="Times New Roman" w:hAnsi="Times New Roman" w:cs="Times New Roman"/>
          <w:sz w:val="24"/>
          <w:szCs w:val="24"/>
        </w:rPr>
        <w:t>, должн</w:t>
      </w:r>
      <w:r w:rsidR="00A25278">
        <w:rPr>
          <w:rFonts w:ascii="Times New Roman" w:hAnsi="Times New Roman" w:cs="Times New Roman"/>
          <w:sz w:val="24"/>
          <w:szCs w:val="24"/>
        </w:rPr>
        <w:t>ы</w:t>
      </w:r>
      <w:r w:rsidRPr="00517257">
        <w:rPr>
          <w:rFonts w:ascii="Times New Roman" w:hAnsi="Times New Roman" w:cs="Times New Roman"/>
          <w:sz w:val="24"/>
          <w:szCs w:val="24"/>
        </w:rPr>
        <w:t xml:space="preserve"> </w:t>
      </w:r>
      <w:r w:rsidR="00A25278">
        <w:rPr>
          <w:rFonts w:ascii="Times New Roman" w:hAnsi="Times New Roman" w:cs="Times New Roman"/>
          <w:sz w:val="24"/>
          <w:szCs w:val="24"/>
        </w:rPr>
        <w:t>соответствова</w:t>
      </w:r>
      <w:r w:rsidR="00757A1A">
        <w:rPr>
          <w:rFonts w:ascii="Times New Roman" w:hAnsi="Times New Roman" w:cs="Times New Roman"/>
          <w:sz w:val="24"/>
          <w:szCs w:val="24"/>
        </w:rPr>
        <w:t>ть</w:t>
      </w:r>
      <w:r w:rsidRPr="00517257">
        <w:rPr>
          <w:rFonts w:ascii="Times New Roman" w:hAnsi="Times New Roman" w:cs="Times New Roman"/>
          <w:sz w:val="24"/>
          <w:szCs w:val="24"/>
        </w:rPr>
        <w:t xml:space="preserve">, </w:t>
      </w:r>
      <w:r w:rsidR="00751919">
        <w:rPr>
          <w:rFonts w:ascii="Times New Roman" w:hAnsi="Times New Roman" w:cs="Times New Roman"/>
          <w:sz w:val="24"/>
          <w:szCs w:val="24"/>
        </w:rPr>
        <w:t xml:space="preserve">по </w:t>
      </w:r>
      <w:r w:rsidRPr="00517257">
        <w:rPr>
          <w:rFonts w:ascii="Times New Roman" w:hAnsi="Times New Roman" w:cs="Times New Roman"/>
          <w:sz w:val="24"/>
          <w:szCs w:val="24"/>
        </w:rPr>
        <w:t>товар</w:t>
      </w:r>
      <w:r w:rsidR="00751919">
        <w:rPr>
          <w:rFonts w:ascii="Times New Roman" w:hAnsi="Times New Roman" w:cs="Times New Roman"/>
          <w:sz w:val="24"/>
          <w:szCs w:val="24"/>
        </w:rPr>
        <w:t>ам</w:t>
      </w:r>
      <w:r w:rsidRPr="00517257">
        <w:rPr>
          <w:rFonts w:ascii="Times New Roman" w:hAnsi="Times New Roman" w:cs="Times New Roman"/>
          <w:sz w:val="24"/>
          <w:szCs w:val="24"/>
        </w:rPr>
        <w:t xml:space="preserve"> из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7257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751919">
        <w:rPr>
          <w:rFonts w:ascii="Times New Roman" w:hAnsi="Times New Roman" w:cs="Times New Roman"/>
          <w:sz w:val="24"/>
          <w:szCs w:val="24"/>
        </w:rPr>
        <w:t>была возобновлена</w:t>
      </w:r>
      <w:r>
        <w:rPr>
          <w:rFonts w:ascii="Times New Roman" w:hAnsi="Times New Roman" w:cs="Times New Roman"/>
          <w:sz w:val="24"/>
          <w:szCs w:val="24"/>
        </w:rPr>
        <w:t xml:space="preserve"> прослеживаемост</w:t>
      </w:r>
      <w:r w:rsidR="00751919">
        <w:rPr>
          <w:rFonts w:ascii="Times New Roman" w:hAnsi="Times New Roman" w:cs="Times New Roman"/>
          <w:sz w:val="24"/>
          <w:szCs w:val="24"/>
        </w:rPr>
        <w:t>ь</w:t>
      </w:r>
      <w:r w:rsidRPr="00517257">
        <w:rPr>
          <w:rFonts w:ascii="Times New Roman" w:hAnsi="Times New Roman" w:cs="Times New Roman"/>
          <w:sz w:val="24"/>
          <w:szCs w:val="24"/>
        </w:rPr>
        <w:t>.</w:t>
      </w:r>
    </w:p>
    <w:p w14:paraId="6C1426B7" w14:textId="5EDCF949" w:rsidR="002A66A4" w:rsidRPr="002A66A4" w:rsidRDefault="002A66A4" w:rsidP="002A66A4">
      <w:pPr>
        <w:pStyle w:val="a3"/>
        <w:numPr>
          <w:ilvl w:val="1"/>
          <w:numId w:val="1"/>
        </w:num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A66A4">
        <w:rPr>
          <w:rFonts w:ascii="Times New Roman" w:eastAsiaTheme="majorEastAsia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ередача</w:t>
      </w:r>
      <w:r w:rsidRPr="002A66A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прав собственности на товары, подлежащие прослеживаемости, лиц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у</w:t>
      </w:r>
      <w:r w:rsidRPr="002A66A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другого государства ЕАЭС</w:t>
      </w:r>
    </w:p>
    <w:p w14:paraId="08FFBF18" w14:textId="60B3BB12" w:rsidR="00521469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B3B">
        <w:rPr>
          <w:rFonts w:ascii="Times New Roman" w:hAnsi="Times New Roman" w:cs="Times New Roman"/>
          <w:sz w:val="24"/>
          <w:szCs w:val="24"/>
        </w:rPr>
        <w:t xml:space="preserve">При </w:t>
      </w:r>
      <w:r w:rsidR="0085578B">
        <w:rPr>
          <w:rFonts w:ascii="Times New Roman" w:hAnsi="Times New Roman" w:cs="Times New Roman"/>
          <w:sz w:val="24"/>
          <w:szCs w:val="24"/>
        </w:rPr>
        <w:t>передаче</w:t>
      </w:r>
      <w:r w:rsidRPr="001B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товаров, подлежащих прослеживаемости, </w:t>
      </w:r>
      <w:r w:rsidR="0085578B" w:rsidRPr="0085578B">
        <w:rPr>
          <w:rFonts w:ascii="Times New Roman" w:hAnsi="Times New Roman" w:cs="Times New Roman"/>
          <w:sz w:val="24"/>
          <w:szCs w:val="24"/>
        </w:rPr>
        <w:t>лицу другого государства ЕАЭС</w:t>
      </w:r>
      <w:r w:rsidR="0085578B">
        <w:rPr>
          <w:rFonts w:ascii="Times New Roman" w:hAnsi="Times New Roman" w:cs="Times New Roman"/>
          <w:sz w:val="24"/>
          <w:szCs w:val="24"/>
        </w:rPr>
        <w:t>, налогоплательщик вместе с отгрузочными документами формирует</w:t>
      </w:r>
      <w:r w:rsidR="0085578B" w:rsidRPr="0085578B">
        <w:rPr>
          <w:rFonts w:ascii="Times New Roman" w:hAnsi="Times New Roman" w:cs="Times New Roman"/>
          <w:sz w:val="24"/>
          <w:szCs w:val="24"/>
        </w:rPr>
        <w:t xml:space="preserve"> </w:t>
      </w:r>
      <w:r w:rsidR="0085578B">
        <w:rPr>
          <w:rFonts w:ascii="Times New Roman" w:hAnsi="Times New Roman" w:cs="Times New Roman"/>
          <w:sz w:val="24"/>
          <w:szCs w:val="24"/>
        </w:rPr>
        <w:t xml:space="preserve">Уведомление о вывозе товаров в ЕАЭС, с указанием РНПТ товаров. </w:t>
      </w:r>
      <w:r w:rsidR="00914492">
        <w:rPr>
          <w:rFonts w:ascii="Times New Roman" w:hAnsi="Times New Roman" w:cs="Times New Roman"/>
          <w:sz w:val="24"/>
          <w:szCs w:val="24"/>
        </w:rPr>
        <w:t>Уведомления о вывозе товаров в ЕАЭС</w:t>
      </w:r>
      <w:r w:rsidR="00914492" w:rsidRPr="001B3B3B">
        <w:rPr>
          <w:rFonts w:ascii="Times New Roman" w:hAnsi="Times New Roman" w:cs="Times New Roman"/>
          <w:sz w:val="24"/>
          <w:szCs w:val="24"/>
        </w:rPr>
        <w:t xml:space="preserve"> </w:t>
      </w:r>
      <w:r w:rsidR="00914492">
        <w:rPr>
          <w:rFonts w:ascii="Times New Roman" w:hAnsi="Times New Roman" w:cs="Times New Roman"/>
          <w:sz w:val="24"/>
          <w:szCs w:val="24"/>
        </w:rPr>
        <w:t>передаётся налогоплательщиком в Систему прослеживаемости</w:t>
      </w:r>
      <w:r w:rsidR="00E7607A">
        <w:rPr>
          <w:rFonts w:ascii="Times New Roman" w:hAnsi="Times New Roman" w:cs="Times New Roman"/>
          <w:sz w:val="24"/>
          <w:szCs w:val="24"/>
        </w:rPr>
        <w:t xml:space="preserve"> до фактического вывоза товаров с территории РФ</w:t>
      </w:r>
      <w:r w:rsidR="00914492">
        <w:rPr>
          <w:rFonts w:ascii="Times New Roman" w:hAnsi="Times New Roman" w:cs="Times New Roman"/>
          <w:sz w:val="24"/>
          <w:szCs w:val="24"/>
        </w:rPr>
        <w:t xml:space="preserve">. </w:t>
      </w:r>
      <w:r w:rsidR="00E7607A">
        <w:rPr>
          <w:rFonts w:ascii="Times New Roman" w:hAnsi="Times New Roman" w:cs="Times New Roman"/>
          <w:sz w:val="24"/>
          <w:szCs w:val="24"/>
        </w:rPr>
        <w:t>В ответ на Уведомление о вывозе товаров в ЕАЭС</w:t>
      </w:r>
      <w:r w:rsidR="00E7607A" w:rsidRPr="001B3B3B">
        <w:rPr>
          <w:rFonts w:ascii="Times New Roman" w:hAnsi="Times New Roman" w:cs="Times New Roman"/>
          <w:sz w:val="24"/>
          <w:szCs w:val="24"/>
        </w:rPr>
        <w:t xml:space="preserve"> </w:t>
      </w:r>
      <w:r w:rsidR="00E7607A">
        <w:rPr>
          <w:rFonts w:ascii="Times New Roman" w:hAnsi="Times New Roman" w:cs="Times New Roman"/>
          <w:sz w:val="24"/>
          <w:szCs w:val="24"/>
        </w:rPr>
        <w:t xml:space="preserve">Система прослеживаемости направляет налогоплательщику Квитанцию о приёме уведомления. </w:t>
      </w:r>
      <w:r w:rsidR="0085578B">
        <w:rPr>
          <w:rFonts w:ascii="Times New Roman" w:hAnsi="Times New Roman" w:cs="Times New Roman"/>
          <w:sz w:val="24"/>
          <w:szCs w:val="24"/>
        </w:rPr>
        <w:t>Уведомлени</w:t>
      </w:r>
      <w:r w:rsidR="00E7607A">
        <w:rPr>
          <w:rFonts w:ascii="Times New Roman" w:hAnsi="Times New Roman" w:cs="Times New Roman"/>
          <w:sz w:val="24"/>
          <w:szCs w:val="24"/>
        </w:rPr>
        <w:t>е</w:t>
      </w:r>
      <w:r w:rsidR="0085578B">
        <w:rPr>
          <w:rFonts w:ascii="Times New Roman" w:hAnsi="Times New Roman" w:cs="Times New Roman"/>
          <w:sz w:val="24"/>
          <w:szCs w:val="24"/>
        </w:rPr>
        <w:t xml:space="preserve"> о вывозе товаров в ЕАЭС</w:t>
      </w:r>
      <w:r w:rsidRPr="001B3B3B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E7607A">
        <w:rPr>
          <w:rFonts w:ascii="Times New Roman" w:hAnsi="Times New Roman" w:cs="Times New Roman"/>
          <w:sz w:val="24"/>
          <w:szCs w:val="24"/>
        </w:rPr>
        <w:t>е</w:t>
      </w:r>
      <w:r w:rsidRPr="001B3B3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578B">
        <w:rPr>
          <w:rFonts w:ascii="Times New Roman" w:hAnsi="Times New Roman" w:cs="Times New Roman"/>
          <w:sz w:val="24"/>
          <w:szCs w:val="24"/>
        </w:rPr>
        <w:t xml:space="preserve">порядке, </w:t>
      </w:r>
      <w:r>
        <w:rPr>
          <w:rFonts w:ascii="Times New Roman" w:hAnsi="Times New Roman" w:cs="Times New Roman"/>
          <w:sz w:val="24"/>
          <w:szCs w:val="24"/>
        </w:rPr>
        <w:t>завис</w:t>
      </w:r>
      <w:r w:rsidR="0085578B">
        <w:rPr>
          <w:rFonts w:ascii="Times New Roman" w:hAnsi="Times New Roman" w:cs="Times New Roman"/>
          <w:sz w:val="24"/>
          <w:szCs w:val="24"/>
        </w:rPr>
        <w:t>ящем</w:t>
      </w:r>
      <w:r>
        <w:rPr>
          <w:rFonts w:ascii="Times New Roman" w:hAnsi="Times New Roman" w:cs="Times New Roman"/>
          <w:sz w:val="24"/>
          <w:szCs w:val="24"/>
        </w:rPr>
        <w:t xml:space="preserve"> от вида учёта: серийный,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сортовой. </w:t>
      </w:r>
    </w:p>
    <w:p w14:paraId="5652A946" w14:textId="5386A1A4" w:rsidR="00521469" w:rsidRDefault="00300CFC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3232699"/>
      <w:r w:rsidRPr="00300CFC">
        <w:rPr>
          <w:rFonts w:ascii="Times New Roman" w:hAnsi="Times New Roman" w:cs="Times New Roman"/>
          <w:sz w:val="24"/>
          <w:szCs w:val="24"/>
        </w:rPr>
        <w:t>Уведомление о вывозе товаров в ЕАЭС</w:t>
      </w:r>
      <w:r w:rsidR="00521469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 w:rsidR="00521469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1469">
        <w:rPr>
          <w:rFonts w:ascii="Times New Roman" w:hAnsi="Times New Roman" w:cs="Times New Roman"/>
          <w:sz w:val="24"/>
          <w:szCs w:val="24"/>
        </w:rPr>
        <w:t xml:space="preserve"> включать сведения о партии товаров, подлежащих прослеживаемости, для каждой товарной позиции, в т.ч.:</w:t>
      </w:r>
    </w:p>
    <w:p w14:paraId="3C34CD0E" w14:textId="77777777" w:rsidR="00521469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РНПТ;</w:t>
      </w:r>
    </w:p>
    <w:p w14:paraId="50AB57C5" w14:textId="77777777" w:rsidR="00521469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товаров в единице измерения по Перечню;</w:t>
      </w:r>
    </w:p>
    <w:p w14:paraId="5852F78F" w14:textId="77777777" w:rsidR="00521469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по перечню.</w:t>
      </w:r>
    </w:p>
    <w:p w14:paraId="01EFFE5F" w14:textId="43D35E60" w:rsidR="00521469" w:rsidRPr="001B3B3B" w:rsidRDefault="00300CFC" w:rsidP="00521469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25211610"/>
      <w:r>
        <w:rPr>
          <w:rFonts w:ascii="Times New Roman" w:hAnsi="Times New Roman" w:cs="Times New Roman"/>
          <w:color w:val="auto"/>
          <w:sz w:val="24"/>
          <w:szCs w:val="24"/>
        </w:rPr>
        <w:t>Передача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лицу другого государства ЕАЭС</w:t>
      </w:r>
      <w:r w:rsidR="00521469"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при серийном </w:t>
      </w:r>
      <w:r w:rsidR="00612567">
        <w:rPr>
          <w:rFonts w:ascii="Times New Roman" w:hAnsi="Times New Roman" w:cs="Times New Roman"/>
          <w:color w:val="auto"/>
          <w:sz w:val="24"/>
          <w:szCs w:val="24"/>
        </w:rPr>
        <w:t xml:space="preserve">и сортовом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>учёте</w:t>
      </w:r>
      <w:bookmarkEnd w:id="26"/>
    </w:p>
    <w:p w14:paraId="0F38BDC1" w14:textId="2B241178" w:rsidR="00612567" w:rsidRPr="00612567" w:rsidRDefault="00612567" w:rsidP="00612567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5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серийном и </w:t>
      </w:r>
      <w:r w:rsidRPr="00612567">
        <w:rPr>
          <w:rFonts w:ascii="Times New Roman" w:hAnsi="Times New Roman" w:cs="Times New Roman"/>
          <w:sz w:val="24"/>
          <w:szCs w:val="24"/>
        </w:rPr>
        <w:t>сортовом учёте РНПТ, указываемые в Уведомлении о вывозе товаров в ЕАЭС, связаны с номенклатурной позицией товара. Причём по одной номенклатурной позиция могут учитываться остатки по нескольким РНПТ.</w:t>
      </w:r>
    </w:p>
    <w:p w14:paraId="71099102" w14:textId="21BEEEA7" w:rsidR="00521469" w:rsidRDefault="00612567" w:rsidP="00612567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567">
        <w:rPr>
          <w:rFonts w:ascii="Times New Roman" w:hAnsi="Times New Roman" w:cs="Times New Roman"/>
          <w:sz w:val="24"/>
          <w:szCs w:val="24"/>
        </w:rPr>
        <w:t>Выбор РНПТ при отгрузке товаров со склада, должен производит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12567">
        <w:rPr>
          <w:rFonts w:ascii="Times New Roman" w:hAnsi="Times New Roman" w:cs="Times New Roman"/>
          <w:sz w:val="24"/>
          <w:szCs w:val="24"/>
        </w:rPr>
        <w:t>ся учётной системой по методу FIFO или LIFO в рамках номенклатурной позиции, товары из которой фактически отгружены.</w:t>
      </w:r>
    </w:p>
    <w:p w14:paraId="170CDCDC" w14:textId="3F446A4A" w:rsidR="00521469" w:rsidRPr="001B3B3B" w:rsidRDefault="00300CFC" w:rsidP="00521469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25211611"/>
      <w:r>
        <w:rPr>
          <w:rFonts w:ascii="Times New Roman" w:hAnsi="Times New Roman" w:cs="Times New Roman"/>
          <w:color w:val="auto"/>
          <w:sz w:val="24"/>
          <w:szCs w:val="24"/>
        </w:rPr>
        <w:t>Передача товаров лицу другого государства ЕАЭС</w:t>
      </w:r>
      <w:r w:rsidR="00521469" w:rsidRPr="00A545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proofErr w:type="spellStart"/>
      <w:r w:rsidR="00521469">
        <w:rPr>
          <w:rFonts w:ascii="Times New Roman" w:hAnsi="Times New Roman" w:cs="Times New Roman"/>
          <w:color w:val="auto"/>
          <w:sz w:val="24"/>
          <w:szCs w:val="24"/>
        </w:rPr>
        <w:t>партионном</w:t>
      </w:r>
      <w:proofErr w:type="spellEnd"/>
      <w:r w:rsidR="00521469">
        <w:rPr>
          <w:rFonts w:ascii="Times New Roman" w:hAnsi="Times New Roman" w:cs="Times New Roman"/>
          <w:color w:val="auto"/>
          <w:sz w:val="24"/>
          <w:szCs w:val="24"/>
        </w:rPr>
        <w:t xml:space="preserve"> учёте</w:t>
      </w:r>
      <w:bookmarkEnd w:id="27"/>
    </w:p>
    <w:p w14:paraId="6381A362" w14:textId="7CE2D46D" w:rsidR="00521469" w:rsidRPr="00DF5F3B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учёте РНПТ, указываемые в </w:t>
      </w:r>
      <w:r w:rsidR="00EA3012" w:rsidRPr="00914492">
        <w:rPr>
          <w:rFonts w:ascii="Times New Roman" w:hAnsi="Times New Roman" w:cs="Times New Roman"/>
          <w:sz w:val="24"/>
          <w:szCs w:val="24"/>
        </w:rPr>
        <w:t>Уведомлени</w:t>
      </w:r>
      <w:r w:rsidR="00EA3012">
        <w:rPr>
          <w:rFonts w:ascii="Times New Roman" w:hAnsi="Times New Roman" w:cs="Times New Roman"/>
          <w:sz w:val="24"/>
          <w:szCs w:val="24"/>
        </w:rPr>
        <w:t>и</w:t>
      </w:r>
      <w:r w:rsidR="00EA3012" w:rsidRPr="00914492">
        <w:rPr>
          <w:rFonts w:ascii="Times New Roman" w:hAnsi="Times New Roman" w:cs="Times New Roman"/>
          <w:sz w:val="24"/>
          <w:szCs w:val="24"/>
        </w:rPr>
        <w:t xml:space="preserve"> о вывозе товаров в ЕАЭС</w:t>
      </w:r>
      <w:r>
        <w:rPr>
          <w:rFonts w:ascii="Times New Roman" w:hAnsi="Times New Roman" w:cs="Times New Roman"/>
          <w:sz w:val="24"/>
          <w:szCs w:val="24"/>
        </w:rPr>
        <w:t xml:space="preserve">, связаны с партиями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учёта. </w:t>
      </w:r>
      <w:r w:rsidRPr="00DF5F3B">
        <w:rPr>
          <w:rFonts w:ascii="Times New Roman" w:hAnsi="Times New Roman" w:cs="Times New Roman"/>
          <w:sz w:val="24"/>
          <w:szCs w:val="24"/>
        </w:rPr>
        <w:t xml:space="preserve">Причём один РНПТ может соответствовать нескольким партиям </w:t>
      </w:r>
      <w:proofErr w:type="spellStart"/>
      <w:r w:rsidRPr="00DF5F3B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Pr="00DF5F3B">
        <w:rPr>
          <w:rFonts w:ascii="Times New Roman" w:hAnsi="Times New Roman" w:cs="Times New Roman"/>
          <w:sz w:val="24"/>
          <w:szCs w:val="24"/>
        </w:rPr>
        <w:t xml:space="preserve"> учёта.</w:t>
      </w:r>
    </w:p>
    <w:p w14:paraId="7F65E108" w14:textId="495AEF43" w:rsidR="00521469" w:rsidRDefault="00521469" w:rsidP="0052146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РНПТ</w:t>
      </w:r>
      <w:r w:rsidR="00565A2A">
        <w:rPr>
          <w:rFonts w:ascii="Times New Roman" w:hAnsi="Times New Roman" w:cs="Times New Roman"/>
          <w:sz w:val="24"/>
          <w:szCs w:val="24"/>
        </w:rPr>
        <w:t>, указываемые</w:t>
      </w:r>
      <w:r w:rsidRPr="00517257">
        <w:rPr>
          <w:rFonts w:ascii="Times New Roman" w:hAnsi="Times New Roman" w:cs="Times New Roman"/>
          <w:sz w:val="24"/>
          <w:szCs w:val="24"/>
        </w:rPr>
        <w:t xml:space="preserve"> при отгрузке товаров со склада, должн</w:t>
      </w:r>
      <w:r w:rsidR="00565A2A">
        <w:rPr>
          <w:rFonts w:ascii="Times New Roman" w:hAnsi="Times New Roman" w:cs="Times New Roman"/>
          <w:sz w:val="24"/>
          <w:szCs w:val="24"/>
        </w:rPr>
        <w:t>ы</w:t>
      </w:r>
      <w:r w:rsidRPr="00517257">
        <w:rPr>
          <w:rFonts w:ascii="Times New Roman" w:hAnsi="Times New Roman" w:cs="Times New Roman"/>
          <w:sz w:val="24"/>
          <w:szCs w:val="24"/>
        </w:rPr>
        <w:t xml:space="preserve"> </w:t>
      </w:r>
      <w:r w:rsidR="00565A2A">
        <w:rPr>
          <w:rFonts w:ascii="Times New Roman" w:hAnsi="Times New Roman" w:cs="Times New Roman"/>
          <w:sz w:val="24"/>
          <w:szCs w:val="24"/>
        </w:rPr>
        <w:t xml:space="preserve">соответствовать партиям </w:t>
      </w:r>
      <w:proofErr w:type="spellStart"/>
      <w:r w:rsidR="00565A2A">
        <w:rPr>
          <w:rFonts w:ascii="Times New Roman" w:hAnsi="Times New Roman" w:cs="Times New Roman"/>
          <w:sz w:val="24"/>
          <w:szCs w:val="24"/>
        </w:rPr>
        <w:t>партионного</w:t>
      </w:r>
      <w:proofErr w:type="spellEnd"/>
      <w:r w:rsidR="00565A2A">
        <w:rPr>
          <w:rFonts w:ascii="Times New Roman" w:hAnsi="Times New Roman" w:cs="Times New Roman"/>
          <w:sz w:val="24"/>
          <w:szCs w:val="24"/>
        </w:rPr>
        <w:t xml:space="preserve"> учёта</w:t>
      </w:r>
      <w:r w:rsidRPr="00517257">
        <w:rPr>
          <w:rFonts w:ascii="Times New Roman" w:hAnsi="Times New Roman" w:cs="Times New Roman"/>
          <w:sz w:val="24"/>
          <w:szCs w:val="24"/>
        </w:rPr>
        <w:t>, товары из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7257">
        <w:rPr>
          <w:rFonts w:ascii="Times New Roman" w:hAnsi="Times New Roman" w:cs="Times New Roman"/>
          <w:sz w:val="24"/>
          <w:szCs w:val="24"/>
        </w:rPr>
        <w:t xml:space="preserve"> фактически отгружены.</w:t>
      </w:r>
    </w:p>
    <w:p w14:paraId="005D7F70" w14:textId="77777777" w:rsidR="00D051FA" w:rsidRPr="00DB77E8" w:rsidRDefault="00DB77E8" w:rsidP="003D28CA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525211612"/>
      <w:r>
        <w:rPr>
          <w:rFonts w:ascii="Times New Roman" w:hAnsi="Times New Roman" w:cs="Times New Roman"/>
          <w:color w:val="auto"/>
          <w:sz w:val="24"/>
          <w:szCs w:val="24"/>
        </w:rPr>
        <w:t>Бизнес-требования</w:t>
      </w:r>
      <w:bookmarkEnd w:id="28"/>
    </w:p>
    <w:p w14:paraId="1DEE8BFC" w14:textId="77777777" w:rsidR="00DB77E8" w:rsidRPr="00DB77E8" w:rsidRDefault="00DB77E8" w:rsidP="003D28CA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9" w:name="_Toc525211613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r w:rsidRPr="00DB77E8">
        <w:rPr>
          <w:rFonts w:ascii="Times New Roman" w:hAnsi="Times New Roman" w:cs="Times New Roman"/>
          <w:color w:val="auto"/>
          <w:sz w:val="24"/>
          <w:szCs w:val="24"/>
        </w:rPr>
        <w:t>Справочник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DB77E8">
        <w:rPr>
          <w:rFonts w:ascii="Times New Roman" w:hAnsi="Times New Roman" w:cs="Times New Roman"/>
          <w:color w:val="auto"/>
          <w:sz w:val="24"/>
          <w:szCs w:val="24"/>
        </w:rPr>
        <w:t xml:space="preserve"> номенклатуры</w:t>
      </w:r>
      <w:bookmarkEnd w:id="29"/>
    </w:p>
    <w:p w14:paraId="637D0109" w14:textId="180E1154" w:rsidR="00DE4FAA" w:rsidRPr="00EA747E" w:rsidRDefault="007A7F92" w:rsidP="00D55EA9">
      <w:pPr>
        <w:pStyle w:val="a3"/>
        <w:numPr>
          <w:ilvl w:val="1"/>
          <w:numId w:val="2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47E">
        <w:rPr>
          <w:rFonts w:ascii="Times New Roman" w:hAnsi="Times New Roman" w:cs="Times New Roman"/>
          <w:sz w:val="24"/>
          <w:szCs w:val="24"/>
        </w:rPr>
        <w:t xml:space="preserve">В справочнике номенклатуры </w:t>
      </w:r>
      <w:r w:rsidR="00765EEE" w:rsidRPr="00EA747E">
        <w:rPr>
          <w:rFonts w:ascii="Times New Roman" w:hAnsi="Times New Roman" w:cs="Times New Roman"/>
          <w:sz w:val="24"/>
          <w:szCs w:val="24"/>
        </w:rPr>
        <w:t>позиции</w:t>
      </w:r>
      <w:r w:rsidR="00612567">
        <w:rPr>
          <w:rFonts w:ascii="Times New Roman" w:hAnsi="Times New Roman" w:cs="Times New Roman"/>
          <w:sz w:val="24"/>
          <w:szCs w:val="24"/>
        </w:rPr>
        <w:t xml:space="preserve"> для </w:t>
      </w:r>
      <w:r w:rsidR="00034BD7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765EEE" w:rsidRPr="00EA747E">
        <w:rPr>
          <w:rFonts w:ascii="Times New Roman" w:hAnsi="Times New Roman" w:cs="Times New Roman"/>
          <w:sz w:val="24"/>
          <w:szCs w:val="24"/>
        </w:rPr>
        <w:t>товар</w:t>
      </w:r>
      <w:r w:rsidR="00612567">
        <w:rPr>
          <w:rFonts w:ascii="Times New Roman" w:hAnsi="Times New Roman" w:cs="Times New Roman"/>
          <w:sz w:val="24"/>
          <w:szCs w:val="24"/>
        </w:rPr>
        <w:t>ов</w:t>
      </w:r>
      <w:r w:rsidR="00034BD7">
        <w:rPr>
          <w:rFonts w:ascii="Times New Roman" w:hAnsi="Times New Roman" w:cs="Times New Roman"/>
          <w:sz w:val="24"/>
          <w:szCs w:val="24"/>
        </w:rPr>
        <w:t>, подлежащих прослеживаемости,</w:t>
      </w:r>
      <w:r w:rsidR="00612567">
        <w:rPr>
          <w:rFonts w:ascii="Times New Roman" w:hAnsi="Times New Roman" w:cs="Times New Roman"/>
          <w:sz w:val="24"/>
          <w:szCs w:val="24"/>
        </w:rPr>
        <w:t xml:space="preserve"> с </w:t>
      </w:r>
      <w:r w:rsidR="00765EEE" w:rsidRPr="00EA747E">
        <w:rPr>
          <w:rFonts w:ascii="Times New Roman" w:hAnsi="Times New Roman" w:cs="Times New Roman"/>
          <w:sz w:val="24"/>
          <w:szCs w:val="24"/>
        </w:rPr>
        <w:t>разны</w:t>
      </w:r>
      <w:r w:rsidR="00612567">
        <w:rPr>
          <w:rFonts w:ascii="Times New Roman" w:hAnsi="Times New Roman" w:cs="Times New Roman"/>
          <w:sz w:val="24"/>
          <w:szCs w:val="24"/>
        </w:rPr>
        <w:t>ми</w:t>
      </w:r>
      <w:r w:rsidR="00765EEE" w:rsidRPr="00EA747E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612567">
        <w:rPr>
          <w:rFonts w:ascii="Times New Roman" w:hAnsi="Times New Roman" w:cs="Times New Roman"/>
          <w:sz w:val="24"/>
          <w:szCs w:val="24"/>
        </w:rPr>
        <w:t>ами</w:t>
      </w:r>
      <w:r w:rsidR="00765EEE" w:rsidRPr="00EA747E">
        <w:rPr>
          <w:rFonts w:ascii="Times New Roman" w:hAnsi="Times New Roman" w:cs="Times New Roman"/>
          <w:sz w:val="24"/>
          <w:szCs w:val="24"/>
        </w:rPr>
        <w:t xml:space="preserve"> происхождения</w:t>
      </w:r>
      <w:r w:rsidR="00034BD7">
        <w:rPr>
          <w:rFonts w:ascii="Times New Roman" w:hAnsi="Times New Roman" w:cs="Times New Roman"/>
          <w:sz w:val="24"/>
          <w:szCs w:val="24"/>
        </w:rPr>
        <w:t>,</w:t>
      </w:r>
      <w:r w:rsidR="00765EEE" w:rsidRPr="00EA747E">
        <w:rPr>
          <w:rFonts w:ascii="Times New Roman" w:hAnsi="Times New Roman" w:cs="Times New Roman"/>
          <w:sz w:val="24"/>
          <w:szCs w:val="24"/>
        </w:rPr>
        <w:t xml:space="preserve"> </w:t>
      </w:r>
      <w:r w:rsidR="0061256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34BD7">
        <w:rPr>
          <w:rFonts w:ascii="Times New Roman" w:hAnsi="Times New Roman" w:cs="Times New Roman"/>
          <w:sz w:val="24"/>
          <w:szCs w:val="24"/>
        </w:rPr>
        <w:t>за</w:t>
      </w:r>
      <w:r w:rsidR="00612567">
        <w:rPr>
          <w:rFonts w:ascii="Times New Roman" w:hAnsi="Times New Roman" w:cs="Times New Roman"/>
          <w:sz w:val="24"/>
          <w:szCs w:val="24"/>
        </w:rPr>
        <w:t xml:space="preserve">водятся </w:t>
      </w:r>
      <w:r w:rsidR="00034BD7">
        <w:rPr>
          <w:rFonts w:ascii="Times New Roman" w:hAnsi="Times New Roman" w:cs="Times New Roman"/>
          <w:sz w:val="24"/>
          <w:szCs w:val="24"/>
        </w:rPr>
        <w:t>отдельные</w:t>
      </w:r>
      <w:r w:rsidR="00612567">
        <w:rPr>
          <w:rFonts w:ascii="Times New Roman" w:hAnsi="Times New Roman" w:cs="Times New Roman"/>
          <w:sz w:val="24"/>
          <w:szCs w:val="24"/>
        </w:rPr>
        <w:t xml:space="preserve"> </w:t>
      </w:r>
      <w:r w:rsidR="00034BD7">
        <w:rPr>
          <w:rFonts w:ascii="Times New Roman" w:hAnsi="Times New Roman" w:cs="Times New Roman"/>
          <w:sz w:val="24"/>
          <w:szCs w:val="24"/>
        </w:rPr>
        <w:t xml:space="preserve">номенклатурные </w:t>
      </w:r>
      <w:r w:rsidR="00A24676">
        <w:rPr>
          <w:rFonts w:ascii="Times New Roman" w:hAnsi="Times New Roman" w:cs="Times New Roman"/>
          <w:sz w:val="24"/>
          <w:szCs w:val="24"/>
        </w:rPr>
        <w:t>позиции</w:t>
      </w:r>
      <w:r w:rsidR="00612567">
        <w:rPr>
          <w:rFonts w:ascii="Times New Roman" w:hAnsi="Times New Roman" w:cs="Times New Roman"/>
          <w:sz w:val="24"/>
          <w:szCs w:val="24"/>
        </w:rPr>
        <w:t>.</w:t>
      </w:r>
    </w:p>
    <w:p w14:paraId="4D9DB13A" w14:textId="1DD3F52F" w:rsidR="007A7F92" w:rsidRDefault="007A7F92" w:rsidP="00D55EA9">
      <w:pPr>
        <w:pStyle w:val="a3"/>
        <w:numPr>
          <w:ilvl w:val="1"/>
          <w:numId w:val="2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47E">
        <w:rPr>
          <w:rFonts w:ascii="Times New Roman" w:hAnsi="Times New Roman" w:cs="Times New Roman"/>
          <w:sz w:val="24"/>
          <w:szCs w:val="24"/>
        </w:rPr>
        <w:t>В справочнике номенклатуры для импортных товаров</w:t>
      </w:r>
      <w:r w:rsidR="00C80ED8">
        <w:rPr>
          <w:rFonts w:ascii="Times New Roman" w:hAnsi="Times New Roman" w:cs="Times New Roman"/>
          <w:sz w:val="24"/>
          <w:szCs w:val="24"/>
        </w:rPr>
        <w:t xml:space="preserve"> </w:t>
      </w:r>
      <w:r w:rsidRPr="00EA747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34BD7">
        <w:rPr>
          <w:rFonts w:ascii="Times New Roman" w:hAnsi="Times New Roman" w:cs="Times New Roman"/>
          <w:sz w:val="24"/>
          <w:szCs w:val="24"/>
        </w:rPr>
        <w:t>указа</w:t>
      </w:r>
      <w:r w:rsidRPr="00EA747E">
        <w:rPr>
          <w:rFonts w:ascii="Times New Roman" w:hAnsi="Times New Roman" w:cs="Times New Roman"/>
          <w:sz w:val="24"/>
          <w:szCs w:val="24"/>
        </w:rPr>
        <w:t>ни</w:t>
      </w:r>
      <w:r w:rsidR="00034BD7">
        <w:rPr>
          <w:rFonts w:ascii="Times New Roman" w:hAnsi="Times New Roman" w:cs="Times New Roman"/>
          <w:sz w:val="24"/>
          <w:szCs w:val="24"/>
        </w:rPr>
        <w:t>я</w:t>
      </w:r>
      <w:r w:rsidRPr="00EA747E">
        <w:rPr>
          <w:rFonts w:ascii="Times New Roman" w:hAnsi="Times New Roman" w:cs="Times New Roman"/>
          <w:sz w:val="24"/>
          <w:szCs w:val="24"/>
        </w:rPr>
        <w:t xml:space="preserve"> код</w:t>
      </w:r>
      <w:r w:rsidR="00034BD7">
        <w:rPr>
          <w:rFonts w:ascii="Times New Roman" w:hAnsi="Times New Roman" w:cs="Times New Roman"/>
          <w:sz w:val="24"/>
          <w:szCs w:val="24"/>
        </w:rPr>
        <w:t>ов</w:t>
      </w:r>
      <w:r w:rsidRPr="00EA747E">
        <w:rPr>
          <w:rFonts w:ascii="Times New Roman" w:hAnsi="Times New Roman" w:cs="Times New Roman"/>
          <w:sz w:val="24"/>
          <w:szCs w:val="24"/>
        </w:rPr>
        <w:t xml:space="preserve"> ТН ВЭД</w:t>
      </w:r>
      <w:r w:rsidR="004C6A6E">
        <w:rPr>
          <w:rFonts w:ascii="Times New Roman" w:hAnsi="Times New Roman" w:cs="Times New Roman"/>
          <w:sz w:val="24"/>
          <w:szCs w:val="24"/>
        </w:rPr>
        <w:t xml:space="preserve"> и ОКПД 2</w:t>
      </w:r>
      <w:r w:rsidRPr="00EA747E">
        <w:rPr>
          <w:rFonts w:ascii="Times New Roman" w:hAnsi="Times New Roman" w:cs="Times New Roman"/>
          <w:sz w:val="24"/>
          <w:szCs w:val="24"/>
        </w:rPr>
        <w:t>.</w:t>
      </w:r>
    </w:p>
    <w:p w14:paraId="10663289" w14:textId="0D5A2810" w:rsidR="007A7F92" w:rsidRPr="00DB77E8" w:rsidRDefault="00DB77E8" w:rsidP="003D28CA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525211614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r w:rsidR="007A7F92" w:rsidRPr="00DB77E8">
        <w:rPr>
          <w:rFonts w:ascii="Times New Roman" w:hAnsi="Times New Roman" w:cs="Times New Roman"/>
          <w:color w:val="auto"/>
          <w:sz w:val="24"/>
          <w:szCs w:val="24"/>
        </w:rPr>
        <w:t>НСИ</w:t>
      </w:r>
      <w:bookmarkEnd w:id="30"/>
    </w:p>
    <w:p w14:paraId="3BAD65C5" w14:textId="6771D846" w:rsidR="00C80ED8" w:rsidRDefault="00C80ED8" w:rsidP="00D55EA9">
      <w:pPr>
        <w:pStyle w:val="a3"/>
        <w:numPr>
          <w:ilvl w:val="1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дополнительный справочник прослеживаемых товаров </w:t>
      </w:r>
      <w:r w:rsidRPr="00056782">
        <w:rPr>
          <w:rFonts w:ascii="Times New Roman" w:hAnsi="Times New Roman" w:cs="Times New Roman"/>
          <w:sz w:val="24"/>
          <w:szCs w:val="24"/>
        </w:rPr>
        <w:t>с указанием кодов ТН ВЭД</w:t>
      </w:r>
      <w:r w:rsidR="004C6A6E">
        <w:rPr>
          <w:rFonts w:ascii="Times New Roman" w:hAnsi="Times New Roman" w:cs="Times New Roman"/>
          <w:sz w:val="24"/>
          <w:szCs w:val="24"/>
        </w:rPr>
        <w:t xml:space="preserve"> и ОКПД 2</w:t>
      </w:r>
      <w:r>
        <w:rPr>
          <w:rFonts w:ascii="Times New Roman" w:hAnsi="Times New Roman" w:cs="Times New Roman"/>
          <w:sz w:val="24"/>
          <w:szCs w:val="24"/>
        </w:rPr>
        <w:t xml:space="preserve"> (на основании утвержденного Перечня</w:t>
      </w:r>
      <w:r w:rsidRPr="00056782">
        <w:rPr>
          <w:rFonts w:ascii="Times New Roman" w:hAnsi="Times New Roman" w:cs="Times New Roman"/>
          <w:sz w:val="24"/>
          <w:szCs w:val="24"/>
        </w:rPr>
        <w:t xml:space="preserve"> товаров, подлежащих прослеживаемости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80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612A8" w14:textId="0DCA95F4" w:rsidR="00EA747E" w:rsidRDefault="009E28E9" w:rsidP="003D28CA">
      <w:pPr>
        <w:pStyle w:val="2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1" w:name="_Toc525211615"/>
      <w:r w:rsidR="00BA7A22" w:rsidRPr="00BA7A22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r w:rsidR="00EA3012">
        <w:rPr>
          <w:rFonts w:ascii="Times New Roman" w:hAnsi="Times New Roman" w:cs="Times New Roman"/>
          <w:color w:val="auto"/>
          <w:sz w:val="24"/>
          <w:szCs w:val="24"/>
        </w:rPr>
        <w:t>регистр</w:t>
      </w:r>
      <w:r w:rsidR="00EA747E" w:rsidRPr="00BA7A22">
        <w:rPr>
          <w:rFonts w:ascii="Times New Roman" w:hAnsi="Times New Roman" w:cs="Times New Roman"/>
          <w:color w:val="auto"/>
          <w:sz w:val="24"/>
          <w:szCs w:val="24"/>
        </w:rPr>
        <w:t>ационны</w:t>
      </w:r>
      <w:r w:rsidR="00BA7A2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EA747E" w:rsidRPr="00BA7A22">
        <w:rPr>
          <w:rFonts w:ascii="Times New Roman" w:hAnsi="Times New Roman" w:cs="Times New Roman"/>
          <w:color w:val="auto"/>
          <w:sz w:val="24"/>
          <w:szCs w:val="24"/>
        </w:rPr>
        <w:t xml:space="preserve"> номер</w:t>
      </w:r>
      <w:r w:rsidR="00BA7A22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EA747E" w:rsidRPr="00BA7A22">
        <w:rPr>
          <w:rFonts w:ascii="Times New Roman" w:hAnsi="Times New Roman" w:cs="Times New Roman"/>
          <w:color w:val="auto"/>
          <w:sz w:val="24"/>
          <w:szCs w:val="24"/>
        </w:rPr>
        <w:t xml:space="preserve"> парти</w:t>
      </w:r>
      <w:r w:rsidR="00BA7A22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A747E" w:rsidRPr="00BA7A22">
        <w:rPr>
          <w:rFonts w:ascii="Times New Roman" w:hAnsi="Times New Roman" w:cs="Times New Roman"/>
          <w:color w:val="auto"/>
          <w:sz w:val="24"/>
          <w:szCs w:val="24"/>
        </w:rPr>
        <w:t xml:space="preserve"> прослеживаемого товара (</w:t>
      </w:r>
      <w:r w:rsidR="00EA3012">
        <w:rPr>
          <w:rFonts w:ascii="Times New Roman" w:hAnsi="Times New Roman" w:cs="Times New Roman"/>
          <w:color w:val="auto"/>
          <w:sz w:val="24"/>
          <w:szCs w:val="24"/>
        </w:rPr>
        <w:t>РНПТ</w:t>
      </w:r>
      <w:r w:rsidR="00EA747E" w:rsidRPr="00BA7A22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31"/>
    </w:p>
    <w:p w14:paraId="7DA67392" w14:textId="0D42DDBE" w:rsidR="00D640F5" w:rsidRDefault="003C42C8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систему учета т</w:t>
      </w:r>
      <w:r w:rsidR="001B4AD7">
        <w:rPr>
          <w:rFonts w:ascii="Times New Roman" w:hAnsi="Times New Roman" w:cs="Times New Roman"/>
          <w:sz w:val="24"/>
          <w:szCs w:val="24"/>
        </w:rPr>
        <w:t xml:space="preserve">ребуется ввести новую характеристику – идентификационный номер партии прослеживаемого товара (далее </w:t>
      </w:r>
      <w:r w:rsidR="00EA3012">
        <w:rPr>
          <w:rFonts w:ascii="Times New Roman" w:hAnsi="Times New Roman" w:cs="Times New Roman"/>
          <w:sz w:val="24"/>
          <w:szCs w:val="24"/>
        </w:rPr>
        <w:t>РНПТ</w:t>
      </w:r>
      <w:r w:rsidR="001B4AD7">
        <w:rPr>
          <w:rFonts w:ascii="Times New Roman" w:hAnsi="Times New Roman" w:cs="Times New Roman"/>
          <w:sz w:val="24"/>
          <w:szCs w:val="24"/>
        </w:rPr>
        <w:t>).</w:t>
      </w:r>
      <w:r w:rsidR="001B4AD7" w:rsidRPr="001B4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9F3F" w14:textId="7B8BE064" w:rsidR="003C42C8" w:rsidRDefault="00EA3012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РНПТ</w:t>
      </w:r>
      <w:r w:rsidR="004A03E2">
        <w:rPr>
          <w:rFonts w:ascii="Times New Roman" w:hAnsi="Times New Roman" w:cs="Times New Roman"/>
          <w:sz w:val="24"/>
          <w:szCs w:val="24"/>
        </w:rPr>
        <w:t xml:space="preserve"> передается от продавца покупателю с помощью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4A03E2">
        <w:rPr>
          <w:rFonts w:ascii="Times New Roman" w:hAnsi="Times New Roman" w:cs="Times New Roman"/>
          <w:sz w:val="24"/>
          <w:szCs w:val="24"/>
        </w:rPr>
        <w:t>сопроводительных документов - СФ/</w:t>
      </w:r>
      <w:r>
        <w:rPr>
          <w:rFonts w:ascii="Times New Roman" w:hAnsi="Times New Roman" w:cs="Times New Roman"/>
          <w:sz w:val="24"/>
          <w:szCs w:val="24"/>
        </w:rPr>
        <w:t>Отгрузочный документ</w:t>
      </w:r>
      <w:r w:rsidR="004A03E2">
        <w:rPr>
          <w:rFonts w:ascii="Times New Roman" w:hAnsi="Times New Roman" w:cs="Times New Roman"/>
          <w:sz w:val="24"/>
          <w:szCs w:val="24"/>
        </w:rPr>
        <w:t>.</w:t>
      </w:r>
      <w:r w:rsidR="00D640F5">
        <w:rPr>
          <w:rFonts w:ascii="Times New Roman" w:hAnsi="Times New Roman" w:cs="Times New Roman"/>
          <w:sz w:val="24"/>
          <w:szCs w:val="24"/>
        </w:rPr>
        <w:t xml:space="preserve"> </w:t>
      </w:r>
      <w:r w:rsidR="003C42C8">
        <w:rPr>
          <w:rFonts w:ascii="Times New Roman" w:hAnsi="Times New Roman" w:cs="Times New Roman"/>
          <w:sz w:val="24"/>
          <w:szCs w:val="24"/>
        </w:rPr>
        <w:t xml:space="preserve">По умолчанию </w:t>
      </w:r>
      <w:r w:rsidR="00D640F5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3C42C8">
        <w:rPr>
          <w:rFonts w:ascii="Times New Roman" w:hAnsi="Times New Roman" w:cs="Times New Roman"/>
          <w:sz w:val="24"/>
          <w:szCs w:val="24"/>
        </w:rPr>
        <w:t xml:space="preserve"> автоматическая загрузка данны</w:t>
      </w:r>
      <w:r w:rsidR="005A4099">
        <w:rPr>
          <w:rFonts w:ascii="Times New Roman" w:hAnsi="Times New Roman" w:cs="Times New Roman"/>
          <w:sz w:val="24"/>
          <w:szCs w:val="24"/>
        </w:rPr>
        <w:t>х</w:t>
      </w:r>
      <w:r w:rsidR="003C42C8">
        <w:rPr>
          <w:rFonts w:ascii="Times New Roman" w:hAnsi="Times New Roman" w:cs="Times New Roman"/>
          <w:sz w:val="24"/>
          <w:szCs w:val="24"/>
        </w:rPr>
        <w:t xml:space="preserve"> по </w:t>
      </w:r>
      <w:r w:rsidR="00771117">
        <w:rPr>
          <w:rFonts w:ascii="Times New Roman" w:hAnsi="Times New Roman" w:cs="Times New Roman"/>
          <w:sz w:val="24"/>
          <w:szCs w:val="24"/>
        </w:rPr>
        <w:t>РНПТ</w:t>
      </w:r>
      <w:r w:rsidR="003C42C8">
        <w:rPr>
          <w:rFonts w:ascii="Times New Roman" w:hAnsi="Times New Roman" w:cs="Times New Roman"/>
          <w:sz w:val="24"/>
          <w:szCs w:val="24"/>
        </w:rPr>
        <w:t xml:space="preserve"> в</w:t>
      </w:r>
      <w:r w:rsidR="008B6C52">
        <w:rPr>
          <w:rFonts w:ascii="Times New Roman" w:hAnsi="Times New Roman" w:cs="Times New Roman"/>
          <w:sz w:val="24"/>
          <w:szCs w:val="24"/>
        </w:rPr>
        <w:t xml:space="preserve"> учетную </w:t>
      </w:r>
      <w:r w:rsidR="003C42C8">
        <w:rPr>
          <w:rFonts w:ascii="Times New Roman" w:hAnsi="Times New Roman" w:cs="Times New Roman"/>
          <w:sz w:val="24"/>
          <w:szCs w:val="24"/>
        </w:rPr>
        <w:t xml:space="preserve">систему из </w:t>
      </w:r>
      <w:r w:rsidR="00771117">
        <w:rPr>
          <w:rFonts w:ascii="Times New Roman" w:hAnsi="Times New Roman" w:cs="Times New Roman"/>
          <w:sz w:val="24"/>
          <w:szCs w:val="24"/>
        </w:rPr>
        <w:t>СФ/Отгрузочных документов</w:t>
      </w:r>
      <w:r w:rsidR="00502833">
        <w:rPr>
          <w:rFonts w:ascii="Times New Roman" w:hAnsi="Times New Roman" w:cs="Times New Roman"/>
          <w:sz w:val="24"/>
          <w:szCs w:val="24"/>
        </w:rPr>
        <w:t>, Уведомлений, Квитанций, Отчета об операциях</w:t>
      </w:r>
      <w:r w:rsidR="0019293C">
        <w:rPr>
          <w:rFonts w:ascii="Times New Roman" w:hAnsi="Times New Roman" w:cs="Times New Roman"/>
          <w:sz w:val="24"/>
          <w:szCs w:val="24"/>
        </w:rPr>
        <w:t xml:space="preserve"> с прослеживаемым товаром</w:t>
      </w:r>
      <w:r w:rsidR="003C4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633C9" w14:textId="0260F6A0" w:rsidR="005A4099" w:rsidRDefault="003C42C8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предусмотреть ручной ввод данных по принятому товару, которые получатель может получить по запросу от поставщика до получения </w:t>
      </w:r>
      <w:r w:rsidR="00771117">
        <w:rPr>
          <w:rFonts w:ascii="Times New Roman" w:hAnsi="Times New Roman" w:cs="Times New Roman"/>
          <w:sz w:val="24"/>
          <w:szCs w:val="24"/>
        </w:rPr>
        <w:t>СФ/Отгрузочных документов</w:t>
      </w:r>
      <w:r w:rsidR="005A4099">
        <w:rPr>
          <w:rFonts w:ascii="Times New Roman" w:hAnsi="Times New Roman" w:cs="Times New Roman"/>
          <w:sz w:val="24"/>
          <w:szCs w:val="24"/>
        </w:rPr>
        <w:t>:</w:t>
      </w:r>
    </w:p>
    <w:p w14:paraId="146EACDE" w14:textId="2D11AE4A" w:rsidR="00F834B7" w:rsidRDefault="00F834B7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ввод следует предусмотреть как временную меру. В будущем все сведения передаются автоматически с использованием электронных документов. После использования ручного ввода сведений следует предусм</w:t>
      </w:r>
      <w:r w:rsidR="006C712A">
        <w:rPr>
          <w:rFonts w:ascii="Times New Roman" w:hAnsi="Times New Roman" w:cs="Times New Roman"/>
          <w:sz w:val="24"/>
          <w:szCs w:val="24"/>
        </w:rPr>
        <w:t xml:space="preserve">отреть выдачу учетной системой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 необходимости получения </w:t>
      </w:r>
      <w:r w:rsidR="00771117">
        <w:rPr>
          <w:rFonts w:ascii="Times New Roman" w:hAnsi="Times New Roman" w:cs="Times New Roman"/>
          <w:sz w:val="24"/>
          <w:szCs w:val="24"/>
        </w:rPr>
        <w:t>СФ/Отгрузочных документов.</w:t>
      </w:r>
    </w:p>
    <w:p w14:paraId="6336EE0F" w14:textId="3B24F5DD" w:rsidR="00D640F5" w:rsidRPr="00843A38" w:rsidRDefault="00843A38" w:rsidP="0064269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обеспечить учет поступлений, отгрузки, остатков прослеживаемых товаров в разрезе </w:t>
      </w:r>
      <w:r w:rsidR="00771117">
        <w:rPr>
          <w:rFonts w:ascii="Times New Roman" w:hAnsi="Times New Roman" w:cs="Times New Roman"/>
          <w:sz w:val="24"/>
          <w:szCs w:val="24"/>
        </w:rPr>
        <w:t>РНПТ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A5D55" w14:textId="6800DFB6" w:rsidR="0019293C" w:rsidRDefault="008B6C52" w:rsidP="0019293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93C">
        <w:rPr>
          <w:rFonts w:ascii="Times New Roman" w:hAnsi="Times New Roman" w:cs="Times New Roman"/>
          <w:sz w:val="24"/>
          <w:szCs w:val="24"/>
        </w:rPr>
        <w:t xml:space="preserve">Требуется обеспечить </w:t>
      </w:r>
      <w:r w:rsidR="0019293C">
        <w:rPr>
          <w:rFonts w:ascii="Times New Roman" w:hAnsi="Times New Roman" w:cs="Times New Roman"/>
          <w:sz w:val="24"/>
          <w:szCs w:val="24"/>
        </w:rPr>
        <w:t xml:space="preserve">автоматический </w:t>
      </w:r>
      <w:r w:rsidRPr="0019293C">
        <w:rPr>
          <w:rFonts w:ascii="Times New Roman" w:hAnsi="Times New Roman" w:cs="Times New Roman"/>
          <w:sz w:val="24"/>
          <w:szCs w:val="24"/>
        </w:rPr>
        <w:t>контрол</w:t>
      </w:r>
      <w:r w:rsidR="0019293C" w:rsidRPr="0019293C">
        <w:rPr>
          <w:rFonts w:ascii="Times New Roman" w:hAnsi="Times New Roman" w:cs="Times New Roman"/>
          <w:sz w:val="24"/>
          <w:szCs w:val="24"/>
        </w:rPr>
        <w:t>ь</w:t>
      </w:r>
      <w:r w:rsidRPr="0019293C">
        <w:rPr>
          <w:rFonts w:ascii="Times New Roman" w:hAnsi="Times New Roman" w:cs="Times New Roman"/>
          <w:sz w:val="24"/>
          <w:szCs w:val="24"/>
        </w:rPr>
        <w:t xml:space="preserve"> корректности данных по </w:t>
      </w:r>
      <w:r w:rsidR="00034BD7">
        <w:rPr>
          <w:rFonts w:ascii="Times New Roman" w:hAnsi="Times New Roman" w:cs="Times New Roman"/>
          <w:sz w:val="24"/>
          <w:szCs w:val="24"/>
        </w:rPr>
        <w:t>РНПТ</w:t>
      </w:r>
      <w:r w:rsidRPr="0019293C">
        <w:rPr>
          <w:rFonts w:ascii="Times New Roman" w:hAnsi="Times New Roman" w:cs="Times New Roman"/>
          <w:sz w:val="24"/>
          <w:szCs w:val="24"/>
        </w:rPr>
        <w:t xml:space="preserve">, поступившим </w:t>
      </w:r>
      <w:r w:rsidR="00034BD7">
        <w:rPr>
          <w:rFonts w:ascii="Times New Roman" w:hAnsi="Times New Roman" w:cs="Times New Roman"/>
          <w:sz w:val="24"/>
          <w:szCs w:val="24"/>
        </w:rPr>
        <w:t>в составе</w:t>
      </w:r>
      <w:r w:rsidRPr="0019293C">
        <w:rPr>
          <w:rFonts w:ascii="Times New Roman" w:hAnsi="Times New Roman" w:cs="Times New Roman"/>
          <w:sz w:val="24"/>
          <w:szCs w:val="24"/>
        </w:rPr>
        <w:t xml:space="preserve"> сопроводительны</w:t>
      </w:r>
      <w:r w:rsidR="00034BD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34BD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3C" w:rsidRPr="00FD096D">
        <w:rPr>
          <w:rFonts w:ascii="Times New Roman" w:hAnsi="Times New Roman" w:cs="Times New Roman"/>
          <w:sz w:val="24"/>
          <w:szCs w:val="24"/>
        </w:rPr>
        <w:t xml:space="preserve">или </w:t>
      </w:r>
      <w:r w:rsidR="0019293C">
        <w:rPr>
          <w:rFonts w:ascii="Times New Roman" w:hAnsi="Times New Roman" w:cs="Times New Roman"/>
          <w:sz w:val="24"/>
          <w:szCs w:val="24"/>
        </w:rPr>
        <w:t xml:space="preserve">при вводе данных, полученных </w:t>
      </w:r>
      <w:r w:rsidR="0019293C" w:rsidRPr="00FD096D">
        <w:rPr>
          <w:rFonts w:ascii="Times New Roman" w:hAnsi="Times New Roman" w:cs="Times New Roman"/>
          <w:sz w:val="24"/>
          <w:szCs w:val="24"/>
        </w:rPr>
        <w:t>по запросу от поставщика</w:t>
      </w:r>
      <w:r w:rsidR="0019293C">
        <w:rPr>
          <w:rFonts w:ascii="Times New Roman" w:hAnsi="Times New Roman" w:cs="Times New Roman"/>
          <w:sz w:val="24"/>
          <w:szCs w:val="24"/>
        </w:rPr>
        <w:t xml:space="preserve">. Информационная система должна проверить корректность </w:t>
      </w:r>
      <w:r w:rsidR="00771117">
        <w:rPr>
          <w:rFonts w:ascii="Times New Roman" w:hAnsi="Times New Roman" w:cs="Times New Roman"/>
          <w:sz w:val="24"/>
          <w:szCs w:val="24"/>
        </w:rPr>
        <w:t>РНПТ</w:t>
      </w:r>
      <w:r w:rsidR="0019293C">
        <w:rPr>
          <w:rFonts w:ascii="Times New Roman" w:hAnsi="Times New Roman" w:cs="Times New Roman"/>
          <w:sz w:val="24"/>
          <w:szCs w:val="24"/>
        </w:rPr>
        <w:t xml:space="preserve"> на основании информационного сервиса ФНС</w:t>
      </w:r>
      <w:r w:rsidR="00771117">
        <w:rPr>
          <w:rFonts w:ascii="Times New Roman" w:hAnsi="Times New Roman" w:cs="Times New Roman"/>
          <w:sz w:val="24"/>
          <w:szCs w:val="24"/>
        </w:rPr>
        <w:t>.</w:t>
      </w:r>
    </w:p>
    <w:p w14:paraId="453670CF" w14:textId="069C7F89" w:rsidR="002C7FC6" w:rsidRPr="002C7FC6" w:rsidRDefault="002C7FC6" w:rsidP="002C7FC6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C6">
        <w:rPr>
          <w:rFonts w:ascii="Times New Roman" w:hAnsi="Times New Roman" w:cs="Times New Roman"/>
          <w:sz w:val="24"/>
          <w:szCs w:val="24"/>
        </w:rPr>
        <w:t xml:space="preserve">В случае обнаружения несоответствия </w:t>
      </w:r>
      <w:r w:rsidR="00771117">
        <w:rPr>
          <w:rFonts w:ascii="Times New Roman" w:hAnsi="Times New Roman" w:cs="Times New Roman"/>
          <w:sz w:val="24"/>
          <w:szCs w:val="24"/>
        </w:rPr>
        <w:t>учётная система налогоплательщика</w:t>
      </w:r>
      <w:r w:rsidRPr="002C7FC6">
        <w:rPr>
          <w:rFonts w:ascii="Times New Roman" w:hAnsi="Times New Roman" w:cs="Times New Roman"/>
          <w:sz w:val="24"/>
          <w:szCs w:val="24"/>
        </w:rPr>
        <w:t xml:space="preserve"> должна просигнализировать пользователю о некорректности </w:t>
      </w:r>
      <w:r w:rsidR="002D3C94">
        <w:rPr>
          <w:rFonts w:ascii="Times New Roman" w:hAnsi="Times New Roman" w:cs="Times New Roman"/>
          <w:sz w:val="24"/>
          <w:szCs w:val="24"/>
        </w:rPr>
        <w:t>РНПТ</w:t>
      </w:r>
      <w:r w:rsidRPr="002C7FC6">
        <w:rPr>
          <w:rFonts w:ascii="Times New Roman" w:hAnsi="Times New Roman" w:cs="Times New Roman"/>
          <w:sz w:val="24"/>
          <w:szCs w:val="24"/>
        </w:rPr>
        <w:t xml:space="preserve"> и выдать рекомендации пользователю оповестить поставщика и затребовать исправленный</w:t>
      </w:r>
      <w:r>
        <w:rPr>
          <w:rFonts w:ascii="Times New Roman" w:hAnsi="Times New Roman" w:cs="Times New Roman"/>
          <w:sz w:val="24"/>
          <w:szCs w:val="24"/>
        </w:rPr>
        <w:t xml:space="preserve"> (корректиров</w:t>
      </w:r>
      <w:r w:rsidR="00034BD7">
        <w:rPr>
          <w:rFonts w:ascii="Times New Roman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71117">
        <w:rPr>
          <w:rFonts w:ascii="Times New Roman" w:hAnsi="Times New Roman" w:cs="Times New Roman"/>
          <w:sz w:val="24"/>
          <w:szCs w:val="24"/>
        </w:rPr>
        <w:t>СФ/Отгрузочный документ</w:t>
      </w:r>
      <w:r w:rsidRPr="002C7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F2E9A" w14:textId="4C170DC3" w:rsidR="002C7FC6" w:rsidRPr="00C912B5" w:rsidRDefault="002C7FC6" w:rsidP="0019293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C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поступления исправленного (корректиров</w:t>
      </w:r>
      <w:r w:rsidR="00646E94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 xml:space="preserve">ного) </w:t>
      </w:r>
      <w:r w:rsidR="00771117">
        <w:rPr>
          <w:rFonts w:ascii="Times New Roman" w:hAnsi="Times New Roman" w:cs="Times New Roman"/>
          <w:sz w:val="24"/>
          <w:szCs w:val="24"/>
        </w:rPr>
        <w:t xml:space="preserve">СФ/Отгрузочного документа </w:t>
      </w:r>
      <w:r w:rsidR="00700910">
        <w:rPr>
          <w:rFonts w:ascii="Times New Roman" w:hAnsi="Times New Roman" w:cs="Times New Roman"/>
          <w:sz w:val="24"/>
          <w:szCs w:val="24"/>
        </w:rPr>
        <w:t>или ручного ввода</w:t>
      </w:r>
      <w:r w:rsidR="00700910"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2D3C94">
        <w:rPr>
          <w:rFonts w:ascii="Times New Roman" w:hAnsi="Times New Roman" w:cs="Times New Roman"/>
          <w:sz w:val="24"/>
          <w:szCs w:val="24"/>
        </w:rPr>
        <w:t>РНПТ</w:t>
      </w:r>
      <w:r w:rsidR="00700910">
        <w:rPr>
          <w:rFonts w:ascii="Times New Roman" w:hAnsi="Times New Roman" w:cs="Times New Roman"/>
          <w:sz w:val="24"/>
          <w:szCs w:val="24"/>
        </w:rPr>
        <w:t xml:space="preserve"> партии и </w:t>
      </w:r>
      <w:r w:rsidRPr="002C7FC6">
        <w:rPr>
          <w:rFonts w:ascii="Times New Roman" w:hAnsi="Times New Roman" w:cs="Times New Roman"/>
          <w:sz w:val="24"/>
          <w:szCs w:val="24"/>
        </w:rPr>
        <w:t xml:space="preserve">успешного прохождения </w:t>
      </w:r>
      <w:r w:rsidR="00700910">
        <w:rPr>
          <w:rFonts w:ascii="Times New Roman" w:hAnsi="Times New Roman" w:cs="Times New Roman"/>
          <w:sz w:val="24"/>
          <w:szCs w:val="24"/>
        </w:rPr>
        <w:t xml:space="preserve">последующей </w:t>
      </w:r>
      <w:r w:rsidRPr="002C7FC6">
        <w:rPr>
          <w:rFonts w:ascii="Times New Roman" w:hAnsi="Times New Roman" w:cs="Times New Roman"/>
          <w:sz w:val="24"/>
          <w:szCs w:val="24"/>
        </w:rPr>
        <w:t xml:space="preserve">проверки на корректность </w:t>
      </w:r>
      <w:r w:rsidR="002D3C94">
        <w:rPr>
          <w:rFonts w:ascii="Times New Roman" w:hAnsi="Times New Roman" w:cs="Times New Roman"/>
          <w:sz w:val="24"/>
          <w:szCs w:val="24"/>
        </w:rPr>
        <w:t>РНПТ</w:t>
      </w:r>
      <w:r w:rsidR="00700910">
        <w:rPr>
          <w:rFonts w:ascii="Times New Roman" w:hAnsi="Times New Roman" w:cs="Times New Roman"/>
          <w:sz w:val="24"/>
          <w:szCs w:val="24"/>
        </w:rPr>
        <w:t xml:space="preserve"> </w:t>
      </w:r>
      <w:r w:rsidR="002D3C94">
        <w:rPr>
          <w:rFonts w:ascii="Times New Roman" w:hAnsi="Times New Roman" w:cs="Times New Roman"/>
          <w:sz w:val="24"/>
          <w:szCs w:val="24"/>
        </w:rPr>
        <w:t>учётная система налогоплательщика</w:t>
      </w:r>
      <w:r w:rsidRPr="002C7FC6">
        <w:rPr>
          <w:rFonts w:ascii="Times New Roman" w:hAnsi="Times New Roman" w:cs="Times New Roman"/>
          <w:sz w:val="24"/>
          <w:szCs w:val="24"/>
        </w:rPr>
        <w:t xml:space="preserve"> должна сигнализировать об ответственности за нарушение требований системы прослеживаемости и выдавать рекомендации приостановить вы</w:t>
      </w:r>
      <w:r w:rsidR="00646E94">
        <w:rPr>
          <w:rFonts w:ascii="Times New Roman" w:hAnsi="Times New Roman" w:cs="Times New Roman"/>
          <w:sz w:val="24"/>
          <w:szCs w:val="24"/>
        </w:rPr>
        <w:t>ставление</w:t>
      </w:r>
      <w:r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771117">
        <w:rPr>
          <w:rFonts w:ascii="Times New Roman" w:hAnsi="Times New Roman" w:cs="Times New Roman"/>
          <w:sz w:val="24"/>
          <w:szCs w:val="24"/>
        </w:rPr>
        <w:t>СФ/Отгрузочного документа</w:t>
      </w:r>
      <w:r w:rsidR="00771117"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646E94">
        <w:rPr>
          <w:rFonts w:ascii="Times New Roman" w:hAnsi="Times New Roman" w:cs="Times New Roman"/>
          <w:sz w:val="24"/>
          <w:szCs w:val="24"/>
        </w:rPr>
        <w:t xml:space="preserve">на </w:t>
      </w:r>
      <w:r w:rsidRPr="002C7FC6">
        <w:rPr>
          <w:rFonts w:ascii="Times New Roman" w:hAnsi="Times New Roman" w:cs="Times New Roman"/>
          <w:sz w:val="24"/>
          <w:szCs w:val="24"/>
        </w:rPr>
        <w:t>парти</w:t>
      </w:r>
      <w:r w:rsidR="00646E94">
        <w:rPr>
          <w:rFonts w:ascii="Times New Roman" w:hAnsi="Times New Roman" w:cs="Times New Roman"/>
          <w:sz w:val="24"/>
          <w:szCs w:val="24"/>
        </w:rPr>
        <w:t>ю</w:t>
      </w:r>
      <w:r w:rsidRPr="002C7FC6"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646E94">
        <w:rPr>
          <w:rFonts w:ascii="Times New Roman" w:hAnsi="Times New Roman" w:cs="Times New Roman"/>
          <w:sz w:val="24"/>
          <w:szCs w:val="24"/>
        </w:rPr>
        <w:t xml:space="preserve">без указания РНПТ </w:t>
      </w:r>
      <w:r w:rsidRPr="002C7FC6">
        <w:rPr>
          <w:rFonts w:ascii="Times New Roman" w:hAnsi="Times New Roman" w:cs="Times New Roman"/>
          <w:sz w:val="24"/>
          <w:szCs w:val="24"/>
        </w:rPr>
        <w:t xml:space="preserve">с </w:t>
      </w:r>
      <w:r w:rsidR="00700910">
        <w:rPr>
          <w:rFonts w:ascii="Times New Roman" w:hAnsi="Times New Roman" w:cs="Times New Roman"/>
          <w:sz w:val="24"/>
          <w:szCs w:val="24"/>
        </w:rPr>
        <w:t>не</w:t>
      </w:r>
      <w:r w:rsidR="00646E94">
        <w:rPr>
          <w:rFonts w:ascii="Times New Roman" w:hAnsi="Times New Roman" w:cs="Times New Roman"/>
          <w:sz w:val="24"/>
          <w:szCs w:val="24"/>
        </w:rPr>
        <w:t>проверенным</w:t>
      </w:r>
      <w:r w:rsidRPr="002C7FC6">
        <w:rPr>
          <w:rFonts w:ascii="Times New Roman" w:hAnsi="Times New Roman" w:cs="Times New Roman"/>
          <w:sz w:val="24"/>
          <w:szCs w:val="24"/>
        </w:rPr>
        <w:t xml:space="preserve"> </w:t>
      </w:r>
      <w:r w:rsidR="002D3C94">
        <w:rPr>
          <w:rFonts w:ascii="Times New Roman" w:hAnsi="Times New Roman" w:cs="Times New Roman"/>
          <w:sz w:val="24"/>
          <w:szCs w:val="24"/>
        </w:rPr>
        <w:t>РНПТ</w:t>
      </w:r>
      <w:r w:rsidRPr="002C7FC6">
        <w:rPr>
          <w:rFonts w:ascii="Times New Roman" w:hAnsi="Times New Roman" w:cs="Times New Roman"/>
          <w:sz w:val="24"/>
          <w:szCs w:val="24"/>
        </w:rPr>
        <w:t>.</w:t>
      </w:r>
      <w:r w:rsidR="00700910">
        <w:rPr>
          <w:rFonts w:ascii="Times New Roman" w:hAnsi="Times New Roman" w:cs="Times New Roman"/>
          <w:sz w:val="24"/>
          <w:szCs w:val="24"/>
        </w:rPr>
        <w:t xml:space="preserve"> Блокировать выписку </w:t>
      </w:r>
      <w:r w:rsidR="00771117">
        <w:rPr>
          <w:rFonts w:ascii="Times New Roman" w:hAnsi="Times New Roman" w:cs="Times New Roman"/>
          <w:sz w:val="24"/>
          <w:szCs w:val="24"/>
        </w:rPr>
        <w:t xml:space="preserve">СФ/Отгрузочных документов учётная система </w:t>
      </w:r>
      <w:r w:rsidR="00700910">
        <w:rPr>
          <w:rFonts w:ascii="Times New Roman" w:hAnsi="Times New Roman" w:cs="Times New Roman"/>
          <w:sz w:val="24"/>
          <w:szCs w:val="24"/>
        </w:rPr>
        <w:t>не уполномочена, но уведомить об ответственности налогоплательщика за нарушение обязана.</w:t>
      </w:r>
    </w:p>
    <w:sectPr w:rsidR="002C7FC6" w:rsidRPr="00C912B5" w:rsidSect="00D55EA9">
      <w:foot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47D7" w14:textId="77777777" w:rsidR="00726CDF" w:rsidRDefault="00726CDF" w:rsidP="00A368F5">
      <w:pPr>
        <w:spacing w:after="0" w:line="240" w:lineRule="auto"/>
      </w:pPr>
      <w:r>
        <w:separator/>
      </w:r>
    </w:p>
  </w:endnote>
  <w:endnote w:type="continuationSeparator" w:id="0">
    <w:p w14:paraId="45A4893B" w14:textId="77777777" w:rsidR="00726CDF" w:rsidRDefault="00726CDF" w:rsidP="00A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460017"/>
      <w:docPartObj>
        <w:docPartGallery w:val="Page Numbers (Bottom of Page)"/>
        <w:docPartUnique/>
      </w:docPartObj>
    </w:sdtPr>
    <w:sdtContent>
      <w:p w14:paraId="1D333886" w14:textId="77777777" w:rsidR="00726CDF" w:rsidRDefault="00726C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05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0A269" w14:textId="77777777" w:rsidR="00726CDF" w:rsidRDefault="00726CDF" w:rsidP="00A368F5">
      <w:pPr>
        <w:spacing w:after="0" w:line="240" w:lineRule="auto"/>
      </w:pPr>
      <w:r>
        <w:separator/>
      </w:r>
    </w:p>
  </w:footnote>
  <w:footnote w:type="continuationSeparator" w:id="0">
    <w:p w14:paraId="27D79777" w14:textId="77777777" w:rsidR="00726CDF" w:rsidRDefault="00726CDF" w:rsidP="00A3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FD"/>
    <w:multiLevelType w:val="hybridMultilevel"/>
    <w:tmpl w:val="7A78C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A1D"/>
    <w:multiLevelType w:val="hybridMultilevel"/>
    <w:tmpl w:val="AE22BA66"/>
    <w:lvl w:ilvl="0" w:tplc="293C3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24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AF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A8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C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E5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88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0E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2C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E5A8C"/>
    <w:multiLevelType w:val="multilevel"/>
    <w:tmpl w:val="FF42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D0285B"/>
    <w:multiLevelType w:val="hybridMultilevel"/>
    <w:tmpl w:val="F5BE1C64"/>
    <w:lvl w:ilvl="0" w:tplc="5D7856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93A"/>
    <w:multiLevelType w:val="hybridMultilevel"/>
    <w:tmpl w:val="E6E6CA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7850A9D"/>
    <w:multiLevelType w:val="hybridMultilevel"/>
    <w:tmpl w:val="9A983A5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9B4384"/>
    <w:multiLevelType w:val="hybridMultilevel"/>
    <w:tmpl w:val="E8E65B7A"/>
    <w:lvl w:ilvl="0" w:tplc="C574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02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69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C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2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6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6B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0D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03C16"/>
    <w:multiLevelType w:val="multilevel"/>
    <w:tmpl w:val="8EB6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D35129"/>
    <w:multiLevelType w:val="hybridMultilevel"/>
    <w:tmpl w:val="BDD06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991E17"/>
    <w:multiLevelType w:val="hybridMultilevel"/>
    <w:tmpl w:val="AECA2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177E90"/>
    <w:multiLevelType w:val="hybridMultilevel"/>
    <w:tmpl w:val="36DE580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1C29B6"/>
    <w:multiLevelType w:val="hybridMultilevel"/>
    <w:tmpl w:val="60028AD0"/>
    <w:lvl w:ilvl="0" w:tplc="1E8E7BA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C2C0B"/>
    <w:multiLevelType w:val="hybridMultilevel"/>
    <w:tmpl w:val="9426F3D0"/>
    <w:lvl w:ilvl="0" w:tplc="C5CA938E">
      <w:start w:val="1"/>
      <w:numFmt w:val="decimal"/>
      <w:lvlText w:val="%1."/>
      <w:lvlJc w:val="left"/>
      <w:pPr>
        <w:ind w:left="870" w:hanging="360"/>
      </w:pPr>
      <w:rPr>
        <w:rFonts w:eastAsiaTheme="minorEastAsia" w:hint="default"/>
        <w:color w:val="000000" w:themeColor="text1"/>
      </w:rPr>
    </w:lvl>
    <w:lvl w:ilvl="1" w:tplc="325EA2AE">
      <w:start w:val="1"/>
      <w:numFmt w:val="decimal"/>
      <w:lvlText w:val="%2)"/>
      <w:lvlJc w:val="left"/>
      <w:pPr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CE16B85"/>
    <w:multiLevelType w:val="hybridMultilevel"/>
    <w:tmpl w:val="53AE94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913D17"/>
    <w:multiLevelType w:val="multilevel"/>
    <w:tmpl w:val="61E87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65129C"/>
    <w:multiLevelType w:val="hybridMultilevel"/>
    <w:tmpl w:val="24B2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C7537"/>
    <w:multiLevelType w:val="hybridMultilevel"/>
    <w:tmpl w:val="ABD45FB0"/>
    <w:lvl w:ilvl="0" w:tplc="1E38A2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0C61D6"/>
    <w:multiLevelType w:val="hybridMultilevel"/>
    <w:tmpl w:val="51C8F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54760C"/>
    <w:multiLevelType w:val="hybridMultilevel"/>
    <w:tmpl w:val="F7504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C665E0"/>
    <w:multiLevelType w:val="hybridMultilevel"/>
    <w:tmpl w:val="282C9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9A0B52"/>
    <w:multiLevelType w:val="hybridMultilevel"/>
    <w:tmpl w:val="DAB2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4CC"/>
    <w:multiLevelType w:val="multilevel"/>
    <w:tmpl w:val="AABC9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367AE5"/>
    <w:multiLevelType w:val="hybridMultilevel"/>
    <w:tmpl w:val="0BD2F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49F3"/>
    <w:multiLevelType w:val="hybridMultilevel"/>
    <w:tmpl w:val="72BC2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25169A"/>
    <w:multiLevelType w:val="multilevel"/>
    <w:tmpl w:val="8EB6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20"/>
  </w:num>
  <w:num w:numId="9">
    <w:abstractNumId w:val="13"/>
  </w:num>
  <w:num w:numId="10">
    <w:abstractNumId w:val="21"/>
  </w:num>
  <w:num w:numId="11">
    <w:abstractNumId w:val="19"/>
  </w:num>
  <w:num w:numId="12">
    <w:abstractNumId w:val="15"/>
  </w:num>
  <w:num w:numId="13">
    <w:abstractNumId w:val="17"/>
  </w:num>
  <w:num w:numId="14">
    <w:abstractNumId w:val="4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22"/>
  </w:num>
  <w:num w:numId="20">
    <w:abstractNumId w:val="16"/>
  </w:num>
  <w:num w:numId="21">
    <w:abstractNumId w:val="5"/>
  </w:num>
  <w:num w:numId="22">
    <w:abstractNumId w:val="10"/>
  </w:num>
  <w:num w:numId="23">
    <w:abstractNumId w:val="9"/>
  </w:num>
  <w:num w:numId="24">
    <w:abstractNumId w:val="18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CF"/>
    <w:rsid w:val="00002720"/>
    <w:rsid w:val="00016102"/>
    <w:rsid w:val="00022526"/>
    <w:rsid w:val="00027761"/>
    <w:rsid w:val="00034BD7"/>
    <w:rsid w:val="00042590"/>
    <w:rsid w:val="00051326"/>
    <w:rsid w:val="00055D57"/>
    <w:rsid w:val="00055E61"/>
    <w:rsid w:val="00056782"/>
    <w:rsid w:val="00066921"/>
    <w:rsid w:val="00067BF2"/>
    <w:rsid w:val="0007290A"/>
    <w:rsid w:val="00073D7B"/>
    <w:rsid w:val="00086101"/>
    <w:rsid w:val="000A1AEA"/>
    <w:rsid w:val="000C0CEA"/>
    <w:rsid w:val="000E05D4"/>
    <w:rsid w:val="000E5741"/>
    <w:rsid w:val="000F23E3"/>
    <w:rsid w:val="00106CAA"/>
    <w:rsid w:val="001135C1"/>
    <w:rsid w:val="001169C3"/>
    <w:rsid w:val="0011783F"/>
    <w:rsid w:val="00127A2C"/>
    <w:rsid w:val="0013088C"/>
    <w:rsid w:val="00131287"/>
    <w:rsid w:val="001338E8"/>
    <w:rsid w:val="00135379"/>
    <w:rsid w:val="001363C5"/>
    <w:rsid w:val="00143ABC"/>
    <w:rsid w:val="001506CF"/>
    <w:rsid w:val="0016061F"/>
    <w:rsid w:val="0018139F"/>
    <w:rsid w:val="00190C73"/>
    <w:rsid w:val="0019293C"/>
    <w:rsid w:val="00196294"/>
    <w:rsid w:val="001A2B60"/>
    <w:rsid w:val="001A6946"/>
    <w:rsid w:val="001B038C"/>
    <w:rsid w:val="001B250D"/>
    <w:rsid w:val="001B3B3B"/>
    <w:rsid w:val="001B4AD7"/>
    <w:rsid w:val="001C0B07"/>
    <w:rsid w:val="001D3FAC"/>
    <w:rsid w:val="001E27D7"/>
    <w:rsid w:val="001E30E4"/>
    <w:rsid w:val="001E4706"/>
    <w:rsid w:val="001F638B"/>
    <w:rsid w:val="001F6951"/>
    <w:rsid w:val="001F73F9"/>
    <w:rsid w:val="00200898"/>
    <w:rsid w:val="002025ED"/>
    <w:rsid w:val="00202D35"/>
    <w:rsid w:val="002064D3"/>
    <w:rsid w:val="00210041"/>
    <w:rsid w:val="00211500"/>
    <w:rsid w:val="00225AB1"/>
    <w:rsid w:val="00226AB4"/>
    <w:rsid w:val="00227DC4"/>
    <w:rsid w:val="00246493"/>
    <w:rsid w:val="00251F5B"/>
    <w:rsid w:val="00263F74"/>
    <w:rsid w:val="00270854"/>
    <w:rsid w:val="00274B5D"/>
    <w:rsid w:val="00282339"/>
    <w:rsid w:val="00283753"/>
    <w:rsid w:val="002A0411"/>
    <w:rsid w:val="002A38BC"/>
    <w:rsid w:val="002A4289"/>
    <w:rsid w:val="002A5B6E"/>
    <w:rsid w:val="002A62D1"/>
    <w:rsid w:val="002A66A4"/>
    <w:rsid w:val="002A6CAC"/>
    <w:rsid w:val="002B121F"/>
    <w:rsid w:val="002B326B"/>
    <w:rsid w:val="002B75F7"/>
    <w:rsid w:val="002C6B93"/>
    <w:rsid w:val="002C72B1"/>
    <w:rsid w:val="002C7FC6"/>
    <w:rsid w:val="002D03C3"/>
    <w:rsid w:val="002D3C94"/>
    <w:rsid w:val="002D3F7B"/>
    <w:rsid w:val="002D4767"/>
    <w:rsid w:val="002E2C81"/>
    <w:rsid w:val="002E3482"/>
    <w:rsid w:val="002E6DCA"/>
    <w:rsid w:val="002F24D3"/>
    <w:rsid w:val="00300CFC"/>
    <w:rsid w:val="00304517"/>
    <w:rsid w:val="00310A57"/>
    <w:rsid w:val="00314B3B"/>
    <w:rsid w:val="00316E5B"/>
    <w:rsid w:val="00321F54"/>
    <w:rsid w:val="00345A8B"/>
    <w:rsid w:val="003549C6"/>
    <w:rsid w:val="00356BAC"/>
    <w:rsid w:val="00356E5C"/>
    <w:rsid w:val="00357A7A"/>
    <w:rsid w:val="003612BC"/>
    <w:rsid w:val="00362236"/>
    <w:rsid w:val="00363374"/>
    <w:rsid w:val="00395D5A"/>
    <w:rsid w:val="003A02C6"/>
    <w:rsid w:val="003A0C55"/>
    <w:rsid w:val="003A276E"/>
    <w:rsid w:val="003A489C"/>
    <w:rsid w:val="003A5180"/>
    <w:rsid w:val="003A6132"/>
    <w:rsid w:val="003C391E"/>
    <w:rsid w:val="003C42C8"/>
    <w:rsid w:val="003D28CA"/>
    <w:rsid w:val="003D47E2"/>
    <w:rsid w:val="003F7EDF"/>
    <w:rsid w:val="0040539C"/>
    <w:rsid w:val="0040601A"/>
    <w:rsid w:val="0041424C"/>
    <w:rsid w:val="00424B63"/>
    <w:rsid w:val="00427201"/>
    <w:rsid w:val="0043291F"/>
    <w:rsid w:val="004335D0"/>
    <w:rsid w:val="004340DF"/>
    <w:rsid w:val="00435970"/>
    <w:rsid w:val="00437385"/>
    <w:rsid w:val="00445783"/>
    <w:rsid w:val="00464220"/>
    <w:rsid w:val="004809C7"/>
    <w:rsid w:val="0048106F"/>
    <w:rsid w:val="00481B3F"/>
    <w:rsid w:val="004A03E2"/>
    <w:rsid w:val="004A56E0"/>
    <w:rsid w:val="004A6C8E"/>
    <w:rsid w:val="004B1E13"/>
    <w:rsid w:val="004B29F6"/>
    <w:rsid w:val="004C3745"/>
    <w:rsid w:val="004C543B"/>
    <w:rsid w:val="004C66A3"/>
    <w:rsid w:val="004C6A6E"/>
    <w:rsid w:val="004D340A"/>
    <w:rsid w:val="004F0D12"/>
    <w:rsid w:val="005002B0"/>
    <w:rsid w:val="00502833"/>
    <w:rsid w:val="005038DF"/>
    <w:rsid w:val="005062C5"/>
    <w:rsid w:val="005145EE"/>
    <w:rsid w:val="00515B06"/>
    <w:rsid w:val="00517257"/>
    <w:rsid w:val="0052009F"/>
    <w:rsid w:val="00521469"/>
    <w:rsid w:val="00522A60"/>
    <w:rsid w:val="00527A53"/>
    <w:rsid w:val="005305C7"/>
    <w:rsid w:val="00541074"/>
    <w:rsid w:val="00557578"/>
    <w:rsid w:val="00565A2A"/>
    <w:rsid w:val="00572876"/>
    <w:rsid w:val="005854B7"/>
    <w:rsid w:val="005901F1"/>
    <w:rsid w:val="005A1ECB"/>
    <w:rsid w:val="005A23B6"/>
    <w:rsid w:val="005A4099"/>
    <w:rsid w:val="005C12F3"/>
    <w:rsid w:val="005C7EAE"/>
    <w:rsid w:val="005D1CA6"/>
    <w:rsid w:val="005D30FC"/>
    <w:rsid w:val="005E02C6"/>
    <w:rsid w:val="005E4628"/>
    <w:rsid w:val="005E5D05"/>
    <w:rsid w:val="005F36DC"/>
    <w:rsid w:val="00605ADD"/>
    <w:rsid w:val="00612567"/>
    <w:rsid w:val="00614684"/>
    <w:rsid w:val="00622983"/>
    <w:rsid w:val="006361FC"/>
    <w:rsid w:val="00641934"/>
    <w:rsid w:val="00641FD6"/>
    <w:rsid w:val="00642696"/>
    <w:rsid w:val="00643F75"/>
    <w:rsid w:val="00644890"/>
    <w:rsid w:val="00646E94"/>
    <w:rsid w:val="0065681B"/>
    <w:rsid w:val="00667F41"/>
    <w:rsid w:val="00677BAF"/>
    <w:rsid w:val="006811DC"/>
    <w:rsid w:val="00682851"/>
    <w:rsid w:val="0068430E"/>
    <w:rsid w:val="00684625"/>
    <w:rsid w:val="00687011"/>
    <w:rsid w:val="006A05ED"/>
    <w:rsid w:val="006A52A5"/>
    <w:rsid w:val="006C712A"/>
    <w:rsid w:val="006C712F"/>
    <w:rsid w:val="006D015E"/>
    <w:rsid w:val="006D03E1"/>
    <w:rsid w:val="006E168C"/>
    <w:rsid w:val="006E2000"/>
    <w:rsid w:val="006E2178"/>
    <w:rsid w:val="006F0366"/>
    <w:rsid w:val="006F31CC"/>
    <w:rsid w:val="006F364D"/>
    <w:rsid w:val="00700910"/>
    <w:rsid w:val="00723673"/>
    <w:rsid w:val="007242A5"/>
    <w:rsid w:val="0072615B"/>
    <w:rsid w:val="00726CDF"/>
    <w:rsid w:val="00733B7A"/>
    <w:rsid w:val="007423BE"/>
    <w:rsid w:val="007439D8"/>
    <w:rsid w:val="00751919"/>
    <w:rsid w:val="00752107"/>
    <w:rsid w:val="00756E24"/>
    <w:rsid w:val="00757A1A"/>
    <w:rsid w:val="00761846"/>
    <w:rsid w:val="00765EEE"/>
    <w:rsid w:val="00766E15"/>
    <w:rsid w:val="00771117"/>
    <w:rsid w:val="00792D81"/>
    <w:rsid w:val="007A08FE"/>
    <w:rsid w:val="007A7F92"/>
    <w:rsid w:val="007C66C9"/>
    <w:rsid w:val="007D086F"/>
    <w:rsid w:val="007D2354"/>
    <w:rsid w:val="007E4E72"/>
    <w:rsid w:val="007F6486"/>
    <w:rsid w:val="00803F1E"/>
    <w:rsid w:val="0081099D"/>
    <w:rsid w:val="00815594"/>
    <w:rsid w:val="00817AC7"/>
    <w:rsid w:val="008250C8"/>
    <w:rsid w:val="00835D26"/>
    <w:rsid w:val="00842581"/>
    <w:rsid w:val="00843A38"/>
    <w:rsid w:val="00850353"/>
    <w:rsid w:val="00852EE0"/>
    <w:rsid w:val="0085578B"/>
    <w:rsid w:val="008637AE"/>
    <w:rsid w:val="00867378"/>
    <w:rsid w:val="008710B8"/>
    <w:rsid w:val="00873C43"/>
    <w:rsid w:val="00876020"/>
    <w:rsid w:val="008765CC"/>
    <w:rsid w:val="0087777C"/>
    <w:rsid w:val="0088389B"/>
    <w:rsid w:val="008853E6"/>
    <w:rsid w:val="008922CE"/>
    <w:rsid w:val="00893AD7"/>
    <w:rsid w:val="008942D8"/>
    <w:rsid w:val="008A08EE"/>
    <w:rsid w:val="008A3A5C"/>
    <w:rsid w:val="008A723D"/>
    <w:rsid w:val="008B6C52"/>
    <w:rsid w:val="008C0DD6"/>
    <w:rsid w:val="008E6C19"/>
    <w:rsid w:val="00902B95"/>
    <w:rsid w:val="00906FF7"/>
    <w:rsid w:val="00912DFE"/>
    <w:rsid w:val="00914492"/>
    <w:rsid w:val="00923BC9"/>
    <w:rsid w:val="00925AB8"/>
    <w:rsid w:val="00930A36"/>
    <w:rsid w:val="0094197D"/>
    <w:rsid w:val="009457CB"/>
    <w:rsid w:val="00946EA9"/>
    <w:rsid w:val="0095553A"/>
    <w:rsid w:val="00973698"/>
    <w:rsid w:val="009A4AC7"/>
    <w:rsid w:val="009C28C4"/>
    <w:rsid w:val="009C35AF"/>
    <w:rsid w:val="009D07EE"/>
    <w:rsid w:val="009D1CB7"/>
    <w:rsid w:val="009D26F3"/>
    <w:rsid w:val="009D5598"/>
    <w:rsid w:val="009E1123"/>
    <w:rsid w:val="009E23DB"/>
    <w:rsid w:val="009E28E9"/>
    <w:rsid w:val="009E440B"/>
    <w:rsid w:val="009E5591"/>
    <w:rsid w:val="009F16AD"/>
    <w:rsid w:val="00A008F6"/>
    <w:rsid w:val="00A0316A"/>
    <w:rsid w:val="00A06B67"/>
    <w:rsid w:val="00A16C4D"/>
    <w:rsid w:val="00A21017"/>
    <w:rsid w:val="00A21A5E"/>
    <w:rsid w:val="00A24676"/>
    <w:rsid w:val="00A25278"/>
    <w:rsid w:val="00A368F5"/>
    <w:rsid w:val="00A404D9"/>
    <w:rsid w:val="00A4551A"/>
    <w:rsid w:val="00A51EDD"/>
    <w:rsid w:val="00A54553"/>
    <w:rsid w:val="00A60396"/>
    <w:rsid w:val="00A64DC8"/>
    <w:rsid w:val="00A70180"/>
    <w:rsid w:val="00A736F8"/>
    <w:rsid w:val="00A87D3A"/>
    <w:rsid w:val="00A908B6"/>
    <w:rsid w:val="00A91C76"/>
    <w:rsid w:val="00A9292A"/>
    <w:rsid w:val="00A92FB2"/>
    <w:rsid w:val="00A94995"/>
    <w:rsid w:val="00AA7C94"/>
    <w:rsid w:val="00AB0395"/>
    <w:rsid w:val="00AB2A56"/>
    <w:rsid w:val="00AC4904"/>
    <w:rsid w:val="00AD130F"/>
    <w:rsid w:val="00AD2665"/>
    <w:rsid w:val="00AE354E"/>
    <w:rsid w:val="00AE3989"/>
    <w:rsid w:val="00AE73F0"/>
    <w:rsid w:val="00AF1CAE"/>
    <w:rsid w:val="00AF2BB2"/>
    <w:rsid w:val="00AF649B"/>
    <w:rsid w:val="00AF724C"/>
    <w:rsid w:val="00B005A3"/>
    <w:rsid w:val="00B078FB"/>
    <w:rsid w:val="00B14E18"/>
    <w:rsid w:val="00B31782"/>
    <w:rsid w:val="00B359AD"/>
    <w:rsid w:val="00B46FBE"/>
    <w:rsid w:val="00B5261D"/>
    <w:rsid w:val="00B52BF9"/>
    <w:rsid w:val="00B6163D"/>
    <w:rsid w:val="00B67EAC"/>
    <w:rsid w:val="00B82C43"/>
    <w:rsid w:val="00B84DEA"/>
    <w:rsid w:val="00B8755C"/>
    <w:rsid w:val="00B93D99"/>
    <w:rsid w:val="00B97394"/>
    <w:rsid w:val="00BA07F0"/>
    <w:rsid w:val="00BA2D29"/>
    <w:rsid w:val="00BA3BEC"/>
    <w:rsid w:val="00BA6F27"/>
    <w:rsid w:val="00BA7A22"/>
    <w:rsid w:val="00BB0197"/>
    <w:rsid w:val="00BB4348"/>
    <w:rsid w:val="00BB7B93"/>
    <w:rsid w:val="00BC220C"/>
    <w:rsid w:val="00BC2A1C"/>
    <w:rsid w:val="00BD2F09"/>
    <w:rsid w:val="00BD3DCC"/>
    <w:rsid w:val="00BE6478"/>
    <w:rsid w:val="00BF4582"/>
    <w:rsid w:val="00BF6640"/>
    <w:rsid w:val="00C20352"/>
    <w:rsid w:val="00C20F05"/>
    <w:rsid w:val="00C3477B"/>
    <w:rsid w:val="00C54592"/>
    <w:rsid w:val="00C54F75"/>
    <w:rsid w:val="00C747B9"/>
    <w:rsid w:val="00C77497"/>
    <w:rsid w:val="00C80CE8"/>
    <w:rsid w:val="00C80ED8"/>
    <w:rsid w:val="00C912B5"/>
    <w:rsid w:val="00CA4275"/>
    <w:rsid w:val="00CA5954"/>
    <w:rsid w:val="00CB4036"/>
    <w:rsid w:val="00CB45D5"/>
    <w:rsid w:val="00CB72C0"/>
    <w:rsid w:val="00CC25B3"/>
    <w:rsid w:val="00CC52DC"/>
    <w:rsid w:val="00CC5B31"/>
    <w:rsid w:val="00CC7982"/>
    <w:rsid w:val="00CD2F33"/>
    <w:rsid w:val="00CE197E"/>
    <w:rsid w:val="00CE79AE"/>
    <w:rsid w:val="00D020E2"/>
    <w:rsid w:val="00D0355C"/>
    <w:rsid w:val="00D051FA"/>
    <w:rsid w:val="00D10953"/>
    <w:rsid w:val="00D10FEE"/>
    <w:rsid w:val="00D142E8"/>
    <w:rsid w:val="00D2196F"/>
    <w:rsid w:val="00D27410"/>
    <w:rsid w:val="00D307F3"/>
    <w:rsid w:val="00D30A10"/>
    <w:rsid w:val="00D31720"/>
    <w:rsid w:val="00D32FDA"/>
    <w:rsid w:val="00D3340B"/>
    <w:rsid w:val="00D43445"/>
    <w:rsid w:val="00D441B8"/>
    <w:rsid w:val="00D4606F"/>
    <w:rsid w:val="00D46389"/>
    <w:rsid w:val="00D46741"/>
    <w:rsid w:val="00D55EA9"/>
    <w:rsid w:val="00D5629B"/>
    <w:rsid w:val="00D5645C"/>
    <w:rsid w:val="00D608D0"/>
    <w:rsid w:val="00D61495"/>
    <w:rsid w:val="00D640F5"/>
    <w:rsid w:val="00D651CF"/>
    <w:rsid w:val="00D6594F"/>
    <w:rsid w:val="00D67E5B"/>
    <w:rsid w:val="00D75512"/>
    <w:rsid w:val="00D84595"/>
    <w:rsid w:val="00D84834"/>
    <w:rsid w:val="00D85C9A"/>
    <w:rsid w:val="00D9618B"/>
    <w:rsid w:val="00DA0A49"/>
    <w:rsid w:val="00DA3A5E"/>
    <w:rsid w:val="00DA6073"/>
    <w:rsid w:val="00DA6807"/>
    <w:rsid w:val="00DB5486"/>
    <w:rsid w:val="00DB77E8"/>
    <w:rsid w:val="00DE4929"/>
    <w:rsid w:val="00DE4FAA"/>
    <w:rsid w:val="00DF1616"/>
    <w:rsid w:val="00DF5F3B"/>
    <w:rsid w:val="00DF79FA"/>
    <w:rsid w:val="00E01DFF"/>
    <w:rsid w:val="00E0235D"/>
    <w:rsid w:val="00E023E2"/>
    <w:rsid w:val="00E0743C"/>
    <w:rsid w:val="00E1225F"/>
    <w:rsid w:val="00E15D49"/>
    <w:rsid w:val="00E217E5"/>
    <w:rsid w:val="00E24FE9"/>
    <w:rsid w:val="00E3035B"/>
    <w:rsid w:val="00E3512D"/>
    <w:rsid w:val="00E664A3"/>
    <w:rsid w:val="00E7607A"/>
    <w:rsid w:val="00E85B6A"/>
    <w:rsid w:val="00E977BA"/>
    <w:rsid w:val="00EA3012"/>
    <w:rsid w:val="00EA4182"/>
    <w:rsid w:val="00EA59CF"/>
    <w:rsid w:val="00EA747E"/>
    <w:rsid w:val="00EB193F"/>
    <w:rsid w:val="00EB3DA4"/>
    <w:rsid w:val="00EC100C"/>
    <w:rsid w:val="00EC35CB"/>
    <w:rsid w:val="00EC685F"/>
    <w:rsid w:val="00ED0D3E"/>
    <w:rsid w:val="00ED2363"/>
    <w:rsid w:val="00ED455B"/>
    <w:rsid w:val="00EE0864"/>
    <w:rsid w:val="00EE2A8A"/>
    <w:rsid w:val="00EE44F7"/>
    <w:rsid w:val="00EF083F"/>
    <w:rsid w:val="00F00F1F"/>
    <w:rsid w:val="00F02C5E"/>
    <w:rsid w:val="00F13932"/>
    <w:rsid w:val="00F343FE"/>
    <w:rsid w:val="00F37385"/>
    <w:rsid w:val="00F40FAF"/>
    <w:rsid w:val="00F4107E"/>
    <w:rsid w:val="00F41F02"/>
    <w:rsid w:val="00F4677C"/>
    <w:rsid w:val="00F55301"/>
    <w:rsid w:val="00F55896"/>
    <w:rsid w:val="00F564D1"/>
    <w:rsid w:val="00F64CD4"/>
    <w:rsid w:val="00F670A2"/>
    <w:rsid w:val="00F72349"/>
    <w:rsid w:val="00F7572C"/>
    <w:rsid w:val="00F834B7"/>
    <w:rsid w:val="00F8357C"/>
    <w:rsid w:val="00F857E1"/>
    <w:rsid w:val="00F9230A"/>
    <w:rsid w:val="00FA50F1"/>
    <w:rsid w:val="00FB0308"/>
    <w:rsid w:val="00FB12C5"/>
    <w:rsid w:val="00FB1B50"/>
    <w:rsid w:val="00FC64E9"/>
    <w:rsid w:val="00FC7AE4"/>
    <w:rsid w:val="00FD096D"/>
    <w:rsid w:val="00FD0FB0"/>
    <w:rsid w:val="00FD2818"/>
    <w:rsid w:val="00FE22E8"/>
    <w:rsid w:val="00FF03A6"/>
    <w:rsid w:val="00FF1B75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6E4B"/>
  <w15:docId w15:val="{347878B7-4249-42B2-9E7F-3372DED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4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1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5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7261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EA9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72615B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2615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15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68F5"/>
  </w:style>
  <w:style w:type="paragraph" w:styleId="ac">
    <w:name w:val="footer"/>
    <w:basedOn w:val="a"/>
    <w:link w:val="ad"/>
    <w:uiPriority w:val="99"/>
    <w:unhideWhenUsed/>
    <w:rsid w:val="00A3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68F5"/>
  </w:style>
  <w:style w:type="character" w:customStyle="1" w:styleId="a4">
    <w:name w:val="Абзац списка Знак"/>
    <w:link w:val="a3"/>
    <w:uiPriority w:val="34"/>
    <w:rsid w:val="00067BF2"/>
  </w:style>
  <w:style w:type="paragraph" w:styleId="ae">
    <w:name w:val="annotation text"/>
    <w:basedOn w:val="a"/>
    <w:link w:val="af"/>
    <w:uiPriority w:val="99"/>
    <w:unhideWhenUsed/>
    <w:rsid w:val="00067BF2"/>
    <w:pPr>
      <w:widowControl w:val="0"/>
      <w:tabs>
        <w:tab w:val="left" w:pos="0"/>
        <w:tab w:val="left" w:pos="1418"/>
      </w:tabs>
      <w:suppressAutoHyphens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67BF2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067BF2"/>
    <w:rPr>
      <w:sz w:val="16"/>
      <w:szCs w:val="16"/>
    </w:rPr>
  </w:style>
  <w:style w:type="table" w:styleId="af1">
    <w:name w:val="Table Grid"/>
    <w:basedOn w:val="a1"/>
    <w:uiPriority w:val="59"/>
    <w:rsid w:val="00B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C54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BA6F27"/>
    <w:pPr>
      <w:spacing w:after="100"/>
      <w:ind w:left="440"/>
    </w:p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C20F05"/>
    <w:pPr>
      <w:widowControl/>
      <w:tabs>
        <w:tab w:val="clear" w:pos="0"/>
        <w:tab w:val="clear" w:pos="1418"/>
      </w:tabs>
      <w:suppressAutoHyphens w:val="0"/>
      <w:autoSpaceDE/>
      <w:autoSpaceDN/>
      <w:adjustRightInd/>
      <w:spacing w:before="0" w:after="200"/>
      <w:ind w:firstLine="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C20F05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  <w:style w:type="paragraph" w:customStyle="1" w:styleId="12">
    <w:name w:val="Основной текст 1"/>
    <w:basedOn w:val="22"/>
    <w:autoRedefine/>
    <w:qFormat/>
    <w:rsid w:val="00867378"/>
    <w:pPr>
      <w:tabs>
        <w:tab w:val="left" w:pos="4962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5">
    <w:name w:val="List Bullet 5"/>
    <w:basedOn w:val="a"/>
    <w:uiPriority w:val="99"/>
    <w:unhideWhenUsed/>
    <w:rsid w:val="00867378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673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67378"/>
  </w:style>
  <w:style w:type="paragraph" w:customStyle="1" w:styleId="xmsonormal">
    <w:name w:val="x_msonormal"/>
    <w:basedOn w:val="a"/>
    <w:rsid w:val="006F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4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8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6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9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7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6C63-70F3-43B7-8502-C81057C4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Юрьев Александр Викторович</cp:lastModifiedBy>
  <cp:revision>7</cp:revision>
  <dcterms:created xsi:type="dcterms:W3CDTF">2018-09-20T09:22:00Z</dcterms:created>
  <dcterms:modified xsi:type="dcterms:W3CDTF">2018-09-20T12:26:00Z</dcterms:modified>
</cp:coreProperties>
</file>