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FF" w:rsidRDefault="00392BFF" w:rsidP="00392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2BFF" w:rsidRDefault="00392BFF" w:rsidP="00392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3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567"/>
        <w:gridCol w:w="2551"/>
        <w:gridCol w:w="2552"/>
        <w:gridCol w:w="3402"/>
        <w:gridCol w:w="3260"/>
      </w:tblGrid>
      <w:tr w:rsidR="00392BFF" w:rsidTr="0027723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Форма КС</w:t>
            </w:r>
          </w:p>
        </w:tc>
      </w:tr>
      <w:tr w:rsidR="00392BFF" w:rsidTr="0027723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исходные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контрольное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соотношение (КС)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случае невыполнения КС:</w:t>
            </w:r>
          </w:p>
        </w:tc>
      </w:tr>
      <w:tr w:rsidR="00392BFF" w:rsidTr="0027723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Законодательства РФ (ссылка)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формулировка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проверяющего</w:t>
            </w:r>
          </w:p>
        </w:tc>
      </w:tr>
      <w:tr w:rsidR="00392BFF" w:rsidTr="0027723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97CC1" w:rsidTr="0027723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1" w:rsidRPr="00897CC1" w:rsidRDefault="00897CC1" w:rsidP="0027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6НДФЛ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1" w:rsidRPr="00897CC1" w:rsidRDefault="00897CC1" w:rsidP="0027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1" w:rsidRPr="00897CC1" w:rsidRDefault="00897CC1" w:rsidP="0027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5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110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6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130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) / 100 * </w:t>
            </w:r>
            <w:hyperlink r:id="rId7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100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A77" w:rsidRPr="005E1A77">
              <w:rPr>
                <w:rFonts w:ascii="Times New Roman" w:hAnsi="Times New Roman" w:cs="Times New Roman"/>
                <w:sz w:val="26"/>
                <w:szCs w:val="26"/>
              </w:rPr>
              <w:t>(при значении ставки 13 %)</w:t>
            </w:r>
            <w:r w:rsidR="005E1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hyperlink r:id="rId8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140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(с учетом соотношения 1.2).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1" w:rsidRPr="00897CC1" w:rsidRDefault="00897CC1" w:rsidP="0027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ст. 126.1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ст. 210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ст. 23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НК РФ, </w:t>
            </w:r>
            <w:hyperlink r:id="rId12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ст. 24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1" w:rsidRPr="00897CC1" w:rsidRDefault="00897CC1" w:rsidP="0027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="005E1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13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110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4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130</w:t>
              </w:r>
            </w:hyperlink>
            <w:r w:rsidR="005E1A7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/ 100 * </w:t>
            </w:r>
            <w:r w:rsidR="005E1A7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hyperlink r:id="rId15" w:history="1"/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&lt;,&gt; </w:t>
            </w:r>
            <w:hyperlink r:id="rId16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140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(с учетом соотношения 1.2), то завышена/занижена сумма </w:t>
            </w:r>
            <w:r w:rsidR="005E1A77">
              <w:rPr>
                <w:rFonts w:ascii="Times New Roman" w:hAnsi="Times New Roman" w:cs="Times New Roman"/>
                <w:sz w:val="26"/>
                <w:szCs w:val="26"/>
              </w:rPr>
              <w:t>налога исчисленного</w:t>
            </w: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. При этом, с учетом </w:t>
            </w:r>
            <w:hyperlink r:id="rId17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пункта 6 статьи 52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НК РФ, допускается погрешность в обе стороны, определяемая следующим образом: </w:t>
            </w:r>
            <w:hyperlink r:id="rId18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строка 120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* 1 руб. *</w:t>
            </w:r>
            <w:r w:rsidR="005E1A77">
              <w:rPr>
                <w:rFonts w:ascii="Times New Roman" w:hAnsi="Times New Roman" w:cs="Times New Roman"/>
                <w:sz w:val="26"/>
                <w:szCs w:val="26"/>
              </w:rPr>
              <w:t xml:space="preserve"> 3 (для 6НДФЛ за первый квартал, полугодие, девять месяцев) и </w:t>
            </w:r>
            <w:r w:rsidR="0027723F">
              <w:rPr>
                <w:rFonts w:ascii="Times New Roman" w:hAnsi="Times New Roman" w:cs="Times New Roman"/>
                <w:sz w:val="26"/>
                <w:szCs w:val="26"/>
              </w:rPr>
              <w:t>строка 120 * 1 руб. * 4</w:t>
            </w:r>
            <w:r w:rsidR="005E1A77" w:rsidRPr="005E1A77">
              <w:rPr>
                <w:rFonts w:ascii="Times New Roman" w:hAnsi="Times New Roman" w:cs="Times New Roman"/>
                <w:sz w:val="26"/>
                <w:szCs w:val="26"/>
              </w:rPr>
              <w:t xml:space="preserve"> (для 6НДФЛ за</w:t>
            </w:r>
            <w:r w:rsidR="0027723F">
              <w:rPr>
                <w:rFonts w:ascii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1" w:rsidRPr="00897CC1" w:rsidRDefault="00897CC1" w:rsidP="0027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19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п. 3 ст. 88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НК РФ направить НА требование о предс</w:t>
            </w:r>
            <w:r w:rsidR="00F8563A">
              <w:rPr>
                <w:rFonts w:ascii="Times New Roman" w:hAnsi="Times New Roman" w:cs="Times New Roman"/>
                <w:sz w:val="26"/>
                <w:szCs w:val="26"/>
              </w:rPr>
              <w:t xml:space="preserve">тавлении в течение пяти рабочих </w:t>
            </w:r>
            <w:bookmarkStart w:id="0" w:name="_GoBack"/>
            <w:bookmarkEnd w:id="0"/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дней </w:t>
            </w:r>
            <w:r w:rsidR="00F8563A" w:rsidRPr="00F8563A">
              <w:rPr>
                <w:rFonts w:ascii="Times New Roman" w:hAnsi="Times New Roman" w:cs="Times New Roman"/>
                <w:sz w:val="26"/>
                <w:szCs w:val="26"/>
              </w:rPr>
              <w:t>необходимые пояснения или внести соответствующие исправления</w:t>
            </w: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. Если после рассмотрения представленных пояснений и документов либо при отсутствии пояснений НА установлен факт нарушения законодательства о налогах и сборах, составить акт проверки согласно </w:t>
            </w:r>
            <w:hyperlink r:id="rId20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ст. 100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НК РФ.</w:t>
            </w:r>
          </w:p>
        </w:tc>
      </w:tr>
    </w:tbl>
    <w:p w:rsidR="00C9254C" w:rsidRDefault="00C9254C" w:rsidP="00F8563A"/>
    <w:sectPr w:rsidR="00C9254C" w:rsidSect="00897CC1">
      <w:pgSz w:w="16838" w:h="11906" w:orient="landscape"/>
      <w:pgMar w:top="1135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F0"/>
    <w:rsid w:val="0027723F"/>
    <w:rsid w:val="00392BFF"/>
    <w:rsid w:val="0046722D"/>
    <w:rsid w:val="005E1A77"/>
    <w:rsid w:val="00891BBC"/>
    <w:rsid w:val="00897CC1"/>
    <w:rsid w:val="008C31F0"/>
    <w:rsid w:val="00C9254C"/>
    <w:rsid w:val="00F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72AB-2873-43DE-81BF-4B30E51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8C549FC6E53304CA268EE14A1AEF96EDC14D9FC79628D72500F5A0D737A0ADC28BB77A923E8765F761AE6F28B60662ACA1410uD7DG" TargetMode="External"/><Relationship Id="rId13" Type="http://schemas.openxmlformats.org/officeDocument/2006/relationships/hyperlink" Target="consultantplus://offline/ref=B7E8C549FC6E53304CA268EE14A1AEF96EDC14D9FC79628D72500F5A0D737A0ADC28BB76A723E8765F761AE6F28B60662ACA1410uD7DG" TargetMode="External"/><Relationship Id="rId18" Type="http://schemas.openxmlformats.org/officeDocument/2006/relationships/hyperlink" Target="consultantplus://offline/ref=B7E8C549FC6E53304CA268EE14A1AEF96EDC14D9FC79628D72500F5A0D737A0ADC28BB77A523E8765F761AE6F28B60662ACA1410uD7D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7E8C549FC6E53304CA268EE14A1AEF96EDC14D9FC79628D72500F5A0D737A0ADC28BB76A323E8765F761AE6F28B60662ACA1410uD7DG" TargetMode="External"/><Relationship Id="rId12" Type="http://schemas.openxmlformats.org/officeDocument/2006/relationships/hyperlink" Target="consultantplus://offline/ref=B7E8C549FC6E53304CA268EE14A1AEF96EDB16DBF37A628D72500F5A0D737A0ADC28BB7FA028BE241B2843B6BFC06D633DD61416C00620B0uD7AG" TargetMode="External"/><Relationship Id="rId17" Type="http://schemas.openxmlformats.org/officeDocument/2006/relationships/hyperlink" Target="consultantplus://offline/ref=B7E8C549FC6E53304CA268EE14A1AEF96EDB16DBF37A628D72500F5A0D737A0ADC28BB7CA621BA2C4F7253B2F694697C34CC0A10DE06u27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E8C549FC6E53304CA268EE14A1AEF96EDC14D9FC79628D72500F5A0D737A0ADC28BB77A923E8765F761AE6F28B60662ACA1410uD7DG" TargetMode="External"/><Relationship Id="rId20" Type="http://schemas.openxmlformats.org/officeDocument/2006/relationships/hyperlink" Target="consultantplus://offline/ref=B7E8C549FC6E53304CA268EE14A1AEF96EDB16DBF37A628D72500F5A0D737A0ADC28BB79A529B7734A6742EAFA9C7E6230D61612DCu07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8C549FC6E53304CA268EE14A1AEF96EDC14D9FC79628D72500F5A0D737A0ADC28BB77A823E8765F761AE6F28B60662ACA1410uD7DG" TargetMode="External"/><Relationship Id="rId11" Type="http://schemas.openxmlformats.org/officeDocument/2006/relationships/hyperlink" Target="consultantplus://offline/ref=B7E8C549FC6E53304CA268EE14A1AEF96EDB16DBF37A628D72500F5A0D737A0ADC28BB7DA82DBF2C4F7253B2F694697C34CC0A10DE06u273G" TargetMode="External"/><Relationship Id="rId5" Type="http://schemas.openxmlformats.org/officeDocument/2006/relationships/hyperlink" Target="consultantplus://offline/ref=B7E8C549FC6E53304CA268EE14A1AEF96EDC14D9FC79628D72500F5A0D737A0ADC28BB76A723E8765F761AE6F28B60662ACA1410uD7DG" TargetMode="External"/><Relationship Id="rId15" Type="http://schemas.openxmlformats.org/officeDocument/2006/relationships/hyperlink" Target="consultantplus://offline/ref=B7E8C549FC6E53304CA268EE14A1AEF96EDC14D9FC79628D72500F5A0D737A0ADC28BB76A323E8765F761AE6F28B60662ACA1410uD7DG" TargetMode="External"/><Relationship Id="rId10" Type="http://schemas.openxmlformats.org/officeDocument/2006/relationships/hyperlink" Target="consultantplus://offline/ref=B7E8C549FC6E53304CA268EE14A1AEF96EDC12D1F47C628D72500F5A0D737A0ADC28BB7FA029BD261D2843B6BFC06D633DD61416C00620B0uD7AG" TargetMode="External"/><Relationship Id="rId19" Type="http://schemas.openxmlformats.org/officeDocument/2006/relationships/hyperlink" Target="consultantplus://offline/ref=B7E8C549FC6E53304CA268EE14A1AEF96EDB16DBF37A628D72500F5A0D737A0ADC28BB7BA220BA2C4F7253B2F694697C34CC0A10DE06u273G" TargetMode="External"/><Relationship Id="rId4" Type="http://schemas.openxmlformats.org/officeDocument/2006/relationships/hyperlink" Target="consultantplus://offline/ref=CE1832941FB2405E7C72FAB9CA5ABD4C631DD35320D352C1B7AA24C229668740C692FD66C7B353FB6E67CCD456D8CAD28668FFF50BG" TargetMode="External"/><Relationship Id="rId9" Type="http://schemas.openxmlformats.org/officeDocument/2006/relationships/hyperlink" Target="consultantplus://offline/ref=B7E8C549FC6E53304CA268EE14A1AEF96EDB16DBF37A628D72500F5A0D737A0ADC28BB7DA421BE2C4F7253B2F694697C34CC0A10DE06u273G" TargetMode="External"/><Relationship Id="rId14" Type="http://schemas.openxmlformats.org/officeDocument/2006/relationships/hyperlink" Target="consultantplus://offline/ref=B7E8C549FC6E53304CA268EE14A1AEF96EDC14D9FC79628D72500F5A0D737A0ADC28BB77A823E8765F761AE6F28B60662ACA1410uD7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Кудиярова Елена Николаевна</dc:creator>
  <cp:keywords/>
  <dc:description/>
  <cp:lastModifiedBy>Кудиярова Елена Николаевна</cp:lastModifiedBy>
  <cp:revision>5</cp:revision>
  <dcterms:created xsi:type="dcterms:W3CDTF">2023-04-19T06:52:00Z</dcterms:created>
  <dcterms:modified xsi:type="dcterms:W3CDTF">2023-04-19T11:55:00Z</dcterms:modified>
</cp:coreProperties>
</file>