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4" w:rsidRPr="000F047A" w:rsidRDefault="001A3374" w:rsidP="001A337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F047A">
        <w:rPr>
          <w:rFonts w:ascii="Times New Roman" w:eastAsia="Calibri" w:hAnsi="Times New Roman" w:cs="Times New Roman"/>
          <w:b/>
          <w:sz w:val="24"/>
          <w:szCs w:val="24"/>
        </w:rPr>
        <w:t>ПЛАН-ГРАФИК НОРМАТИВНО-ПРАВОВОЙ РАБОТЫ</w:t>
      </w:r>
    </w:p>
    <w:p w:rsidR="001A3374" w:rsidRPr="00ED47C1" w:rsidRDefault="001A3374" w:rsidP="001A337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7869"/>
        <w:gridCol w:w="2880"/>
        <w:gridCol w:w="3780"/>
      </w:tblGrid>
      <w:tr w:rsidR="001A3374" w:rsidRPr="00ED47C1" w:rsidTr="00431ED9">
        <w:tc>
          <w:tcPr>
            <w:tcW w:w="699" w:type="dxa"/>
          </w:tcPr>
          <w:p w:rsidR="001A3374" w:rsidRPr="00ED47C1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7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869" w:type="dxa"/>
          </w:tcPr>
          <w:p w:rsidR="001A3374" w:rsidRPr="00ED47C1" w:rsidRDefault="001A3374" w:rsidP="00431ED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7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Приказ ФНС России</w:t>
            </w:r>
          </w:p>
        </w:tc>
        <w:tc>
          <w:tcPr>
            <w:tcW w:w="2880" w:type="dxa"/>
          </w:tcPr>
          <w:p w:rsidR="001A3374" w:rsidRPr="00ED47C1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7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принятия</w:t>
            </w:r>
          </w:p>
        </w:tc>
        <w:tc>
          <w:tcPr>
            <w:tcW w:w="3780" w:type="dxa"/>
          </w:tcPr>
          <w:p w:rsidR="001A3374" w:rsidRPr="00ED47C1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7C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Ход разработки</w:t>
            </w:r>
          </w:p>
        </w:tc>
      </w:tr>
      <w:tr w:rsidR="00615379" w:rsidRPr="00390C9C" w:rsidTr="00431ED9">
        <w:tc>
          <w:tcPr>
            <w:tcW w:w="699" w:type="dxa"/>
            <w:shd w:val="clear" w:color="auto" w:fill="auto"/>
          </w:tcPr>
          <w:p w:rsidR="001A3374" w:rsidRPr="00390C9C" w:rsidRDefault="001A3374" w:rsidP="0043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869" w:type="dxa"/>
            <w:shd w:val="clear" w:color="auto" w:fill="auto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перечня сведений, форматов и порядка их передачи в электронной форме ФТС России в ФНС России»</w:t>
            </w:r>
          </w:p>
        </w:tc>
        <w:tc>
          <w:tcPr>
            <w:tcW w:w="2880" w:type="dxa"/>
            <w:shd w:val="clear" w:color="auto" w:fill="auto"/>
          </w:tcPr>
          <w:p w:rsidR="001A3374" w:rsidRPr="00390C9C" w:rsidRDefault="001A3374" w:rsidP="00431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4 квартал 2022 года</w:t>
            </w:r>
          </w:p>
        </w:tc>
        <w:tc>
          <w:tcPr>
            <w:tcW w:w="3780" w:type="dxa"/>
            <w:shd w:val="clear" w:color="auto" w:fill="auto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Находится на согласовании в ФНС России</w:t>
            </w:r>
          </w:p>
        </w:tc>
      </w:tr>
      <w:tr w:rsidR="00615379" w:rsidRPr="00390C9C" w:rsidTr="00431ED9">
        <w:tc>
          <w:tcPr>
            <w:tcW w:w="699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состава и порядка представления сведений о сумме исчисленного акциза, не уплаченного налогоплательщиком на основании абзаца первого подпункта 1.1 пункта 1 статьи 185 Налогового кодекса Российской Федерации, а также иных сведений, необходимых для контроля за правильностью исчисления и уплаты акциза»</w:t>
            </w:r>
          </w:p>
        </w:tc>
        <w:tc>
          <w:tcPr>
            <w:tcW w:w="2880" w:type="dxa"/>
          </w:tcPr>
          <w:p w:rsidR="001A3374" w:rsidRPr="00390C9C" w:rsidRDefault="001A3374" w:rsidP="001A337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4 квартал 2022 года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20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Находится на согласовании в ФНС России</w:t>
            </w:r>
          </w:p>
        </w:tc>
      </w:tr>
      <w:tr w:rsidR="00615379" w:rsidRPr="00390C9C" w:rsidTr="00431ED9">
        <w:tc>
          <w:tcPr>
            <w:tcW w:w="699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административного регламента предоставления Федеральной налоговой службой государственной услуги по лицензированию деятельности по организации и проведению азартных игр в букмекерских конторах или тотализаторах»</w:t>
            </w:r>
          </w:p>
        </w:tc>
        <w:tc>
          <w:tcPr>
            <w:tcW w:w="2880" w:type="dxa"/>
          </w:tcPr>
          <w:p w:rsidR="001A3374" w:rsidRPr="00390C9C" w:rsidRDefault="001A3374" w:rsidP="006153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.0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.202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20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административного регламента предоставления Федеральной налоговой службой государственной услуги по лицензированию деятельности по производству и реализации защищенной от подделок полиграфической продукции»</w:t>
            </w:r>
          </w:p>
        </w:tc>
        <w:tc>
          <w:tcPr>
            <w:tcW w:w="2880" w:type="dxa"/>
          </w:tcPr>
          <w:p w:rsidR="001A3374" w:rsidRPr="00390C9C" w:rsidRDefault="001A3374" w:rsidP="006153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.0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.202</w:t>
            </w:r>
            <w:r w:rsidR="00615379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20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порядка направления требования о представлении документов (информации), пояснений и представления документов (информации), пояснений по требованию налогового органа через информационные системы организации, к которым предоставлен доступ налоговому органу»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19.01.2024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20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В стадии разработки</w:t>
            </w:r>
          </w:p>
        </w:tc>
      </w:tr>
      <w:tr w:rsidR="00390C9C" w:rsidRPr="00390C9C" w:rsidTr="00431ED9">
        <w:tc>
          <w:tcPr>
            <w:tcW w:w="699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порядка использования видеоконференцсвязи при рассмотрении жалобы (апелляционной жалобы)»</w:t>
            </w:r>
          </w:p>
        </w:tc>
        <w:tc>
          <w:tcPr>
            <w:tcW w:w="2880" w:type="dxa"/>
          </w:tcPr>
          <w:p w:rsidR="001A3374" w:rsidRPr="00390C9C" w:rsidRDefault="0094012C" w:rsidP="0094012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</w:t>
            </w:r>
            <w:r w:rsidR="001A3374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07</w:t>
            </w:r>
            <w:r w:rsidR="001A3374"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.202</w:t>
            </w: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20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E57635" w:rsidP="00E5763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формы, формата и порядка представления заявления об ограничении (возобновлении) доступа к информации, содержащейся в государственном информационном ресурсе бухгалтерской (финансовой) отчетности, предусмотренном статьей 18 Федерального закона «О бухгалтерском учете»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01.11.2022</w:t>
            </w:r>
          </w:p>
        </w:tc>
        <w:tc>
          <w:tcPr>
            <w:tcW w:w="3780" w:type="dxa"/>
          </w:tcPr>
          <w:p w:rsidR="001A3374" w:rsidRPr="00390C9C" w:rsidRDefault="0094012C" w:rsidP="009401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Дорабатывается по замечаниям Минфина России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формата электронного путевого листа»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01.03.2023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форматов электронного заказа и электронной заявки»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01.03.2023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«Об утверждении формата электронного договора фрахтования»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01.03.2023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94012C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приложения к приказу Федеральной налоговой службы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30.01.2023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5C7B03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приложения к приказу ФНС России от 27.09.2017 № СА-7-3/765@ «Об утверждении формы и формата представления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 в электронной форме и порядка ее заполнения»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01.04.2023</w:t>
            </w:r>
          </w:p>
        </w:tc>
        <w:tc>
          <w:tcPr>
            <w:tcW w:w="3780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5C7B03" w:rsidRPr="00390C9C" w:rsidTr="00431ED9">
        <w:tc>
          <w:tcPr>
            <w:tcW w:w="699" w:type="dxa"/>
          </w:tcPr>
          <w:p w:rsidR="001A3374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7869" w:type="dxa"/>
          </w:tcPr>
          <w:p w:rsidR="001A3374" w:rsidRPr="00390C9C" w:rsidRDefault="001A3374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формата и порядка направления согласия налогоплательщика (плательщика страховых взносов) на представление сведений о налогоплательщике (плательщике страховых взносов), составляющих налоговую тайну, в налоговые органы, а также порядка представления налоговым органом сведений, составляющих налоговую тайну, в электронной форме»</w:t>
            </w:r>
          </w:p>
        </w:tc>
        <w:tc>
          <w:tcPr>
            <w:tcW w:w="2880" w:type="dxa"/>
          </w:tcPr>
          <w:p w:rsidR="001A3374" w:rsidRPr="00390C9C" w:rsidRDefault="001A3374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01.11.2022</w:t>
            </w:r>
          </w:p>
        </w:tc>
        <w:tc>
          <w:tcPr>
            <w:tcW w:w="3780" w:type="dxa"/>
          </w:tcPr>
          <w:p w:rsidR="001A3374" w:rsidRPr="00390C9C" w:rsidRDefault="005C7B03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Находится на согласовании в Минфине России</w:t>
            </w:r>
          </w:p>
        </w:tc>
      </w:tr>
      <w:tr w:rsidR="008F0186" w:rsidRPr="00390C9C" w:rsidTr="00431ED9">
        <w:tc>
          <w:tcPr>
            <w:tcW w:w="699" w:type="dxa"/>
          </w:tcPr>
          <w:p w:rsidR="008F0186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14</w:t>
            </w:r>
          </w:p>
        </w:tc>
        <w:tc>
          <w:tcPr>
            <w:tcW w:w="7869" w:type="dxa"/>
          </w:tcPr>
          <w:p w:rsidR="008F0186" w:rsidRPr="00390C9C" w:rsidRDefault="008F0186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формата уведомления о налоговом вычете для соглашений о защите и поощрении капиталовложений и порядка передачи уведомления в электронной форме»</w:t>
            </w:r>
          </w:p>
        </w:tc>
        <w:tc>
          <w:tcPr>
            <w:tcW w:w="2880" w:type="dxa"/>
          </w:tcPr>
          <w:p w:rsidR="008F0186" w:rsidRPr="00390C9C" w:rsidRDefault="008F0186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31.12.2022</w:t>
            </w:r>
          </w:p>
        </w:tc>
        <w:tc>
          <w:tcPr>
            <w:tcW w:w="3780" w:type="dxa"/>
          </w:tcPr>
          <w:p w:rsidR="008F0186" w:rsidRPr="00390C9C" w:rsidRDefault="008F0186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8F0186" w:rsidRPr="00390C9C" w:rsidTr="00431ED9">
        <w:tc>
          <w:tcPr>
            <w:tcW w:w="699" w:type="dxa"/>
          </w:tcPr>
          <w:p w:rsidR="008F0186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869" w:type="dxa"/>
          </w:tcPr>
          <w:p w:rsidR="008F0186" w:rsidRPr="00390C9C" w:rsidRDefault="008F0186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07.09.2016 № ММВ-7-11/477@ «Об утверждении формы налогового уведомления»</w:t>
            </w:r>
          </w:p>
        </w:tc>
        <w:tc>
          <w:tcPr>
            <w:tcW w:w="2880" w:type="dxa"/>
          </w:tcPr>
          <w:p w:rsidR="008F0186" w:rsidRPr="00390C9C" w:rsidRDefault="008F0186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8F0186" w:rsidRPr="00390C9C" w:rsidRDefault="008F0186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Текст проекта приказа размещен для общественного обсуждени</w:t>
            </w:r>
            <w:r w:rsidR="007E097B"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я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на сайте 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  <w:lang w:val="en-US"/>
              </w:rPr>
              <w:t>regulation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  <w:lang w:val="en-US"/>
              </w:rPr>
              <w:t>gov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.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  <w:lang w:val="en-US"/>
              </w:rPr>
              <w:t>ru</w:t>
            </w:r>
          </w:p>
        </w:tc>
      </w:tr>
      <w:tr w:rsidR="008F0186" w:rsidRPr="00390C9C" w:rsidTr="00431ED9">
        <w:tc>
          <w:tcPr>
            <w:tcW w:w="699" w:type="dxa"/>
          </w:tcPr>
          <w:p w:rsidR="008F0186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7869" w:type="dxa"/>
          </w:tcPr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формы, формата, порядка заполнения и порядка представления согласия налогоплательщика, плательщика сбора, плательщика страховых взносов, налогового агента на информирование о наличии задолженности»</w:t>
            </w:r>
          </w:p>
          <w:p w:rsidR="008F0186" w:rsidRPr="00390C9C" w:rsidRDefault="008F0186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8F0186" w:rsidRPr="00390C9C" w:rsidRDefault="007E097B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8F0186" w:rsidRPr="00390C9C" w:rsidRDefault="007E097B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Получено заключение об ОРВ Минэкономразвития России</w:t>
            </w:r>
          </w:p>
        </w:tc>
      </w:tr>
      <w:tr w:rsidR="007E097B" w:rsidRPr="00390C9C" w:rsidTr="00431ED9">
        <w:tc>
          <w:tcPr>
            <w:tcW w:w="699" w:type="dxa"/>
          </w:tcPr>
          <w:p w:rsidR="007E097B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7869" w:type="dxa"/>
          </w:tcPr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9 ноября 2006 г. № САЭ-3-10/776@ «Об утверждении Порядка доведения до налогоплательщиков, плательщиков сборов и налоговых агентов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сведений об изменении реквизитов соответствующих счетов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Федерального казначейства и иных сведений, необходимых для заполнения поручений на перечисление налогов, сборов, пеней и штрафов в бюджетную систему Российской Федерации»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7E097B" w:rsidRPr="00390C9C" w:rsidRDefault="007E097B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  <w:p w:rsidR="007E097B" w:rsidRPr="00390C9C" w:rsidRDefault="007E097B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7E097B" w:rsidRPr="00390C9C" w:rsidTr="00431ED9">
        <w:tc>
          <w:tcPr>
            <w:tcW w:w="699" w:type="dxa"/>
          </w:tcPr>
          <w:p w:rsidR="007E097B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7869" w:type="dxa"/>
          </w:tcPr>
          <w:p w:rsidR="00FB0690" w:rsidRPr="00390C9C" w:rsidRDefault="00FB0690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7E097B" w:rsidRPr="00390C9C" w:rsidRDefault="00FB0690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FB0690" w:rsidRPr="00390C9C" w:rsidRDefault="00FB0690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7E097B" w:rsidRPr="00390C9C" w:rsidRDefault="007E097B" w:rsidP="007E09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FB0690" w:rsidRPr="00390C9C" w:rsidTr="00431ED9">
        <w:tc>
          <w:tcPr>
            <w:tcW w:w="699" w:type="dxa"/>
          </w:tcPr>
          <w:p w:rsidR="00FB0690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7869" w:type="dxa"/>
          </w:tcPr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 справки о наличии на дату формирования справки положительного, отрицательного или нулевого сальдо единого налогового счета налогоплательщика и формата ее представления»</w:t>
            </w:r>
          </w:p>
          <w:p w:rsidR="00FB0690" w:rsidRPr="00390C9C" w:rsidRDefault="00FB0690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FB0690" w:rsidRPr="00390C9C" w:rsidRDefault="007B4777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FB0690" w:rsidRPr="00390C9C" w:rsidRDefault="00FB0690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FB0690" w:rsidRPr="00390C9C" w:rsidRDefault="00FB0690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7B4777" w:rsidRPr="00390C9C" w:rsidTr="00431ED9">
        <w:tc>
          <w:tcPr>
            <w:tcW w:w="699" w:type="dxa"/>
          </w:tcPr>
          <w:p w:rsidR="007B4777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20</w:t>
            </w:r>
          </w:p>
        </w:tc>
        <w:tc>
          <w:tcPr>
            <w:tcW w:w="7869" w:type="dxa"/>
          </w:tcPr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«Об утверждении форм и форматов документов, используемых налоговыми органами и налогоплательщиками при осуществлении зачета и возврата сумм денежных средств, формирующих положительное сальдо единого налогового счета, а также сумм излишне уплаченных (взысканных) налогов, сборов, пеней и штрафов, </w:t>
            </w:r>
          </w:p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не входящих в сальдо единого налогового счета»</w:t>
            </w:r>
          </w:p>
        </w:tc>
        <w:tc>
          <w:tcPr>
            <w:tcW w:w="2880" w:type="dxa"/>
          </w:tcPr>
          <w:p w:rsidR="007B4777" w:rsidRPr="00390C9C" w:rsidRDefault="007B4777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7B4777" w:rsidRPr="00390C9C" w:rsidRDefault="007B4777" w:rsidP="00FB0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7B4777" w:rsidRPr="00390C9C" w:rsidTr="00431ED9">
        <w:tc>
          <w:tcPr>
            <w:tcW w:w="699" w:type="dxa"/>
          </w:tcPr>
          <w:p w:rsidR="007B4777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7869" w:type="dxa"/>
          </w:tcPr>
          <w:p w:rsidR="00A92A39" w:rsidRPr="00390C9C" w:rsidRDefault="00A92A39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 и форматов документов, используемых налоговыми органами и налогоплательщиками при осуществлении зачета и возврата сумм денежных средств, формирующих положительное сальдо единого налогового счета, а также сумм излишне уплаченных (взысканных) налогов, сборов, пеней и штрафов, не входящих в сальдо единого налогового счета»</w:t>
            </w:r>
          </w:p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7B4777" w:rsidRPr="00390C9C" w:rsidRDefault="00A92A3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92A39" w:rsidRPr="00390C9C" w:rsidRDefault="00A92A39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7B4777" w:rsidRPr="00390C9C" w:rsidTr="00431ED9">
        <w:tc>
          <w:tcPr>
            <w:tcW w:w="699" w:type="dxa"/>
          </w:tcPr>
          <w:p w:rsidR="007B4777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7869" w:type="dxa"/>
          </w:tcPr>
          <w:p w:rsidR="00431F7D" w:rsidRPr="00390C9C" w:rsidRDefault="00431F7D" w:rsidP="0043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2 марта 2022 г.</w:t>
            </w:r>
          </w:p>
          <w:p w:rsidR="00431F7D" w:rsidRPr="00390C9C" w:rsidRDefault="00431F7D" w:rsidP="0043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№ ЕД-7-8/178@ «Об утверждении формы уведомления об исчисленных суммах налогов, авансовых платежей по налогам, страховых взносов, а</w:t>
            </w:r>
          </w:p>
          <w:p w:rsidR="00431F7D" w:rsidRPr="00390C9C" w:rsidRDefault="00431F7D" w:rsidP="0043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также формата его представления в электронной форме»</w:t>
            </w:r>
          </w:p>
          <w:p w:rsidR="007B4777" w:rsidRPr="00390C9C" w:rsidRDefault="007B4777" w:rsidP="00431F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7B4777" w:rsidRPr="00390C9C" w:rsidRDefault="00A92A3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92A39" w:rsidRPr="00390C9C" w:rsidRDefault="00A92A39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7B4777" w:rsidRPr="00390C9C" w:rsidRDefault="007B4777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92A39" w:rsidRPr="00390C9C" w:rsidTr="00431ED9">
        <w:tc>
          <w:tcPr>
            <w:tcW w:w="699" w:type="dxa"/>
          </w:tcPr>
          <w:p w:rsidR="00A92A3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869" w:type="dxa"/>
          </w:tcPr>
          <w:p w:rsidR="00A92A39" w:rsidRPr="00390C9C" w:rsidRDefault="00472ECA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 требований об уплате (перечислении), а также форм документов, используемых налоговыми органами при применении обеспечительных мер и взыскании задолженности, и внесении изменений в приказ Федеральной налоговой службы от 14.08.2020 № ЕД-7-8/583@»</w:t>
            </w:r>
          </w:p>
          <w:p w:rsidR="00472ECA" w:rsidRPr="00390C9C" w:rsidRDefault="00472ECA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A92A39" w:rsidRPr="00390C9C" w:rsidRDefault="00A92A3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92A39" w:rsidRPr="00390C9C" w:rsidRDefault="00A92A39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A92A39" w:rsidRPr="00390C9C" w:rsidRDefault="00A92A39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472ECA" w:rsidRPr="00390C9C" w:rsidTr="00431ED9">
        <w:tc>
          <w:tcPr>
            <w:tcW w:w="699" w:type="dxa"/>
          </w:tcPr>
          <w:p w:rsidR="00472ECA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7869" w:type="dxa"/>
          </w:tcPr>
          <w:p w:rsidR="00472ECA" w:rsidRPr="00390C9C" w:rsidRDefault="00472ECA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Порядка ведения реестра решений о взыскании задолженности и размещения в указанном реестре документов налоговых органов, используемых налоговыми органами при применении</w:t>
            </w:r>
          </w:p>
          <w:p w:rsidR="00472ECA" w:rsidRPr="00390C9C" w:rsidRDefault="00472ECA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обеспечительных мер и взыскании отрицательного сальдо единого налогового счета налогоплательщика»</w:t>
            </w:r>
          </w:p>
        </w:tc>
        <w:tc>
          <w:tcPr>
            <w:tcW w:w="2880" w:type="dxa"/>
          </w:tcPr>
          <w:p w:rsidR="00472ECA" w:rsidRPr="00390C9C" w:rsidRDefault="00472ECA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72ECA" w:rsidRPr="00390C9C" w:rsidRDefault="00472ECA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472ECA" w:rsidRPr="00390C9C" w:rsidRDefault="00472ECA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472ECA" w:rsidRPr="00390C9C" w:rsidTr="00431ED9">
        <w:tc>
          <w:tcPr>
            <w:tcW w:w="699" w:type="dxa"/>
          </w:tcPr>
          <w:p w:rsidR="00472ECA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25</w:t>
            </w:r>
          </w:p>
        </w:tc>
        <w:tc>
          <w:tcPr>
            <w:tcW w:w="7869" w:type="dxa"/>
          </w:tcPr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19 марта 2019 г.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№ ММВ-7-8/144@ «Об утверждении форм и форматов поручения на продажу иностранной валюты с валютного счета налогоплательщика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(плательщика сбора, плательщика страховых взносов, налогового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агента) и перечисление денежных средств от продажи иностранной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валюты, поручения на продажу драгоценных металлов со счета (вклада) в драгоценных металлах налогоплательщика (плательщика сбора, плательщика страховых взносов, налогового агента) и перечисление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денежных средств от продажи драгоценных металлов и признании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утратившими силу отдельных положений приказа Федеральной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налоговой службы от 13 февраля 2017 г. № ММВ-7-8/179@»</w:t>
            </w:r>
          </w:p>
          <w:p w:rsidR="00472ECA" w:rsidRPr="00390C9C" w:rsidRDefault="00472ECA" w:rsidP="007B4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472ECA" w:rsidRPr="00390C9C" w:rsidRDefault="00472ECA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72ECA" w:rsidRPr="00390C9C" w:rsidRDefault="00472ECA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472ECA" w:rsidRPr="00390C9C" w:rsidRDefault="00472ECA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472ECA" w:rsidRPr="00390C9C" w:rsidTr="00431ED9">
        <w:tc>
          <w:tcPr>
            <w:tcW w:w="699" w:type="dxa"/>
          </w:tcPr>
          <w:p w:rsidR="00472ECA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7869" w:type="dxa"/>
          </w:tcPr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16 октября 2019 г.</w:t>
            </w:r>
          </w:p>
          <w:p w:rsidR="00472ECA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№ ММВ-7-8/528@ «Об утверждении формы требования о перечислении налога, сбора, страховых взносов, пени, штрафа, авансового платежа, единого налогового платежа физического лица в бюджетную систему Российской Федерации»</w:t>
            </w:r>
          </w:p>
        </w:tc>
        <w:tc>
          <w:tcPr>
            <w:tcW w:w="2880" w:type="dxa"/>
          </w:tcPr>
          <w:p w:rsidR="00472ECA" w:rsidRPr="00390C9C" w:rsidRDefault="00472ECA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72ECA" w:rsidRPr="00390C9C" w:rsidRDefault="00472ECA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472ECA" w:rsidRPr="00390C9C" w:rsidRDefault="00472ECA" w:rsidP="00A92A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D35710" w:rsidRPr="00390C9C" w:rsidTr="00431ED9">
        <w:tc>
          <w:tcPr>
            <w:tcW w:w="699" w:type="dxa"/>
          </w:tcPr>
          <w:p w:rsidR="00D35710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7869" w:type="dxa"/>
          </w:tcPr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Порядка списания задолженности, признанной безнадежной к взысканию, и Перечня документов, подтверждающих обстоятельства признания задолженности безнадежной к взысканию»</w:t>
            </w:r>
          </w:p>
          <w:p w:rsidR="00D35710" w:rsidRPr="00390C9C" w:rsidRDefault="00D35710" w:rsidP="00D357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D35710" w:rsidRPr="00390C9C" w:rsidRDefault="00431ED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D35710" w:rsidRPr="00390C9C" w:rsidRDefault="00D35710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431ED9" w:rsidRPr="00390C9C" w:rsidTr="00431ED9">
        <w:tc>
          <w:tcPr>
            <w:tcW w:w="699" w:type="dxa"/>
          </w:tcPr>
          <w:p w:rsidR="00431ED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7869" w:type="dxa"/>
          </w:tcPr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Порядка предоставления налоговыми органами</w:t>
            </w:r>
          </w:p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отсрочки, рассрочки по уплате задолженности по уплате налогов, сборов и страховых взносов в бюджеты бюджетной системы Российской Федерации и (или) налогов, сборов, страховых взносов, срок уплаты которых не наступил, инвестиционного налогового кредита и</w:t>
            </w:r>
          </w:p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признании утратившими силу приказов Федеральной налоговой</w:t>
            </w:r>
          </w:p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службы от 16 декабря 2016 г. № ММВ-7-8/683@, от 9 января 2019 г. № ММВ-7-8/1@, от 10 февраля 2020 г. № ЕД-7-8/90@, от 18 января 2022  г. № ЕД-7-8/26@»</w:t>
            </w:r>
          </w:p>
        </w:tc>
        <w:tc>
          <w:tcPr>
            <w:tcW w:w="2880" w:type="dxa"/>
          </w:tcPr>
          <w:p w:rsidR="00431ED9" w:rsidRPr="00390C9C" w:rsidRDefault="00431ED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431ED9" w:rsidRPr="00390C9C" w:rsidRDefault="00431ED9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431ED9" w:rsidRPr="00390C9C" w:rsidTr="00431ED9">
        <w:tc>
          <w:tcPr>
            <w:tcW w:w="699" w:type="dxa"/>
          </w:tcPr>
          <w:p w:rsidR="00431ED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29</w:t>
            </w:r>
          </w:p>
        </w:tc>
        <w:tc>
          <w:tcPr>
            <w:tcW w:w="7869" w:type="dxa"/>
          </w:tcPr>
          <w:p w:rsidR="00431ED9" w:rsidRPr="00390C9C" w:rsidRDefault="00A56CAC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 справки о принадлежности сумм денежных средств, перечисленных в качестве единого налогового платежа и формата ее представления»</w:t>
            </w:r>
          </w:p>
        </w:tc>
        <w:tc>
          <w:tcPr>
            <w:tcW w:w="2880" w:type="dxa"/>
          </w:tcPr>
          <w:p w:rsidR="00431ED9" w:rsidRPr="00390C9C" w:rsidRDefault="00431ED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431ED9" w:rsidRPr="00390C9C" w:rsidRDefault="00431ED9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431ED9" w:rsidRPr="00390C9C" w:rsidRDefault="00431ED9" w:rsidP="0047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56CAC" w:rsidRPr="00390C9C" w:rsidTr="00431ED9">
        <w:tc>
          <w:tcPr>
            <w:tcW w:w="699" w:type="dxa"/>
          </w:tcPr>
          <w:p w:rsidR="00A56CAC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7869" w:type="dxa"/>
          </w:tcPr>
          <w:p w:rsidR="00A56CAC" w:rsidRPr="00390C9C" w:rsidRDefault="00A56CAC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приложения к приказу ФНС России от 29 ноября 2005 г. № САЭ-3-19/622@ «Об утверждении форм Договоров об инвестиционном налоговом кредите»</w:t>
            </w:r>
          </w:p>
        </w:tc>
        <w:tc>
          <w:tcPr>
            <w:tcW w:w="2880" w:type="dxa"/>
          </w:tcPr>
          <w:p w:rsidR="00A56CAC" w:rsidRPr="00390C9C" w:rsidRDefault="00A56CAC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56CAC" w:rsidRPr="00390C9C" w:rsidRDefault="00A56CAC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Проект приказа прошел общественное обсуждение на сайте regulation.gov.ru</w:t>
            </w:r>
          </w:p>
          <w:p w:rsidR="00A56CAC" w:rsidRPr="00390C9C" w:rsidRDefault="00A56CAC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56CAC" w:rsidRPr="00390C9C" w:rsidTr="00431ED9">
        <w:tc>
          <w:tcPr>
            <w:tcW w:w="699" w:type="dxa"/>
          </w:tcPr>
          <w:p w:rsidR="00A56CAC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7869" w:type="dxa"/>
          </w:tcPr>
          <w:p w:rsidR="00267DA3" w:rsidRPr="00390C9C" w:rsidRDefault="00267DA3" w:rsidP="0026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Порядка информирования банков о размещении в реестре решений о взыскании задолженности поручения налогового органа на перечисление суммы со счета налогоплательщика,</w:t>
            </w:r>
          </w:p>
          <w:p w:rsidR="00267DA3" w:rsidRPr="00390C9C" w:rsidRDefault="00267DA3" w:rsidP="0026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а также сведений об изменении сумм по ним, а также о сумме</w:t>
            </w:r>
          </w:p>
          <w:p w:rsidR="00267DA3" w:rsidRPr="00390C9C" w:rsidRDefault="00267DA3" w:rsidP="0026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отрицательного сальдо, в отношении которой действует приостановление</w:t>
            </w:r>
          </w:p>
          <w:p w:rsidR="00A56CAC" w:rsidRPr="00390C9C" w:rsidRDefault="00267DA3" w:rsidP="0026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операций, и ее изменении»</w:t>
            </w:r>
          </w:p>
        </w:tc>
        <w:tc>
          <w:tcPr>
            <w:tcW w:w="2880" w:type="dxa"/>
          </w:tcPr>
          <w:p w:rsidR="00A56CAC" w:rsidRPr="00390C9C" w:rsidRDefault="00A56CAC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56CAC" w:rsidRPr="00390C9C" w:rsidRDefault="00267DA3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Получено положительное заключение </w:t>
            </w:r>
            <w:r w:rsidR="00B427B0"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Минэкономразвития России 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об ОРВ</w:t>
            </w:r>
          </w:p>
          <w:p w:rsidR="00A56CAC" w:rsidRPr="00390C9C" w:rsidRDefault="00A56CAC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56CAC" w:rsidRPr="00390C9C" w:rsidTr="00431ED9">
        <w:tc>
          <w:tcPr>
            <w:tcW w:w="699" w:type="dxa"/>
          </w:tcPr>
          <w:p w:rsidR="00A56CAC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7869" w:type="dxa"/>
          </w:tcPr>
          <w:p w:rsidR="00B427B0" w:rsidRPr="00390C9C" w:rsidRDefault="00B427B0" w:rsidP="00B42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Федеральной налоговой службы от 20.03.2015 № ММВ-7-8/117@ «Об утверждении Порядка информирования банков о приостановлении (об отмене приостановления) операций по счетам налогоплательщика - организации и переводов его электронных денежных средств в банке, а также по счетам лиц, указанных в пункте 11 статьи 76 Налогового кодекса Российской</w:t>
            </w:r>
          </w:p>
          <w:p w:rsidR="00A56CAC" w:rsidRPr="00390C9C" w:rsidRDefault="00B427B0" w:rsidP="00B42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Федерации»</w:t>
            </w:r>
          </w:p>
        </w:tc>
        <w:tc>
          <w:tcPr>
            <w:tcW w:w="2880" w:type="dxa"/>
          </w:tcPr>
          <w:p w:rsidR="00A56CAC" w:rsidRPr="00390C9C" w:rsidRDefault="00A56CAC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B427B0" w:rsidRPr="00390C9C" w:rsidRDefault="00B427B0" w:rsidP="00B42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Получено положительное заключение об ОРВ</w:t>
            </w:r>
          </w:p>
          <w:p w:rsidR="00A56CAC" w:rsidRPr="00390C9C" w:rsidRDefault="00A56CAC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56CAC" w:rsidRPr="00390C9C" w:rsidTr="00431ED9">
        <w:tc>
          <w:tcPr>
            <w:tcW w:w="699" w:type="dxa"/>
          </w:tcPr>
          <w:p w:rsidR="00A56CAC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7869" w:type="dxa"/>
          </w:tcPr>
          <w:p w:rsidR="00B427B0" w:rsidRPr="00390C9C" w:rsidRDefault="00B427B0" w:rsidP="00B42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признании утратившим силу приказа ФНС России от 20 апреля 2017 г. № ММВ-7-6/320@ «Об утверждении формата представления в электронной форме постановления о взыскании налога, сбора, страховых взносов, пени, штрафа, процентов за счет имущества налогоплательщика</w:t>
            </w:r>
          </w:p>
          <w:p w:rsidR="00B427B0" w:rsidRPr="00390C9C" w:rsidRDefault="00B427B0" w:rsidP="00B42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(плательщика сбора, плательщика страховых взносов, налогового агента, банка)»</w:t>
            </w:r>
          </w:p>
          <w:p w:rsidR="00A56CAC" w:rsidRPr="00390C9C" w:rsidRDefault="00A56CAC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2880" w:type="dxa"/>
          </w:tcPr>
          <w:p w:rsidR="00A56CAC" w:rsidRPr="00390C9C" w:rsidRDefault="00A56CAC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56CAC" w:rsidRPr="00390C9C" w:rsidRDefault="00B427B0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  <w:p w:rsidR="00A56CAC" w:rsidRPr="00390C9C" w:rsidRDefault="00A56CAC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A56CAC" w:rsidRPr="00390C9C" w:rsidTr="00431ED9">
        <w:tc>
          <w:tcPr>
            <w:tcW w:w="699" w:type="dxa"/>
          </w:tcPr>
          <w:p w:rsidR="00A56CAC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34</w:t>
            </w:r>
          </w:p>
        </w:tc>
        <w:tc>
          <w:tcPr>
            <w:tcW w:w="7869" w:type="dxa"/>
          </w:tcPr>
          <w:p w:rsidR="00266753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25 июля 2012 г.</w:t>
            </w:r>
          </w:p>
          <w:p w:rsidR="00A56CAC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№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телекоммуникацион-ным каналам</w:t>
            </w:r>
          </w:p>
        </w:tc>
        <w:tc>
          <w:tcPr>
            <w:tcW w:w="2880" w:type="dxa"/>
          </w:tcPr>
          <w:p w:rsidR="00A56CAC" w:rsidRPr="00390C9C" w:rsidRDefault="00A56CAC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A56CAC" w:rsidRPr="00390C9C" w:rsidRDefault="00266753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  <w:p w:rsidR="00A56CAC" w:rsidRPr="00390C9C" w:rsidRDefault="00A56CAC" w:rsidP="00431E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66753" w:rsidRPr="00390C9C" w:rsidTr="00431ED9">
        <w:tc>
          <w:tcPr>
            <w:tcW w:w="699" w:type="dxa"/>
          </w:tcPr>
          <w:p w:rsidR="00266753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7869" w:type="dxa"/>
          </w:tcPr>
          <w:p w:rsidR="00266753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7 ноября 2018 г.</w:t>
            </w:r>
          </w:p>
          <w:p w:rsidR="00266753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</w:t>
            </w:r>
          </w:p>
          <w:p w:rsidR="00266753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Федерации)»</w:t>
            </w:r>
          </w:p>
        </w:tc>
        <w:tc>
          <w:tcPr>
            <w:tcW w:w="2880" w:type="dxa"/>
          </w:tcPr>
          <w:p w:rsidR="00266753" w:rsidRPr="00390C9C" w:rsidRDefault="00266753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266753" w:rsidRPr="00390C9C" w:rsidRDefault="00266753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  <w:p w:rsidR="00266753" w:rsidRPr="00390C9C" w:rsidRDefault="00266753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</w:p>
        </w:tc>
      </w:tr>
      <w:tr w:rsidR="00266753" w:rsidRPr="00390C9C" w:rsidTr="00431ED9">
        <w:tc>
          <w:tcPr>
            <w:tcW w:w="699" w:type="dxa"/>
          </w:tcPr>
          <w:p w:rsidR="00266753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7869" w:type="dxa"/>
          </w:tcPr>
          <w:p w:rsidR="00266753" w:rsidRPr="00390C9C" w:rsidRDefault="008A4279" w:rsidP="002667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29 декабря 2016 г. № ММВ-7-14/729@ «Об утверждении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«Интернет» сведений, указанных в пункте 11 статьи 102 Налогового кодекса Российской Федерации»</w:t>
            </w:r>
          </w:p>
        </w:tc>
        <w:tc>
          <w:tcPr>
            <w:tcW w:w="2880" w:type="dxa"/>
          </w:tcPr>
          <w:p w:rsidR="00266753" w:rsidRPr="00390C9C" w:rsidRDefault="00266753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266753" w:rsidRPr="00390C9C" w:rsidRDefault="008A4279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266753" w:rsidRPr="00390C9C" w:rsidTr="00431ED9">
        <w:tc>
          <w:tcPr>
            <w:tcW w:w="699" w:type="dxa"/>
          </w:tcPr>
          <w:p w:rsidR="00266753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7869" w:type="dxa"/>
          </w:tcPr>
          <w:p w:rsidR="00266753" w:rsidRPr="00390C9C" w:rsidRDefault="008A4279" w:rsidP="008A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«О внесении изменений в приказ ФНС России от 19 июля 2018 г. № ММВ-7-2/460@ «Об утверждении форм и форматов направления </w:t>
            </w: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налоговым органом запросов в банк (оператору по переводу денежных средств) в электронной форме»</w:t>
            </w:r>
          </w:p>
        </w:tc>
        <w:tc>
          <w:tcPr>
            <w:tcW w:w="2880" w:type="dxa"/>
          </w:tcPr>
          <w:p w:rsidR="00266753" w:rsidRPr="00390C9C" w:rsidRDefault="008A427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31.01.2023</w:t>
            </w:r>
          </w:p>
        </w:tc>
        <w:tc>
          <w:tcPr>
            <w:tcW w:w="3780" w:type="dxa"/>
          </w:tcPr>
          <w:p w:rsidR="00266753" w:rsidRPr="00390C9C" w:rsidRDefault="008A4279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8A4279" w:rsidRPr="00390C9C" w:rsidTr="00431ED9">
        <w:tc>
          <w:tcPr>
            <w:tcW w:w="699" w:type="dxa"/>
          </w:tcPr>
          <w:p w:rsidR="008A427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7869" w:type="dxa"/>
          </w:tcPr>
          <w:p w:rsidR="008A4279" w:rsidRPr="00390C9C" w:rsidRDefault="00725A69" w:rsidP="008A42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 и формата представления налоговой декларации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ортоксилол, авиационный керосин, природный газ, этан, сжиженные углеводородные газы, сталь жидкую, автомобили легковые и мотоциклы в электронной форме и порядка ее заполнения»</w:t>
            </w:r>
          </w:p>
        </w:tc>
        <w:tc>
          <w:tcPr>
            <w:tcW w:w="2880" w:type="dxa"/>
          </w:tcPr>
          <w:p w:rsidR="008A4279" w:rsidRPr="00390C9C" w:rsidRDefault="00725A69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15.03.2023</w:t>
            </w:r>
          </w:p>
        </w:tc>
        <w:tc>
          <w:tcPr>
            <w:tcW w:w="3780" w:type="dxa"/>
          </w:tcPr>
          <w:p w:rsidR="008A4279" w:rsidRPr="00390C9C" w:rsidRDefault="00725A69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Находится на согласовании в Минфине России</w:t>
            </w:r>
          </w:p>
        </w:tc>
      </w:tr>
      <w:tr w:rsidR="008A4279" w:rsidRPr="00390C9C" w:rsidTr="00431ED9">
        <w:tc>
          <w:tcPr>
            <w:tcW w:w="699" w:type="dxa"/>
          </w:tcPr>
          <w:p w:rsidR="008A427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7869" w:type="dxa"/>
          </w:tcPr>
          <w:p w:rsidR="008A4279" w:rsidRPr="00390C9C" w:rsidRDefault="00042227" w:rsidP="000422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 внесении изменений в приказ ФНС России от 17 августа 2021 г. № ЕД-7-11/755@ «Об утверждении форм, порядков их заполнения, а также форматов представления документов, применяемых при подтверждении права налогоплательщика на получение социальных налоговых вычетов, предусмотренных подпунктами 2, 3, 4 (в части социального налогового вычета в сумме страховых взносов по договору (договорам) добровольного страхования жизни) и 7 пункта 1 статьи 219 Налогового кодекса Российской Федерации, а также имущественных налоговых вычетов, предусмотренных подпунктами 3 и 4 пункта 1 статьи 220 Налогового кодекса Российской Федерации, в электронной форме»</w:t>
            </w:r>
          </w:p>
        </w:tc>
        <w:tc>
          <w:tcPr>
            <w:tcW w:w="2880" w:type="dxa"/>
          </w:tcPr>
          <w:p w:rsidR="008A4279" w:rsidRPr="00390C9C" w:rsidRDefault="00042227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30.01.2023</w:t>
            </w:r>
          </w:p>
        </w:tc>
        <w:tc>
          <w:tcPr>
            <w:tcW w:w="3780" w:type="dxa"/>
          </w:tcPr>
          <w:p w:rsidR="008A4279" w:rsidRPr="00390C9C" w:rsidRDefault="00042227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  <w:tr w:rsidR="008A4279" w:rsidRPr="00390C9C" w:rsidTr="00431ED9">
        <w:tc>
          <w:tcPr>
            <w:tcW w:w="699" w:type="dxa"/>
          </w:tcPr>
          <w:p w:rsidR="008A427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7869" w:type="dxa"/>
          </w:tcPr>
          <w:p w:rsidR="008A4279" w:rsidRPr="00390C9C" w:rsidRDefault="00E57635" w:rsidP="00E57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«Об утверждении формы и формата представления оператором информационной системы информации в отношении операций по отчуждению цифровых финансовых активов и (или) цифровых прав, включающих одновременно цифровые финансовые активы и утилитарные цифровые права»</w:t>
            </w:r>
          </w:p>
        </w:tc>
        <w:tc>
          <w:tcPr>
            <w:tcW w:w="2880" w:type="dxa"/>
          </w:tcPr>
          <w:p w:rsidR="008A4279" w:rsidRPr="00390C9C" w:rsidRDefault="00E57635" w:rsidP="00431ED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sz w:val="25"/>
                <w:szCs w:val="25"/>
              </w:rPr>
              <w:t>31.01.2023</w:t>
            </w:r>
          </w:p>
        </w:tc>
        <w:tc>
          <w:tcPr>
            <w:tcW w:w="3780" w:type="dxa"/>
          </w:tcPr>
          <w:p w:rsidR="008A4279" w:rsidRPr="00390C9C" w:rsidRDefault="00E57635" w:rsidP="00A56C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390C9C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В стадии разработки</w:t>
            </w:r>
          </w:p>
        </w:tc>
      </w:tr>
    </w:tbl>
    <w:p w:rsidR="001A3374" w:rsidRPr="00390C9C" w:rsidRDefault="001A3374" w:rsidP="001A3374">
      <w:pPr>
        <w:spacing w:after="20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262DDF" w:rsidRPr="00390C9C" w:rsidRDefault="00262DDF">
      <w:pPr>
        <w:rPr>
          <w:sz w:val="25"/>
          <w:szCs w:val="25"/>
        </w:rPr>
      </w:pPr>
    </w:p>
    <w:sectPr w:rsidR="00262DDF" w:rsidRPr="00390C9C" w:rsidSect="00E5763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05" w:rsidRDefault="00AE1605" w:rsidP="00E57635">
      <w:pPr>
        <w:spacing w:after="0" w:line="240" w:lineRule="auto"/>
      </w:pPr>
      <w:r>
        <w:separator/>
      </w:r>
    </w:p>
  </w:endnote>
  <w:endnote w:type="continuationSeparator" w:id="0">
    <w:p w:rsidR="00AE1605" w:rsidRDefault="00AE1605" w:rsidP="00E5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05" w:rsidRDefault="00AE1605" w:rsidP="00E57635">
      <w:pPr>
        <w:spacing w:after="0" w:line="240" w:lineRule="auto"/>
      </w:pPr>
      <w:r>
        <w:separator/>
      </w:r>
    </w:p>
  </w:footnote>
  <w:footnote w:type="continuationSeparator" w:id="0">
    <w:p w:rsidR="00AE1605" w:rsidRDefault="00AE1605" w:rsidP="00E5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3324294"/>
      <w:docPartObj>
        <w:docPartGallery w:val="Page Numbers (Top of Page)"/>
        <w:docPartUnique/>
      </w:docPartObj>
    </w:sdtPr>
    <w:sdtEndPr/>
    <w:sdtContent>
      <w:p w:rsidR="00E57635" w:rsidRDefault="00E57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89">
          <w:rPr>
            <w:noProof/>
          </w:rPr>
          <w:t>8</w:t>
        </w:r>
        <w:r>
          <w:fldChar w:fldCharType="end"/>
        </w:r>
      </w:p>
    </w:sdtContent>
  </w:sdt>
  <w:p w:rsidR="00E57635" w:rsidRDefault="00E576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74"/>
    <w:rsid w:val="00042227"/>
    <w:rsid w:val="001A3374"/>
    <w:rsid w:val="00262DDF"/>
    <w:rsid w:val="00266753"/>
    <w:rsid w:val="00267DA3"/>
    <w:rsid w:val="002D7389"/>
    <w:rsid w:val="00390C9C"/>
    <w:rsid w:val="00431ED9"/>
    <w:rsid w:val="00431F7D"/>
    <w:rsid w:val="00472ECA"/>
    <w:rsid w:val="005837F4"/>
    <w:rsid w:val="005C7B03"/>
    <w:rsid w:val="00615379"/>
    <w:rsid w:val="00725A69"/>
    <w:rsid w:val="007B4777"/>
    <w:rsid w:val="007E097B"/>
    <w:rsid w:val="008A4279"/>
    <w:rsid w:val="008F0186"/>
    <w:rsid w:val="0094012C"/>
    <w:rsid w:val="00A56CAC"/>
    <w:rsid w:val="00A92A39"/>
    <w:rsid w:val="00AE1605"/>
    <w:rsid w:val="00B427B0"/>
    <w:rsid w:val="00D35710"/>
    <w:rsid w:val="00E16ACC"/>
    <w:rsid w:val="00E57635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54B30-83D8-4FC9-9D8E-BF0A66F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35"/>
  </w:style>
  <w:style w:type="paragraph" w:styleId="a5">
    <w:name w:val="footer"/>
    <w:basedOn w:val="a"/>
    <w:link w:val="a6"/>
    <w:uiPriority w:val="99"/>
    <w:unhideWhenUsed/>
    <w:rsid w:val="00E57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Отрошевская Анастасия Петровна</dc:creator>
  <cp:keywords/>
  <dc:description/>
  <cp:lastModifiedBy>Отрошевская Анастасия Петровна</cp:lastModifiedBy>
  <cp:revision>2</cp:revision>
  <dcterms:created xsi:type="dcterms:W3CDTF">2022-10-10T08:33:00Z</dcterms:created>
  <dcterms:modified xsi:type="dcterms:W3CDTF">2022-10-10T08:33:00Z</dcterms:modified>
</cp:coreProperties>
</file>