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A95D8" w14:textId="77777777" w:rsidR="002452DD" w:rsidRPr="002452DD" w:rsidRDefault="002452DD" w:rsidP="0024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КОНКУРСНОЙ ПРОЦЕДУРЕ ОТБОРА ДЕТЕЙ </w:t>
      </w:r>
    </w:p>
    <w:p w14:paraId="64234D3E" w14:textId="3F2B5FD5" w:rsidR="004952F0" w:rsidRDefault="002452DD" w:rsidP="0024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="004C687A">
        <w:rPr>
          <w:rFonts w:ascii="Times New Roman" w:eastAsia="Calibri" w:hAnsi="Times New Roman" w:cs="Times New Roman"/>
          <w:b/>
          <w:sz w:val="24"/>
          <w:szCs w:val="24"/>
        </w:rPr>
        <w:t xml:space="preserve"> ДОПОЛНИ</w:t>
      </w:r>
      <w:r w:rsidR="00492439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4C687A">
        <w:rPr>
          <w:rFonts w:ascii="Times New Roman" w:eastAsia="Calibri" w:hAnsi="Times New Roman" w:cs="Times New Roman"/>
          <w:b/>
          <w:sz w:val="24"/>
          <w:szCs w:val="24"/>
        </w:rPr>
        <w:t>ЕЛЬНОЙ ОБЩЕРАЗВИВАЮЩЕЙ ПРОГРАММЕ</w:t>
      </w:r>
      <w:r w:rsidRPr="00245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9573231" w14:textId="77777777" w:rsidR="002452DD" w:rsidRDefault="002452DD" w:rsidP="0024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32963">
        <w:rPr>
          <w:rFonts w:ascii="Times New Roman" w:eastAsia="Calibri" w:hAnsi="Times New Roman" w:cs="Times New Roman"/>
          <w:b/>
          <w:sz w:val="24"/>
          <w:szCs w:val="24"/>
        </w:rPr>
        <w:t>МЫ - ГОСУДАРСТВО</w:t>
      </w:r>
      <w:r w:rsidRPr="002452D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12D6681" w14:textId="77777777" w:rsidR="004952F0" w:rsidRPr="002452DD" w:rsidRDefault="004952F0" w:rsidP="0024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24180" w14:textId="77777777" w:rsidR="002452DD" w:rsidRPr="002452DD" w:rsidRDefault="002452DD" w:rsidP="002452DD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14:paraId="28578ECA" w14:textId="77777777" w:rsidR="002452DD" w:rsidRDefault="002452DD" w:rsidP="00EC66D6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Данное Положение определяет </w:t>
      </w:r>
      <w:r w:rsidRPr="002452DD">
        <w:rPr>
          <w:rFonts w:ascii="Times New Roman" w:eastAsia="Calibri" w:hAnsi="Times New Roman" w:cs="Times New Roman"/>
          <w:sz w:val="24"/>
        </w:rPr>
        <w:t xml:space="preserve">порядок организации и проведения конкурса на участие в </w:t>
      </w:r>
      <w:r w:rsidRPr="002452DD">
        <w:rPr>
          <w:rFonts w:ascii="Times New Roman" w:eastAsia="Calibri" w:hAnsi="Times New Roman" w:cs="Times New Roman"/>
          <w:sz w:val="24"/>
          <w:szCs w:val="24"/>
        </w:rPr>
        <w:t>ДОП</w:t>
      </w:r>
      <w:r w:rsidR="004952F0">
        <w:rPr>
          <w:rFonts w:ascii="Times New Roman" w:eastAsia="Calibri" w:hAnsi="Times New Roman" w:cs="Times New Roman"/>
          <w:sz w:val="24"/>
        </w:rPr>
        <w:t xml:space="preserve"> «</w:t>
      </w:r>
      <w:r w:rsidR="00532963">
        <w:rPr>
          <w:rFonts w:ascii="Times New Roman" w:eastAsia="Calibri" w:hAnsi="Times New Roman" w:cs="Times New Roman"/>
          <w:sz w:val="24"/>
        </w:rPr>
        <w:t>Мы - государство</w:t>
      </w:r>
      <w:r w:rsidR="004952F0">
        <w:rPr>
          <w:rFonts w:ascii="Times New Roman" w:eastAsia="Calibri" w:hAnsi="Times New Roman" w:cs="Times New Roman"/>
          <w:sz w:val="24"/>
        </w:rPr>
        <w:t>»</w:t>
      </w:r>
      <w:r w:rsidRPr="002452DD">
        <w:rPr>
          <w:rFonts w:ascii="Times New Roman" w:eastAsia="Calibri" w:hAnsi="Times New Roman" w:cs="Times New Roman"/>
          <w:sz w:val="24"/>
        </w:rPr>
        <w:t>,</w:t>
      </w:r>
      <w:r w:rsidRPr="002452DD">
        <w:rPr>
          <w:rFonts w:ascii="Times New Roman" w:eastAsia="Calibri" w:hAnsi="Times New Roman" w:cs="Times New Roman"/>
          <w:i/>
          <w:sz w:val="20"/>
        </w:rPr>
        <w:t xml:space="preserve"> </w:t>
      </w:r>
      <w:r w:rsidRPr="002452DD">
        <w:rPr>
          <w:rFonts w:ascii="Times New Roman" w:eastAsia="Calibri" w:hAnsi="Times New Roman" w:cs="Times New Roman"/>
          <w:sz w:val="24"/>
        </w:rPr>
        <w:t>реализуемой совместно с МДЦ «Артек»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(далее – Конкурс), </w:t>
      </w:r>
      <w:r w:rsidRPr="002452DD">
        <w:rPr>
          <w:rFonts w:ascii="Times New Roman" w:eastAsia="Calibri" w:hAnsi="Times New Roman" w:cs="Times New Roman"/>
          <w:color w:val="252525"/>
          <w:sz w:val="24"/>
          <w:szCs w:val="24"/>
          <w:shd w:val="clear" w:color="auto" w:fill="FFFFFF"/>
        </w:rPr>
        <w:t>порядок участия в Конкурсе и определения победителей Конкурса</w:t>
      </w:r>
      <w:r w:rsidRPr="002452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0D9334" w14:textId="77777777" w:rsidR="002452DD" w:rsidRPr="00B33B89" w:rsidRDefault="002452DD" w:rsidP="00B33B89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B89">
        <w:rPr>
          <w:rFonts w:ascii="Times New Roman" w:eastAsia="Calibri" w:hAnsi="Times New Roman" w:cs="Times New Roman"/>
          <w:sz w:val="24"/>
          <w:szCs w:val="24"/>
        </w:rPr>
        <w:t xml:space="preserve">Цель Конкурса: выявление новых и поддержка </w:t>
      </w:r>
      <w:r w:rsidRPr="00B33B89">
        <w:rPr>
          <w:rFonts w:ascii="Times New Roman" w:eastAsia="Times New Roman" w:hAnsi="Times New Roman" w:cs="Times New Roman"/>
          <w:sz w:val="24"/>
          <w:szCs w:val="24"/>
        </w:rPr>
        <w:t xml:space="preserve">наиболее достойных участников, добившихся успехов в </w:t>
      </w:r>
      <w:r w:rsidR="00B33B89" w:rsidRPr="00B33B89">
        <w:rPr>
          <w:rFonts w:ascii="Times New Roman" w:eastAsia="Times New Roman" w:hAnsi="Times New Roman" w:cs="Times New Roman"/>
          <w:sz w:val="24"/>
          <w:szCs w:val="24"/>
        </w:rPr>
        <w:t xml:space="preserve">социально-гуманитарной деятельности, экономике </w:t>
      </w:r>
      <w:r w:rsidRPr="00B33B89">
        <w:rPr>
          <w:rFonts w:ascii="Times New Roman" w:eastAsia="Calibri" w:hAnsi="Times New Roman" w:cs="Times New Roman"/>
          <w:sz w:val="24"/>
          <w:szCs w:val="24"/>
        </w:rPr>
        <w:t>и</w:t>
      </w:r>
      <w:r w:rsidRPr="00B33B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33B89">
        <w:rPr>
          <w:rFonts w:ascii="Times New Roman" w:eastAsia="Times New Roman" w:hAnsi="Times New Roman" w:cs="Times New Roman"/>
          <w:sz w:val="24"/>
          <w:szCs w:val="24"/>
        </w:rPr>
        <w:t>успешно выполнивших конкурсные задания настоящего Положения,</w:t>
      </w:r>
      <w:r w:rsidRPr="00B33B89">
        <w:rPr>
          <w:rFonts w:ascii="Times New Roman" w:eastAsia="Calibri" w:hAnsi="Times New Roman" w:cs="Times New Roman"/>
          <w:sz w:val="24"/>
          <w:szCs w:val="24"/>
        </w:rPr>
        <w:t xml:space="preserve"> для поощрения пут</w:t>
      </w:r>
      <w:r w:rsidR="00417079" w:rsidRPr="00B33B89">
        <w:rPr>
          <w:rFonts w:ascii="Times New Roman" w:eastAsia="Calibri" w:hAnsi="Times New Roman" w:cs="Times New Roman"/>
          <w:sz w:val="24"/>
          <w:szCs w:val="24"/>
        </w:rPr>
        <w:t>евкой на тематическую смену 2023</w:t>
      </w:r>
      <w:r w:rsidRPr="00B33B89">
        <w:rPr>
          <w:rFonts w:ascii="Times New Roman" w:eastAsia="Calibri" w:hAnsi="Times New Roman" w:cs="Times New Roman"/>
          <w:sz w:val="24"/>
          <w:szCs w:val="24"/>
        </w:rPr>
        <w:t xml:space="preserve"> года в МДЦ «Артек», в рамках</w:t>
      </w:r>
      <w:r w:rsidR="00487C72" w:rsidRPr="00B33B89">
        <w:rPr>
          <w:rFonts w:ascii="Times New Roman" w:eastAsia="Calibri" w:hAnsi="Times New Roman" w:cs="Times New Roman"/>
          <w:sz w:val="24"/>
          <w:szCs w:val="24"/>
        </w:rPr>
        <w:t xml:space="preserve"> которой будет проводиться ДОП «Мы - государство</w:t>
      </w:r>
      <w:r w:rsidRPr="00B33B89">
        <w:rPr>
          <w:rFonts w:ascii="Times New Roman" w:eastAsia="Calibri" w:hAnsi="Times New Roman" w:cs="Times New Roman"/>
          <w:sz w:val="24"/>
          <w:szCs w:val="24"/>
        </w:rPr>
        <w:t>».</w:t>
      </w:r>
      <w:r w:rsidR="00B33B8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1DD51818" w14:textId="77777777" w:rsidR="002452DD" w:rsidRPr="004952F0" w:rsidRDefault="002452DD" w:rsidP="00347258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2F0">
        <w:rPr>
          <w:rFonts w:ascii="Times New Roman" w:eastAsia="Calibri" w:hAnsi="Times New Roman" w:cs="Times New Roman"/>
          <w:sz w:val="24"/>
          <w:szCs w:val="24"/>
        </w:rPr>
        <w:t>Организатором Конкурса является</w:t>
      </w:r>
      <w:r w:rsidR="004952F0" w:rsidRPr="00495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964">
        <w:rPr>
          <w:rFonts w:ascii="Times New Roman" w:eastAsia="Calibri" w:hAnsi="Times New Roman" w:cs="Times New Roman"/>
          <w:sz w:val="24"/>
          <w:szCs w:val="24"/>
        </w:rPr>
        <w:t xml:space="preserve">Федеральная налоговая служба </w:t>
      </w:r>
      <w:r w:rsidRPr="004952F0">
        <w:rPr>
          <w:rFonts w:ascii="Times New Roman" w:eastAsia="Calibri" w:hAnsi="Times New Roman" w:cs="Times New Roman"/>
          <w:sz w:val="24"/>
          <w:szCs w:val="24"/>
        </w:rPr>
        <w:t xml:space="preserve">(далее – Организатор). </w:t>
      </w:r>
    </w:p>
    <w:p w14:paraId="130A2145" w14:textId="77777777" w:rsidR="002452DD" w:rsidRPr="002452DD" w:rsidRDefault="002452DD" w:rsidP="00EC66D6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Партнером Конкурса является МДЦ «Артек».</w:t>
      </w:r>
    </w:p>
    <w:p w14:paraId="06AB11A9" w14:textId="77777777" w:rsidR="002452DD" w:rsidRPr="004952F0" w:rsidRDefault="002452DD" w:rsidP="00EC66D6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подлежит открытой публикации на официальном сайте Организатора Конкурса </w:t>
      </w:r>
      <w:hyperlink r:id="rId7" w:history="1"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nalog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r w:rsidR="00B33B89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и Партнера Конкурса </w:t>
      </w:r>
      <w:hyperlink r:id="rId8" w:history="1">
        <w:r w:rsidRPr="002452D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http://artek.org</w:t>
        </w:r>
      </w:hyperlink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4952F0">
        <w:rPr>
          <w:rFonts w:ascii="Times New Roman" w:eastAsia="Calibri" w:hAnsi="Times New Roman" w:cs="Times New Roman"/>
          <w:sz w:val="24"/>
          <w:szCs w:val="24"/>
        </w:rPr>
        <w:t>момента его утверждения.</w:t>
      </w:r>
    </w:p>
    <w:p w14:paraId="6BD13FB5" w14:textId="77777777" w:rsidR="002452DD" w:rsidRPr="002452DD" w:rsidRDefault="002452DD" w:rsidP="00EC66D6">
      <w:pPr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Участие в Конкурсе бесплатное.</w:t>
      </w:r>
    </w:p>
    <w:p w14:paraId="5585EF40" w14:textId="77777777" w:rsidR="002452DD" w:rsidRPr="002452DD" w:rsidRDefault="002452DD" w:rsidP="002452DD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844B1" w14:textId="77777777" w:rsidR="002452DD" w:rsidRPr="002452DD" w:rsidRDefault="002452DD" w:rsidP="002452DD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Условия участия</w:t>
      </w:r>
    </w:p>
    <w:p w14:paraId="1FAFF6FF" w14:textId="77777777" w:rsidR="002452DD" w:rsidRPr="00B33B89" w:rsidRDefault="00EC66D6" w:rsidP="002452DD">
      <w:pPr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B33B89">
        <w:rPr>
          <w:rFonts w:ascii="Times New Roman" w:eastAsia="Calibri" w:hAnsi="Times New Roman" w:cs="Times New Roman"/>
          <w:sz w:val="24"/>
        </w:rPr>
        <w:t>Для участия в К</w:t>
      </w:r>
      <w:r w:rsidR="002452DD" w:rsidRPr="00B33B89">
        <w:rPr>
          <w:rFonts w:ascii="Times New Roman" w:eastAsia="Calibri" w:hAnsi="Times New Roman" w:cs="Times New Roman"/>
          <w:sz w:val="24"/>
        </w:rPr>
        <w:t xml:space="preserve">онкурсе принимаются дети в возрасте с </w:t>
      </w:r>
      <w:r w:rsidR="00B33B89" w:rsidRPr="00B33B89">
        <w:rPr>
          <w:rFonts w:ascii="Times New Roman" w:eastAsia="Calibri" w:hAnsi="Times New Roman" w:cs="Times New Roman"/>
          <w:sz w:val="24"/>
        </w:rPr>
        <w:t xml:space="preserve">10 </w:t>
      </w:r>
      <w:r w:rsidR="002452DD" w:rsidRPr="00B33B89">
        <w:rPr>
          <w:rFonts w:ascii="Times New Roman" w:eastAsia="Calibri" w:hAnsi="Times New Roman" w:cs="Times New Roman"/>
          <w:sz w:val="24"/>
        </w:rPr>
        <w:t>до</w:t>
      </w:r>
      <w:r w:rsidR="00B33B89" w:rsidRPr="00B33B89">
        <w:rPr>
          <w:rFonts w:ascii="Times New Roman" w:eastAsia="Calibri" w:hAnsi="Times New Roman" w:cs="Times New Roman"/>
          <w:sz w:val="24"/>
        </w:rPr>
        <w:t xml:space="preserve"> 16 </w:t>
      </w:r>
      <w:r w:rsidR="002452DD" w:rsidRPr="00B33B89">
        <w:rPr>
          <w:rFonts w:ascii="Times New Roman" w:eastAsia="Calibri" w:hAnsi="Times New Roman" w:cs="Times New Roman"/>
          <w:sz w:val="24"/>
        </w:rPr>
        <w:t>лет.</w:t>
      </w:r>
    </w:p>
    <w:p w14:paraId="3CA34D0F" w14:textId="77777777" w:rsidR="002452DD" w:rsidRPr="002452DD" w:rsidRDefault="002452DD" w:rsidP="002452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452DD">
        <w:rPr>
          <w:rFonts w:ascii="Times New Roman" w:eastAsia="Calibri" w:hAnsi="Times New Roman" w:cs="Times New Roman"/>
          <w:sz w:val="24"/>
        </w:rPr>
        <w:t>В соответствии с Правилами приема детей в МДЦ «Артек» (</w:t>
      </w:r>
      <w:hyperlink r:id="rId9" w:history="1">
        <w:proofErr w:type="gramStart"/>
        <w:r w:rsidR="00B33B89" w:rsidRPr="00180CF5">
          <w:rPr>
            <w:rStyle w:val="ac"/>
            <w:rFonts w:ascii="Times New Roman" w:eastAsia="Calibri" w:hAnsi="Times New Roman" w:cs="Times New Roman"/>
            <w:sz w:val="24"/>
          </w:rPr>
          <w:t>http://artek.org/informaciya-dlya-roditelyay/kak-poluchitsya-putevku-v-artek/</w:t>
        </w:r>
      </w:hyperlink>
      <w:r w:rsidR="00B33B89" w:rsidRPr="00B33B89">
        <w:rPr>
          <w:rFonts w:ascii="Times New Roman" w:eastAsia="Calibri" w:hAnsi="Times New Roman" w:cs="Times New Roman"/>
          <w:sz w:val="24"/>
        </w:rPr>
        <w:t xml:space="preserve"> </w:t>
      </w:r>
      <w:r w:rsidRPr="002452DD">
        <w:rPr>
          <w:rFonts w:ascii="Times New Roman" w:eastAsia="Calibri" w:hAnsi="Times New Roman" w:cs="Times New Roman"/>
          <w:sz w:val="24"/>
        </w:rPr>
        <w:t>)</w:t>
      </w:r>
      <w:proofErr w:type="gramEnd"/>
      <w:r w:rsidRPr="002452DD">
        <w:rPr>
          <w:rFonts w:ascii="Times New Roman" w:eastAsia="Calibri" w:hAnsi="Times New Roman" w:cs="Times New Roman"/>
          <w:sz w:val="24"/>
        </w:rPr>
        <w:t xml:space="preserve"> в летний период принимаются дети с 8 до 17 лет включительно,</w:t>
      </w:r>
      <w:r w:rsidRPr="002452DD">
        <w:rPr>
          <w:rFonts w:ascii="Calibri" w:eastAsia="Calibri" w:hAnsi="Calibri" w:cs="Times New Roman"/>
        </w:rPr>
        <w:t xml:space="preserve"> </w:t>
      </w:r>
      <w:r w:rsidRPr="002452DD">
        <w:rPr>
          <w:rFonts w:ascii="Times New Roman" w:eastAsia="Calibri" w:hAnsi="Times New Roman" w:cs="Times New Roman"/>
          <w:sz w:val="24"/>
        </w:rPr>
        <w:t>которым до окончания смены, на которую они направлены, не должно исполнится 18 лет, а в период учебного года – дети, обучающиеся с 5 по 11 классы средней общеобразовательной школы. Соблюдение возрастных ограничений для пребывания в МДЦ «Артек» в летний и учебный период обязательно. Ребенок может направляться в МДЦ «Артек» не чаще одного раза в год, независимо от типа квоты: тематической, региональной, специальной или коммерческой.</w:t>
      </w:r>
    </w:p>
    <w:p w14:paraId="5FD009AB" w14:textId="77777777" w:rsidR="002452DD" w:rsidRPr="00F429E1" w:rsidRDefault="00AE0F8A" w:rsidP="002452DD">
      <w:pPr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</w:rPr>
      </w:pPr>
      <w:r w:rsidRPr="00F429E1">
        <w:rPr>
          <w:rFonts w:ascii="Times New Roman" w:eastAsia="Calibri" w:hAnsi="Times New Roman" w:cs="Times New Roman"/>
          <w:sz w:val="24"/>
          <w:szCs w:val="24"/>
        </w:rPr>
        <w:t xml:space="preserve">В конкурсе на добровольной основе принимают участие обучающиеся, граждане Российской </w:t>
      </w:r>
      <w:r w:rsidR="00E9097C" w:rsidRPr="00F429E1">
        <w:rPr>
          <w:rFonts w:ascii="Times New Roman" w:eastAsia="Calibri" w:hAnsi="Times New Roman" w:cs="Times New Roman"/>
          <w:sz w:val="24"/>
          <w:szCs w:val="24"/>
        </w:rPr>
        <w:t>Федерации, а также граждане иных государств независимо от места жительства,</w:t>
      </w:r>
      <w:r w:rsidR="00E9097C" w:rsidRPr="00F429E1"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  <w:t xml:space="preserve"> </w:t>
      </w:r>
      <w:r w:rsidR="00E9097C" w:rsidRPr="00F429E1">
        <w:rPr>
          <w:rFonts w:ascii="Times New Roman" w:eastAsia="Calibri" w:hAnsi="Times New Roman" w:cs="Times New Roman"/>
          <w:sz w:val="24"/>
          <w:szCs w:val="24"/>
        </w:rPr>
        <w:t>благополучных по эпидемиологической ситуации</w:t>
      </w:r>
      <w:r w:rsidRPr="00F429E1">
        <w:rPr>
          <w:rFonts w:ascii="Times New Roman" w:eastAsia="Calibri" w:hAnsi="Times New Roman" w:cs="Times New Roman"/>
          <w:sz w:val="24"/>
          <w:szCs w:val="24"/>
        </w:rPr>
        <w:t xml:space="preserve"> (далее – Участник).</w:t>
      </w:r>
      <w:r w:rsidR="002452DD" w:rsidRPr="00F429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0FE16D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Конкурс среди персональных и коллективных участников проводится в трех категориях: </w:t>
      </w:r>
    </w:p>
    <w:p w14:paraId="3B47F98D" w14:textId="77777777" w:rsidR="002452DD" w:rsidRPr="002452DD" w:rsidRDefault="002452DD" w:rsidP="00245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3B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Новичок»</w:t>
      </w:r>
      <w:r w:rsidRPr="0024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участники, которые подали заявку на Конкурс впервые;</w:t>
      </w:r>
    </w:p>
    <w:p w14:paraId="533D5FBA" w14:textId="77777777" w:rsidR="002452DD" w:rsidRPr="002452DD" w:rsidRDefault="002452DD" w:rsidP="00245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«Опытный участник»</w:t>
      </w:r>
      <w:r w:rsidRPr="0024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участники, которые уже участвовали в Ко</w:t>
      </w:r>
      <w:r w:rsidR="00371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нкурсе</w:t>
      </w:r>
      <w:r w:rsidRPr="002452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8E43AD" w14:textId="6B318896" w:rsidR="002452DD" w:rsidRPr="00790481" w:rsidRDefault="002452DD" w:rsidP="00245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«Профи»</w:t>
      </w:r>
      <w:r w:rsidRPr="00245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0481" w:rsidRPr="00790481">
        <w:rPr>
          <w:rFonts w:ascii="Times New Roman" w:eastAsia="Times New Roman" w:hAnsi="Times New Roman" w:cs="Times New Roman"/>
          <w:sz w:val="24"/>
          <w:szCs w:val="24"/>
        </w:rPr>
        <w:t>участники, которые стали победителями Конкурса на участие в программе «Искусство платить налоги» в 2022 году.</w:t>
      </w:r>
    </w:p>
    <w:p w14:paraId="10C72D46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Конкурс состоит из нескольких этапов (отборочный, основной и финальный) и проводится в следующие сроки:</w:t>
      </w:r>
    </w:p>
    <w:p w14:paraId="44209FC9" w14:textId="7AB26FF2" w:rsidR="002452DD" w:rsidRPr="008D04D3" w:rsidRDefault="00C4233C" w:rsidP="002452D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1</w:t>
      </w:r>
      <w:r w:rsidR="0079388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7</w:t>
      </w:r>
      <w:r w:rsidR="004A77E5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апреля</w:t>
      </w:r>
      <w:r w:rsidR="00F57C53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2023</w:t>
      </w:r>
      <w:r w:rsidR="002452DD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года</w:t>
      </w:r>
      <w:r w:rsidR="002452DD" w:rsidRPr="008D04D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- объявление Конкурса</w:t>
      </w:r>
    </w:p>
    <w:p w14:paraId="329EB531" w14:textId="2EF2ED75" w:rsidR="002452DD" w:rsidRPr="008D04D3" w:rsidRDefault="002452DD" w:rsidP="002452D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gramStart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до</w:t>
      </w:r>
      <w:proofErr w:type="gramEnd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</w:t>
      </w:r>
      <w:r w:rsidR="00C4233C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1</w:t>
      </w:r>
      <w:r w:rsidR="0079388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8</w:t>
      </w:r>
      <w:r w:rsidR="00C4233C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мая</w:t>
      </w:r>
      <w:r w:rsidRPr="008D04D3">
        <w:rPr>
          <w:rFonts w:ascii="Times New Roman" w:eastAsia="Times New Roman" w:hAnsi="Times New Roman" w:cs="Times New Roman"/>
          <w:b/>
          <w:i/>
          <w:sz w:val="24"/>
          <w:szCs w:val="27"/>
          <w:lang w:eastAsia="ru-RU"/>
        </w:rPr>
        <w:t xml:space="preserve"> </w:t>
      </w:r>
      <w:r w:rsidR="00F57C53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2023</w:t>
      </w:r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года</w:t>
      </w:r>
      <w:r w:rsidRPr="008D04D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- прием заявок (отборочный этап)</w:t>
      </w:r>
    </w:p>
    <w:p w14:paraId="0D99E41B" w14:textId="7E84A63C" w:rsidR="002452DD" w:rsidRPr="008D04D3" w:rsidRDefault="002452DD" w:rsidP="002452D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gramStart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до</w:t>
      </w:r>
      <w:proofErr w:type="gramEnd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</w:t>
      </w:r>
      <w:r w:rsidR="0079388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31</w:t>
      </w:r>
      <w:r w:rsidR="004A77E5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мая</w:t>
      </w:r>
      <w:r w:rsidRPr="008D04D3">
        <w:rPr>
          <w:rFonts w:ascii="Times New Roman" w:eastAsia="Times New Roman" w:hAnsi="Times New Roman" w:cs="Times New Roman"/>
          <w:b/>
          <w:i/>
          <w:sz w:val="24"/>
          <w:szCs w:val="27"/>
          <w:lang w:eastAsia="ru-RU"/>
        </w:rPr>
        <w:t xml:space="preserve"> </w:t>
      </w:r>
      <w:r w:rsidR="00F57C53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2023</w:t>
      </w:r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года</w:t>
      </w:r>
      <w:r w:rsidRPr="008D04D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- экспертиза конкурсного задания (основной этап)</w:t>
      </w:r>
    </w:p>
    <w:p w14:paraId="63D0A856" w14:textId="5D11DA12" w:rsidR="002452DD" w:rsidRPr="008D04D3" w:rsidRDefault="002452DD" w:rsidP="002452DD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gramStart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до</w:t>
      </w:r>
      <w:proofErr w:type="gramEnd"/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</w:t>
      </w:r>
      <w:r w:rsidR="00BF2C7C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06</w:t>
      </w:r>
      <w:r w:rsidR="004A77E5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июня</w:t>
      </w:r>
      <w:r w:rsidRPr="008D04D3">
        <w:rPr>
          <w:rFonts w:ascii="Times New Roman" w:eastAsia="Times New Roman" w:hAnsi="Times New Roman" w:cs="Times New Roman"/>
          <w:b/>
          <w:i/>
          <w:sz w:val="24"/>
          <w:szCs w:val="27"/>
          <w:lang w:eastAsia="ru-RU"/>
        </w:rPr>
        <w:t xml:space="preserve"> </w:t>
      </w:r>
      <w:r w:rsidR="00F57C53"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2023</w:t>
      </w:r>
      <w:r w:rsidRPr="008D04D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 года</w:t>
      </w:r>
      <w:r w:rsidRPr="008D04D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– подведение итогов конкурса (финал).</w:t>
      </w:r>
    </w:p>
    <w:p w14:paraId="56D6E4DA" w14:textId="77777777" w:rsidR="002452DD" w:rsidRPr="00F57C53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4A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Регистрация участников отборочного этапа Конкурса осуществляется путем 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подачи заявки: направления пакета заявочных документов (п.3) 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на электронный адрес </w:t>
      </w:r>
      <w:hyperlink r:id="rId10" w:history="1"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artek</w:t>
        </w:r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@</w:t>
        </w:r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tax</w:t>
        </w:r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B4AFE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B4AFE" w:rsidRPr="00C50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не позднее последнего дня отборочного этапа Конкурса. </w:t>
      </w:r>
    </w:p>
    <w:p w14:paraId="0D165178" w14:textId="77777777" w:rsidR="00F57C53" w:rsidRPr="00F57C53" w:rsidRDefault="002452DD" w:rsidP="00F57C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Подача заявки на участие в Конкурсе осуществляется представителем</w:t>
      </w:r>
      <w:r w:rsidR="00F57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 (далее – Заявитель)</w:t>
      </w:r>
      <w:r w:rsidR="00F57C5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57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 «персональный участник» - родителями участника (законными представителя</w:t>
      </w:r>
      <w:r w:rsidR="00F57C53">
        <w:rPr>
          <w:rFonts w:ascii="Times New Roman" w:eastAsia="Times New Roman" w:hAnsi="Times New Roman" w:cs="Times New Roman"/>
          <w:color w:val="000000"/>
          <w:sz w:val="24"/>
          <w:szCs w:val="24"/>
        </w:rPr>
        <w:t>ми и/или лицами их замещающими).</w:t>
      </w:r>
    </w:p>
    <w:p w14:paraId="2C402D01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Оформленная заявка установленного образца </w:t>
      </w:r>
      <w:r w:rsidR="00F57C53">
        <w:rPr>
          <w:rFonts w:ascii="Times New Roman" w:eastAsia="Calibri" w:hAnsi="Times New Roman" w:cs="Times New Roman"/>
          <w:sz w:val="24"/>
          <w:szCs w:val="24"/>
        </w:rPr>
        <w:t>(приложение 1</w:t>
      </w:r>
      <w:r w:rsidRPr="002452DD">
        <w:rPr>
          <w:rFonts w:ascii="Times New Roman" w:eastAsia="Calibri" w:hAnsi="Times New Roman" w:cs="Times New Roman"/>
          <w:sz w:val="24"/>
          <w:szCs w:val="24"/>
        </w:rPr>
        <w:t>)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умолчанию 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подтверждает: ознакомление Заявителя с настоящим Положением и 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добровольное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подтверждается личной подписью Заявителя. </w:t>
      </w:r>
    </w:p>
    <w:p w14:paraId="350B52FC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подачей заявки на участие в Конкурсе Заявитель обязан ознакомиться с порядком приема детей и правилами их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>пребывания в МДЦ «Артек»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указанными на официальном сайте </w:t>
      </w:r>
      <w:hyperlink r:id="rId11" w:history="1">
        <w:r w:rsidRPr="002452DD">
          <w:rPr>
            <w:rFonts w:ascii="Times New Roman" w:eastAsia="Calibri" w:hAnsi="Times New Roman" w:cs="Times New Roman"/>
            <w:color w:val="0563C1"/>
            <w:sz w:val="24"/>
            <w:u w:val="single"/>
          </w:rPr>
          <w:t>https://artek.org/</w:t>
        </w:r>
      </w:hyperlink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>в разделе «Информация для родителей»</w:t>
      </w: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последующего их выполнения.</w:t>
      </w:r>
    </w:p>
    <w:p w14:paraId="0E7B5C4D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Ограничения по участию в Конкурсе:</w:t>
      </w:r>
    </w:p>
    <w:p w14:paraId="2D90A5C7" w14:textId="77777777" w:rsidR="002452DD" w:rsidRPr="002452DD" w:rsidRDefault="002452DD" w:rsidP="00245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52D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участия в Конкурсе Заявитель может представить только одну заявку на участника;</w:t>
      </w:r>
    </w:p>
    <w:p w14:paraId="79D63A85" w14:textId="77777777" w:rsidR="002452DD" w:rsidRDefault="00C50FF3" w:rsidP="00245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52D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медицинским противопоказаниям для направления в МДЦ «Артек» согласно информации, размещенной на сайте </w:t>
      </w:r>
      <w:hyperlink r:id="rId12" w:history="1">
        <w:r w:rsidRPr="002452D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https://artek.org/informaciya-dlya-roditelyay/medicinskie-trebovaniya/</w:t>
        </w:r>
      </w:hyperlink>
      <w:r w:rsidR="002452DD" w:rsidRPr="002452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9008EA" w14:textId="23DC9237" w:rsidR="002452DD" w:rsidRPr="002452DD" w:rsidRDefault="00C50FF3" w:rsidP="00C50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52D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формировании списка победителей в номинации «Профи» приоритетное право на поощрение путевкой на участие в тематической смене в МДЦ «Артек» получа</w:t>
      </w:r>
      <w:r w:rsidR="00903CC1">
        <w:rPr>
          <w:rFonts w:ascii="Times New Roman" w:eastAsia="Times New Roman" w:hAnsi="Times New Roman" w:cs="Times New Roman"/>
          <w:sz w:val="24"/>
          <w:szCs w:val="24"/>
        </w:rPr>
        <w:t>ет ребенок</w:t>
      </w:r>
      <w:r w:rsidR="00776B5D">
        <w:rPr>
          <w:rFonts w:ascii="Times New Roman" w:eastAsia="Times New Roman" w:hAnsi="Times New Roman" w:cs="Times New Roman"/>
          <w:sz w:val="24"/>
          <w:szCs w:val="24"/>
        </w:rPr>
        <w:t>, НЕ являющий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Pr="00790481">
        <w:rPr>
          <w:rFonts w:ascii="Times New Roman" w:eastAsia="Times New Roman" w:hAnsi="Times New Roman" w:cs="Times New Roman"/>
          <w:sz w:val="24"/>
          <w:szCs w:val="24"/>
        </w:rPr>
        <w:t xml:space="preserve">победителем данного Конкурса </w:t>
      </w:r>
      <w:r w:rsidR="00776B5D" w:rsidRPr="00790481">
        <w:rPr>
          <w:rFonts w:ascii="Times New Roman" w:eastAsia="Times New Roman" w:hAnsi="Times New Roman" w:cs="Times New Roman"/>
          <w:sz w:val="24"/>
          <w:szCs w:val="24"/>
        </w:rPr>
        <w:t xml:space="preserve">«Искусство платить налоги»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>в прошедшем году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2B193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14:paraId="4C5359ED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14:paraId="34ADA6F3" w14:textId="77777777" w:rsidR="002452DD" w:rsidRPr="002452DD" w:rsidRDefault="002452DD" w:rsidP="002452DD">
      <w:pPr>
        <w:numPr>
          <w:ilvl w:val="1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04EA878E" w14:textId="77777777" w:rsidR="002452DD" w:rsidRPr="002452DD" w:rsidRDefault="002452DD" w:rsidP="002452DD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Порядок участия в Конкурсе</w:t>
      </w:r>
    </w:p>
    <w:p w14:paraId="345F0CCE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Заявочные документы направляются в сроки не позднее последнего дня отборочного этапа Конкурса </w:t>
      </w:r>
      <w:r w:rsidRPr="00C50FF3">
        <w:rPr>
          <w:rFonts w:ascii="Times New Roman" w:eastAsia="Calibri" w:hAnsi="Times New Roman" w:cs="Times New Roman"/>
          <w:sz w:val="24"/>
          <w:szCs w:val="24"/>
        </w:rPr>
        <w:t xml:space="preserve">на электронный адрес </w:t>
      </w:r>
      <w:hyperlink r:id="rId13" w:history="1"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artek</w:t>
        </w:r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@</w:t>
        </w:r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tax</w:t>
        </w:r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C50FF3" w:rsidRPr="00180CF5">
          <w:rPr>
            <w:rStyle w:val="ac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50FF3" w:rsidRPr="00C50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отдельными вложенными файлами в виде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скан-копий в формате </w:t>
      </w:r>
      <w:r w:rsidRPr="002452DD">
        <w:rPr>
          <w:rFonts w:ascii="Times New Roman" w:eastAsia="Calibri" w:hAnsi="Times New Roman" w:cs="Times New Roman"/>
          <w:sz w:val="24"/>
          <w:lang w:val="en-US"/>
        </w:rPr>
        <w:t>jpg</w:t>
      </w:r>
      <w:r w:rsidRPr="002452DD">
        <w:rPr>
          <w:rFonts w:ascii="Times New Roman" w:eastAsia="Calibri" w:hAnsi="Times New Roman" w:cs="Times New Roman"/>
          <w:sz w:val="24"/>
        </w:rPr>
        <w:t xml:space="preserve"> или </w:t>
      </w:r>
      <w:proofErr w:type="spellStart"/>
      <w:r w:rsidRPr="002452DD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452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7B19D8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Пакет заявочных документов содержит следующие обязательные документы:</w:t>
      </w:r>
    </w:p>
    <w:p w14:paraId="369B5999" w14:textId="77777777" w:rsidR="002452DD" w:rsidRPr="002452DD" w:rsidRDefault="002452DD" w:rsidP="002452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color w:val="000000"/>
          <w:sz w:val="24"/>
          <w:szCs w:val="24"/>
        </w:rPr>
        <w:t>В категории «персональный участник»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C90C2A" w14:textId="77777777" w:rsidR="002452DD" w:rsidRPr="002452DD" w:rsidRDefault="002452DD" w:rsidP="002452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Заявка-анкета установленного образца (Приложение 1).</w:t>
      </w:r>
    </w:p>
    <w:p w14:paraId="3BE468F8" w14:textId="77777777" w:rsidR="002452DD" w:rsidRPr="002452DD" w:rsidRDefault="002452DD" w:rsidP="002452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личность участника (</w:t>
      </w:r>
      <w:r w:rsidRPr="002452DD">
        <w:rPr>
          <w:rFonts w:ascii="Times New Roman" w:eastAsia="Calibri" w:hAnsi="Times New Roman" w:cs="Times New Roman"/>
          <w:sz w:val="24"/>
          <w:szCs w:val="24"/>
        </w:rPr>
        <w:t>свидетельство о рождении либо паспорт, в зависимости от возраста Участника). Для участников, проживающих за рубежом и имеющих гражданство Российской Федерации, необходимо предоставить документ, подтверждающий временное проживание в другой стране.</w:t>
      </w:r>
    </w:p>
    <w:p w14:paraId="449BD766" w14:textId="1D051E6D" w:rsidR="002452DD" w:rsidRPr="00790481" w:rsidRDefault="002452DD" w:rsidP="002452D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481">
        <w:rPr>
          <w:rFonts w:ascii="Times New Roman" w:eastAsia="Times New Roman" w:hAnsi="Times New Roman" w:cs="Times New Roman"/>
          <w:sz w:val="24"/>
          <w:szCs w:val="24"/>
        </w:rPr>
        <w:t>Не более 5 копий дипломов (сертифика</w:t>
      </w:r>
      <w:r w:rsidR="008D04D3" w:rsidRPr="00790481">
        <w:rPr>
          <w:rFonts w:ascii="Times New Roman" w:eastAsia="Times New Roman" w:hAnsi="Times New Roman" w:cs="Times New Roman"/>
          <w:sz w:val="24"/>
          <w:szCs w:val="24"/>
        </w:rPr>
        <w:t xml:space="preserve">тов), подтверждающих достижения в </w:t>
      </w:r>
      <w:r w:rsidR="00B03BD3" w:rsidRPr="00790481">
        <w:rPr>
          <w:rFonts w:ascii="Times New Roman" w:eastAsia="Times New Roman" w:hAnsi="Times New Roman" w:cs="Times New Roman"/>
          <w:sz w:val="24"/>
          <w:szCs w:val="24"/>
        </w:rPr>
        <w:t>социально-гуманитарной и экономической деятельности</w:t>
      </w:r>
      <w:r w:rsidRPr="00790481">
        <w:rPr>
          <w:rFonts w:ascii="Times New Roman" w:eastAsia="Times New Roman" w:hAnsi="Times New Roman" w:cs="Times New Roman"/>
          <w:sz w:val="24"/>
          <w:szCs w:val="24"/>
        </w:rPr>
        <w:t xml:space="preserve"> за последние три календарных года или рекомендательное письмо с указанием достижений рекомендуемого участника (выписка из итогового протокола </w:t>
      </w:r>
      <w:r w:rsidR="00B03BD3" w:rsidRPr="0079048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79048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9A3392D" w14:textId="77777777" w:rsidR="002452DD" w:rsidRPr="002452DD" w:rsidRDefault="002452DD" w:rsidP="002452D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Наличие документов, подтверждающих достижения участника</w:t>
      </w:r>
      <w:r w:rsidRPr="00FC61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даёт дополнительные баллы при подведении итогов Конкурса: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6"/>
        <w:gridCol w:w="2551"/>
      </w:tblGrid>
      <w:tr w:rsidR="002452DD" w:rsidRPr="002452DD" w14:paraId="5211B926" w14:textId="77777777" w:rsidTr="00347258">
        <w:trPr>
          <w:trHeight w:val="20"/>
        </w:trPr>
        <w:tc>
          <w:tcPr>
            <w:tcW w:w="7088" w:type="dxa"/>
            <w:gridSpan w:val="2"/>
            <w:shd w:val="clear" w:color="auto" w:fill="auto"/>
          </w:tcPr>
          <w:p w14:paraId="75D53402" w14:textId="77777777" w:rsidR="002452DD" w:rsidRPr="00400135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 w:rsidRPr="00400135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Параметры</w:t>
            </w:r>
          </w:p>
        </w:tc>
        <w:tc>
          <w:tcPr>
            <w:tcW w:w="2551" w:type="dxa"/>
            <w:shd w:val="clear" w:color="auto" w:fill="auto"/>
          </w:tcPr>
          <w:p w14:paraId="0F392791" w14:textId="77777777" w:rsidR="00400135" w:rsidRPr="00400135" w:rsidRDefault="00400135" w:rsidP="00400135">
            <w:pPr>
              <w:tabs>
                <w:tab w:val="left" w:pos="709"/>
              </w:tabs>
              <w:snapToGri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 w:rsidRPr="00400135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Максимальное</w:t>
            </w:r>
          </w:p>
          <w:p w14:paraId="1EAF9C73" w14:textId="77777777" w:rsidR="002452DD" w:rsidRPr="00400135" w:rsidRDefault="002452DD" w:rsidP="00400135">
            <w:pPr>
              <w:tabs>
                <w:tab w:val="left" w:pos="709"/>
              </w:tabs>
              <w:snapToGrid w:val="0"/>
              <w:spacing w:after="0" w:line="240" w:lineRule="auto"/>
              <w:ind w:firstLine="3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proofErr w:type="gramStart"/>
            <w:r w:rsidRPr="00400135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количество</w:t>
            </w:r>
            <w:proofErr w:type="gramEnd"/>
            <w:r w:rsidRPr="00400135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 xml:space="preserve"> баллов</w:t>
            </w:r>
          </w:p>
        </w:tc>
      </w:tr>
      <w:tr w:rsidR="002452DD" w:rsidRPr="002452DD" w14:paraId="2B7AE1FF" w14:textId="77777777" w:rsidTr="00347258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14:paraId="0CF8CAB0" w14:textId="77777777" w:rsidR="002452DD" w:rsidRPr="002C567A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  <w:r w:rsidRPr="00FC61FF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Анализ</w:t>
            </w:r>
            <w:r w:rsidR="00FC61F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достижений участника Конкурса</w:t>
            </w:r>
          </w:p>
        </w:tc>
        <w:tc>
          <w:tcPr>
            <w:tcW w:w="3436" w:type="dxa"/>
            <w:shd w:val="clear" w:color="auto" w:fill="auto"/>
          </w:tcPr>
          <w:p w14:paraId="3F847A49" w14:textId="77777777" w:rsidR="002452DD" w:rsidRPr="00FC61FF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FC61F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</w:tcPr>
          <w:p w14:paraId="58540CC6" w14:textId="77777777" w:rsidR="002452DD" w:rsidRPr="00E0644D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E064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 балл</w:t>
            </w:r>
          </w:p>
        </w:tc>
      </w:tr>
      <w:tr w:rsidR="002452DD" w:rsidRPr="002452DD" w14:paraId="377F69A3" w14:textId="77777777" w:rsidTr="00347258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243CB3DA" w14:textId="77777777" w:rsidR="002452DD" w:rsidRPr="002C567A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47CC7F39" w14:textId="77777777" w:rsidR="002452DD" w:rsidRPr="00FC61FF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FC61F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</w:tcPr>
          <w:p w14:paraId="0B397D0F" w14:textId="77777777" w:rsidR="002452DD" w:rsidRPr="00E0644D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E064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2 балла </w:t>
            </w:r>
          </w:p>
        </w:tc>
      </w:tr>
      <w:tr w:rsidR="002452DD" w:rsidRPr="002452DD" w14:paraId="1664AACA" w14:textId="77777777" w:rsidTr="00347258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2E046D1B" w14:textId="77777777" w:rsidR="002452DD" w:rsidRPr="002C567A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7ADA64F2" w14:textId="77777777" w:rsidR="002452DD" w:rsidRPr="00FC61FF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FC61F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</w:tcPr>
          <w:p w14:paraId="275F8456" w14:textId="77777777" w:rsidR="002452DD" w:rsidRPr="00E0644D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E064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 балла</w:t>
            </w:r>
          </w:p>
        </w:tc>
      </w:tr>
      <w:tr w:rsidR="002452DD" w:rsidRPr="002452DD" w14:paraId="6421A8D8" w14:textId="77777777" w:rsidTr="00347258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2EF8CF2A" w14:textId="77777777" w:rsidR="002452DD" w:rsidRPr="002C567A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1A30588D" w14:textId="77777777" w:rsidR="002452DD" w:rsidRPr="00FC61FF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FC61F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Всероссийский уровень</w:t>
            </w:r>
          </w:p>
        </w:tc>
        <w:tc>
          <w:tcPr>
            <w:tcW w:w="2551" w:type="dxa"/>
            <w:shd w:val="clear" w:color="auto" w:fill="auto"/>
          </w:tcPr>
          <w:p w14:paraId="4BC1C7FA" w14:textId="77777777" w:rsidR="002452DD" w:rsidRPr="00E0644D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E064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 балла</w:t>
            </w:r>
          </w:p>
        </w:tc>
      </w:tr>
      <w:tr w:rsidR="002452DD" w:rsidRPr="002452DD" w14:paraId="159C537D" w14:textId="77777777" w:rsidTr="00347258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7A575D4D" w14:textId="77777777" w:rsidR="002452DD" w:rsidRPr="002C567A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i/>
                <w:sz w:val="24"/>
                <w:szCs w:val="20"/>
                <w:highlight w:val="yellow"/>
              </w:rPr>
            </w:pPr>
          </w:p>
        </w:tc>
        <w:tc>
          <w:tcPr>
            <w:tcW w:w="3436" w:type="dxa"/>
            <w:shd w:val="clear" w:color="auto" w:fill="auto"/>
          </w:tcPr>
          <w:p w14:paraId="04A35653" w14:textId="77777777" w:rsidR="002452DD" w:rsidRPr="00FC61FF" w:rsidRDefault="002452DD" w:rsidP="00FC61FF">
            <w:pPr>
              <w:tabs>
                <w:tab w:val="left" w:pos="709"/>
              </w:tabs>
              <w:snapToGrid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FC61F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Международный уровень</w:t>
            </w:r>
          </w:p>
        </w:tc>
        <w:tc>
          <w:tcPr>
            <w:tcW w:w="2551" w:type="dxa"/>
            <w:shd w:val="clear" w:color="auto" w:fill="auto"/>
          </w:tcPr>
          <w:p w14:paraId="093371AB" w14:textId="77777777" w:rsidR="002452DD" w:rsidRPr="00E0644D" w:rsidRDefault="002452DD" w:rsidP="002452DD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E064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 баллов</w:t>
            </w:r>
          </w:p>
        </w:tc>
      </w:tr>
    </w:tbl>
    <w:p w14:paraId="293B95E3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 </w:t>
      </w:r>
    </w:p>
    <w:p w14:paraId="6DF1F722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52DD">
        <w:rPr>
          <w:rFonts w:ascii="Times New Roman" w:eastAsia="Calibri" w:hAnsi="Times New Roman" w:cs="Times New Roman"/>
          <w:color w:val="000000" w:themeColor="text1"/>
          <w:sz w:val="24"/>
          <w:szCs w:val="23"/>
          <w:shd w:val="clear" w:color="auto" w:fill="FFFFFF"/>
        </w:rPr>
        <w:t>Участники, успешно прошедшие регистрацию, получают доступ к выполнению конкурсного задания отборочного этапа.</w:t>
      </w:r>
    </w:p>
    <w:p w14:paraId="76A2D31A" w14:textId="77777777" w:rsidR="002452DD" w:rsidRPr="002452DD" w:rsidRDefault="002452DD" w:rsidP="00FC61FF">
      <w:pPr>
        <w:numPr>
          <w:ilvl w:val="0"/>
          <w:numId w:val="1"/>
        </w:numPr>
        <w:tabs>
          <w:tab w:val="left" w:pos="1418"/>
        </w:tabs>
        <w:spacing w:before="120"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14:paraId="5F89811B" w14:textId="77777777" w:rsidR="002452DD" w:rsidRPr="002C567A" w:rsidRDefault="002452DD" w:rsidP="00FC61FF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Для отбора участников на Программу формируется </w:t>
      </w:r>
      <w:r w:rsidR="00FC61FF">
        <w:rPr>
          <w:rFonts w:ascii="Times New Roman" w:eastAsia="Calibri" w:hAnsi="Times New Roman" w:cs="Times New Roman"/>
          <w:sz w:val="24"/>
          <w:szCs w:val="24"/>
        </w:rPr>
        <w:t>конкурсная комиссия.</w:t>
      </w:r>
    </w:p>
    <w:p w14:paraId="392AE1F8" w14:textId="77777777" w:rsidR="002452DD" w:rsidRPr="002452DD" w:rsidRDefault="002452DD" w:rsidP="00FC61FF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>Конкурс включает несколько этапов, каждый из которых предусматривает выполнение определенного конкурсного задания. Участие во всех этапах является обязательным.</w:t>
      </w:r>
    </w:p>
    <w:p w14:paraId="3D2BB5EB" w14:textId="77777777" w:rsidR="002452DD" w:rsidRPr="002452DD" w:rsidRDefault="002452DD" w:rsidP="00FC61FF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Информацию о</w:t>
      </w:r>
      <w:r w:rsidRPr="002452DD">
        <w:rPr>
          <w:rFonts w:ascii="Times New Roman" w:eastAsia="Calibri" w:hAnsi="Times New Roman" w:cs="Times New Roman"/>
          <w:color w:val="333333"/>
          <w:sz w:val="24"/>
          <w:szCs w:val="23"/>
          <w:shd w:val="clear" w:color="auto" w:fill="FFFFFF"/>
        </w:rPr>
        <w:t xml:space="preserve"> результатах своего участия </w:t>
      </w:r>
      <w:r w:rsidRPr="002452DD">
        <w:rPr>
          <w:rFonts w:ascii="Times New Roman" w:eastAsia="Calibri" w:hAnsi="Times New Roman" w:cs="Times New Roman"/>
          <w:sz w:val="24"/>
        </w:rPr>
        <w:t xml:space="preserve">в Конкурсе (промежуточные и итоговые) участники </w:t>
      </w:r>
      <w:r w:rsidRPr="002452DD">
        <w:rPr>
          <w:rFonts w:ascii="Times New Roman" w:eastAsia="Calibri" w:hAnsi="Times New Roman" w:cs="Times New Roman"/>
          <w:color w:val="333333"/>
          <w:sz w:val="24"/>
          <w:szCs w:val="23"/>
          <w:shd w:val="clear" w:color="auto" w:fill="FFFFFF"/>
        </w:rPr>
        <w:t>получают в персональном порядке</w:t>
      </w:r>
      <w:r w:rsidRPr="002452DD">
        <w:rPr>
          <w:rFonts w:ascii="Times New Roman" w:eastAsia="Calibri" w:hAnsi="Times New Roman" w:cs="Times New Roman"/>
          <w:sz w:val="24"/>
        </w:rPr>
        <w:t xml:space="preserve"> </w:t>
      </w:r>
      <w:r w:rsidRPr="002452DD">
        <w:rPr>
          <w:rFonts w:ascii="Times New Roman" w:eastAsia="Calibri" w:hAnsi="Times New Roman" w:cs="Times New Roman"/>
          <w:color w:val="333333"/>
          <w:sz w:val="24"/>
          <w:szCs w:val="23"/>
          <w:shd w:val="clear" w:color="auto" w:fill="FFFFFF"/>
        </w:rPr>
        <w:t xml:space="preserve">на личные адреса электронной почты, указанные в заявке-анкете. </w:t>
      </w:r>
    </w:p>
    <w:p w14:paraId="50EED582" w14:textId="77777777" w:rsidR="002452DD" w:rsidRDefault="002452DD" w:rsidP="00FC61FF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положением. </w:t>
      </w:r>
    </w:p>
    <w:p w14:paraId="7581AD99" w14:textId="77777777" w:rsidR="00FC61FF" w:rsidRPr="00FC61FF" w:rsidRDefault="00FC61FF" w:rsidP="00FC61FF">
      <w:pPr>
        <w:numPr>
          <w:ilvl w:val="1"/>
          <w:numId w:val="1"/>
        </w:numPr>
        <w:tabs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1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14:paraId="0AEDAA77" w14:textId="1E5A0511" w:rsidR="00FC61FF" w:rsidRDefault="00FC61FF" w:rsidP="00347258">
      <w:pPr>
        <w:numPr>
          <w:ilvl w:val="2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1-й отборочный этап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Конкурса проводится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7042A0" w:rsidRPr="007042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 2023 г. по 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>18 мая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 2023 года. </w:t>
      </w:r>
      <w:r w:rsidRPr="00FC61FF">
        <w:rPr>
          <w:rFonts w:ascii="Times New Roman" w:eastAsia="Calibri" w:hAnsi="Times New Roman" w:cs="Times New Roman"/>
          <w:sz w:val="24"/>
          <w:szCs w:val="24"/>
        </w:rPr>
        <w:t>На этом этапе комиссия принимает заявки на участие в Конкурсе и отклоняет заявки тех участников, которые не соответствуют формальным требованиям настоящего Положения. Участники, успешно прошедшие регистрацию на Конкурс, распределяются по трем номинациям - «Новичок», «Опытный участник» и «Профи</w:t>
      </w:r>
      <w:r w:rsidR="000B0C58">
        <w:rPr>
          <w:rFonts w:ascii="Times New Roman" w:eastAsia="Calibri" w:hAnsi="Times New Roman" w:cs="Times New Roman"/>
          <w:sz w:val="24"/>
          <w:szCs w:val="24"/>
        </w:rPr>
        <w:t>».</w:t>
      </w:r>
      <w:r w:rsidRPr="00FC61FF">
        <w:rPr>
          <w:rFonts w:ascii="Times New Roman" w:eastAsia="Calibri" w:hAnsi="Times New Roman" w:cs="Times New Roman"/>
          <w:sz w:val="24"/>
          <w:szCs w:val="24"/>
        </w:rPr>
        <w:t xml:space="preserve"> После окончания отборочного этапа формируется список участников основного этапа Конкурса.</w:t>
      </w:r>
    </w:p>
    <w:p w14:paraId="5AB14FA6" w14:textId="516A0F3B" w:rsidR="00FC61FF" w:rsidRDefault="00FC61FF" w:rsidP="00347258">
      <w:pPr>
        <w:numPr>
          <w:ilvl w:val="2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основной этап Конкурса</w:t>
      </w:r>
      <w:r w:rsidRPr="00FC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проводится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 xml:space="preserve">19 мая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>2023 года по 3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2A0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</w:rPr>
        <w:t xml:space="preserve"> 2023 года</w:t>
      </w:r>
      <w:r w:rsidRPr="00FC61FF">
        <w:rPr>
          <w:rFonts w:ascii="Times New Roman" w:eastAsia="Times New Roman" w:hAnsi="Times New Roman" w:cs="Times New Roman"/>
          <w:sz w:val="24"/>
          <w:szCs w:val="24"/>
        </w:rPr>
        <w:t xml:space="preserve"> и представляет собой а</w:t>
      </w:r>
      <w:r w:rsidRPr="00FC61FF">
        <w:rPr>
          <w:rFonts w:ascii="Times New Roman" w:eastAsia="Calibri" w:hAnsi="Times New Roman" w:cs="Times New Roman"/>
          <w:sz w:val="24"/>
          <w:szCs w:val="24"/>
        </w:rPr>
        <w:t xml:space="preserve">нализ содержания и качества представленного конкурсного </w:t>
      </w:r>
      <w:r w:rsidR="00A10727">
        <w:rPr>
          <w:rFonts w:ascii="Times New Roman" w:eastAsia="Calibri" w:hAnsi="Times New Roman" w:cs="Times New Roman"/>
          <w:sz w:val="24"/>
          <w:szCs w:val="24"/>
        </w:rPr>
        <w:t>задания</w:t>
      </w:r>
      <w:r w:rsidRPr="00FC61FF">
        <w:rPr>
          <w:rFonts w:ascii="Times New Roman" w:eastAsia="Calibri" w:hAnsi="Times New Roman" w:cs="Times New Roman"/>
          <w:sz w:val="24"/>
          <w:szCs w:val="24"/>
        </w:rPr>
        <w:t xml:space="preserve"> основного этапа.</w:t>
      </w:r>
    </w:p>
    <w:p w14:paraId="5F498AE3" w14:textId="16C7E9E3" w:rsidR="00B00711" w:rsidRPr="00845049" w:rsidRDefault="00B00711" w:rsidP="00B00711">
      <w:pPr>
        <w:numPr>
          <w:ilvl w:val="2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3-й финальный этап Конкурса (подведение итогов)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проводится </w:t>
      </w:r>
      <w:r w:rsidR="00084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сроки </w:t>
      </w:r>
      <w:r w:rsidR="00084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     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4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35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Pr="00400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 года</w:t>
      </w:r>
      <w:r w:rsidRPr="0084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регламенту настоящего Положения.</w:t>
      </w:r>
    </w:p>
    <w:p w14:paraId="236222C6" w14:textId="77777777" w:rsidR="00845049" w:rsidRDefault="00845049" w:rsidP="00845049">
      <w:pPr>
        <w:spacing w:before="120"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DCC686" w14:textId="77777777" w:rsidR="002452DD" w:rsidRPr="002452DD" w:rsidRDefault="002452DD" w:rsidP="002452DD">
      <w:pPr>
        <w:numPr>
          <w:ilvl w:val="0"/>
          <w:numId w:val="1"/>
        </w:numPr>
        <w:spacing w:before="120"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Конкурсные задания</w:t>
      </w:r>
    </w:p>
    <w:p w14:paraId="5EB8A5D2" w14:textId="6BF3AA4F" w:rsidR="002452DD" w:rsidRPr="002452DD" w:rsidRDefault="002452DD" w:rsidP="002452DD">
      <w:pPr>
        <w:numPr>
          <w:ilvl w:val="1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Конкурсное задание основного этапа Конкурса</w:t>
      </w:r>
      <w:r w:rsidR="000B0C58">
        <w:rPr>
          <w:rFonts w:ascii="Times New Roman" w:eastAsia="Calibri" w:hAnsi="Times New Roman" w:cs="Times New Roman"/>
          <w:sz w:val="24"/>
          <w:szCs w:val="24"/>
        </w:rPr>
        <w:t>:</w:t>
      </w:r>
      <w:r w:rsidR="00870D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F19E22" w14:textId="6BBA5ED0" w:rsidR="00DA4AEA" w:rsidRPr="00DA4AEA" w:rsidRDefault="002452DD" w:rsidP="002452DD">
      <w:pPr>
        <w:numPr>
          <w:ilvl w:val="2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52DD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Участникам основного этапа предлагается выполнить специальное конкурсное задание: 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видеоролик с </w:t>
      </w:r>
      <w:r w:rsidR="00DA4AEA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развёрнутыми 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ответ</w:t>
      </w:r>
      <w:r w:rsidR="00DA4AEA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а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м</w:t>
      </w:r>
      <w:r w:rsidR="00DA4AEA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и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 на вопрос</w:t>
      </w:r>
      <w:r w:rsidR="00DA4AEA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ы:</w:t>
      </w:r>
    </w:p>
    <w:p w14:paraId="6CBE4A65" w14:textId="13A72083" w:rsidR="002452DD" w:rsidRDefault="00DA4AEA" w:rsidP="00DA4AEA">
      <w:p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ч</w:t>
      </w:r>
      <w:r w:rsidR="00845049"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то 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>такое налоги?</w:t>
      </w:r>
    </w:p>
    <w:p w14:paraId="5C8DD63B" w14:textId="122990C8" w:rsidR="00DA4AEA" w:rsidRDefault="00DA4AEA" w:rsidP="00DA4AEA">
      <w:p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3"/>
          <w:shd w:val="clear" w:color="auto" w:fill="FFFFFF"/>
        </w:rPr>
        <w:t xml:space="preserve"> кто и за что платит налоги?</w:t>
      </w:r>
    </w:p>
    <w:p w14:paraId="0D96EFD3" w14:textId="7E8D5F8F" w:rsidR="00DA4AEA" w:rsidRDefault="00DA4AEA" w:rsidP="00DA4AEA">
      <w:p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необходимо честно платить налоги?</w:t>
      </w:r>
    </w:p>
    <w:p w14:paraId="1097E8B0" w14:textId="75BF40A4" w:rsidR="00DA4AEA" w:rsidRDefault="00DA4AEA" w:rsidP="00DA4AEA">
      <w:p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ли существовать государство без налогов?</w:t>
      </w:r>
    </w:p>
    <w:p w14:paraId="451FC698" w14:textId="6AB85D54" w:rsidR="00DA4AEA" w:rsidRPr="00845049" w:rsidRDefault="00DA4AEA" w:rsidP="00DA4AEA">
      <w:pPr>
        <w:tabs>
          <w:tab w:val="left" w:pos="1276"/>
        </w:tabs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FD8">
        <w:rPr>
          <w:rFonts w:ascii="Times New Roman" w:eastAsia="Times New Roman" w:hAnsi="Times New Roman" w:cs="Times New Roman"/>
          <w:color w:val="000000"/>
          <w:sz w:val="24"/>
          <w:szCs w:val="24"/>
        </w:rPr>
        <w:t>на что бы я в первую очередь направил налоги в моей стране?</w:t>
      </w:r>
    </w:p>
    <w:p w14:paraId="3213BE41" w14:textId="33B010FF" w:rsidR="00845049" w:rsidRDefault="00845049" w:rsidP="0084504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 видеоролике необходимо рассказать о себе (ФИО, возраст, </w:t>
      </w:r>
      <w:r w:rsidR="00247F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страна, город,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место учебы, класс, кем хочу стать</w:t>
      </w:r>
      <w:r w:rsidR="00247F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почему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почему меня заинтересовала ДОП «Мы – государство» и </w:t>
      </w:r>
      <w:r w:rsidR="00DA4A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развёрнуто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ответить на вопрос</w:t>
      </w:r>
      <w:r w:rsidR="00DA4AEA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Преимуществом будет рассказ о том, что вы хотите узнать в ходе ДОП «Мы – государство» и как планируете использовать данные знания в будущем.</w:t>
      </w:r>
    </w:p>
    <w:p w14:paraId="364600AF" w14:textId="77777777" w:rsidR="002452DD" w:rsidRDefault="002452DD" w:rsidP="002452DD">
      <w:pPr>
        <w:numPr>
          <w:ilvl w:val="1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Технические требования к оформлению конкурсной работы (конкурсного</w:t>
      </w:r>
      <w:r w:rsidRPr="00E0644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>задания)</w:t>
      </w:r>
      <w:r w:rsidR="00845049"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CD91304" w14:textId="57CB0A95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формат МP4;</w:t>
      </w:r>
    </w:p>
    <w:p w14:paraId="60D5B46C" w14:textId="77777777" w:rsidR="00DA4AEA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минимальное разрешение видеоролика – 480x360 для 4:3, 480x272 для 16:9</w:t>
      </w:r>
      <w:r w:rsidR="00DA4A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BB7FD5" w14:textId="5D1BB87A" w:rsidR="00E61077" w:rsidRPr="00E61077" w:rsidRDefault="00DA4AEA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E61077"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видеоролика</w:t>
      </w:r>
      <w:r w:rsidR="00E61077"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горизонтальная;</w:t>
      </w:r>
    </w:p>
    <w:p w14:paraId="6A23E020" w14:textId="0BD30722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продолжительность записи видеоролика не более </w:t>
      </w:r>
      <w:r w:rsidR="00DA4A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14:paraId="7D5A0BFB" w14:textId="77777777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участие автора в сюжете/ах видеоролика обязательно;</w:t>
      </w:r>
    </w:p>
    <w:p w14:paraId="028A8CA8" w14:textId="77777777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использование специальных программ и инструментов при съёмке и монтаже видеоролика самостоятельно решается участником Конкурса;</w:t>
      </w:r>
    </w:p>
    <w:p w14:paraId="1842AEDF" w14:textId="39C54B5D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участник Конкурса сами определяют жанр видеоролика (интервью, репортаж, видеоклип и т.п.);</w:t>
      </w:r>
    </w:p>
    <w:p w14:paraId="513B7070" w14:textId="2AFD9EB8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 монтаже видеоролика </w:t>
      </w:r>
      <w:r w:rsidR="00DA4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</w:t>
      </w: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</w:t>
      </w:r>
      <w:r w:rsidR="00DA4AE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ся фотографии и архивные материалы;</w:t>
      </w:r>
    </w:p>
    <w:p w14:paraId="705557D8" w14:textId="5EBEC651" w:rsidR="00E61077" w:rsidRPr="00E61077" w:rsidRDefault="00E61077" w:rsidP="00E61077">
      <w:pPr>
        <w:pStyle w:val="af2"/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1077">
        <w:rPr>
          <w:rFonts w:ascii="Times New Roman" w:eastAsia="Times New Roman" w:hAnsi="Times New Roman" w:cs="Times New Roman"/>
          <w:color w:val="000000"/>
          <w:sz w:val="24"/>
          <w:szCs w:val="24"/>
        </w:rPr>
        <w:t>– на конкурс не допускаются ролики рекламного характера, оскорбляющие достоинство и чувства других людей, не раскрывающие тему Конкурса</w:t>
      </w:r>
      <w:r w:rsidR="00DA4A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17A6B8" w14:textId="77777777" w:rsidR="002452DD" w:rsidRPr="00E0644D" w:rsidRDefault="002452DD" w:rsidP="00C61F5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6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Конкурсная работа направляется на электронный адрес: </w:t>
      </w:r>
      <w:hyperlink r:id="rId14" w:history="1"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artek</w:t>
        </w:r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@</w:t>
        </w:r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tax</w:t>
        </w:r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845049" w:rsidRPr="00E0644D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45049" w:rsidRPr="00E064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644D">
        <w:rPr>
          <w:rFonts w:ascii="Times New Roman" w:eastAsia="Times New Roman" w:hAnsi="Times New Roman" w:cs="Times New Roman"/>
          <w:color w:val="000000"/>
          <w:sz w:val="24"/>
          <w:szCs w:val="24"/>
        </w:rPr>
        <w:t>вложенным файлом. В</w:t>
      </w:r>
      <w:r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идеозаписи направляются в </w:t>
      </w:r>
      <w:r w:rsidR="00417079"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форме ссылки на </w:t>
      </w:r>
      <w:proofErr w:type="spellStart"/>
      <w:r w:rsidR="00417079"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>файлообменники</w:t>
      </w:r>
      <w:proofErr w:type="spellEnd"/>
      <w:r w:rsidR="00417079"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формате </w:t>
      </w:r>
      <w:proofErr w:type="spellStart"/>
      <w:r w:rsidRPr="00E0644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mp</w:t>
      </w:r>
      <w:proofErr w:type="spellEnd"/>
      <w:r w:rsidR="00D02CAE" w:rsidRPr="00E0644D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</w:p>
    <w:p w14:paraId="3463DAD4" w14:textId="77777777" w:rsidR="00D02CAE" w:rsidRPr="002452DD" w:rsidRDefault="00D02CAE" w:rsidP="00C61F5C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CEC5C3" w14:textId="77777777" w:rsidR="002452DD" w:rsidRPr="002452DD" w:rsidRDefault="002452DD" w:rsidP="00C61F5C">
      <w:pPr>
        <w:numPr>
          <w:ilvl w:val="0"/>
          <w:numId w:val="1"/>
        </w:num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Конкурса</w:t>
      </w:r>
    </w:p>
    <w:p w14:paraId="7D752780" w14:textId="75552C8F" w:rsidR="00024A5D" w:rsidRPr="00C424A0" w:rsidRDefault="002452DD" w:rsidP="00C424A0">
      <w:pPr>
        <w:numPr>
          <w:ilvl w:val="1"/>
          <w:numId w:val="1"/>
        </w:numPr>
        <w:tabs>
          <w:tab w:val="left" w:pos="709"/>
        </w:tabs>
        <w:autoSpaceDE w:val="0"/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Подведение итогов Конкурса осуществляется по сумме баллов в рейтинговой системе.</w:t>
      </w:r>
      <w:r w:rsidR="00024A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CAC99C" w14:textId="31254281" w:rsidR="002452DD" w:rsidRPr="00C424A0" w:rsidRDefault="002452DD" w:rsidP="00024A5D">
      <w:pPr>
        <w:tabs>
          <w:tab w:val="left" w:pos="709"/>
          <w:tab w:val="left" w:pos="1276"/>
        </w:tabs>
        <w:autoSpaceDE w:val="0"/>
        <w:spacing w:before="120"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24A0">
        <w:rPr>
          <w:rFonts w:ascii="Times New Roman" w:eastAsia="Calibri" w:hAnsi="Times New Roman" w:cs="Times New Roman"/>
          <w:b/>
          <w:sz w:val="24"/>
          <w:szCs w:val="24"/>
        </w:rPr>
        <w:t>Анализ содержания и качества</w:t>
      </w:r>
      <w:r w:rsidR="00346914" w:rsidRPr="00C424A0">
        <w:rPr>
          <w:rFonts w:ascii="Times New Roman" w:eastAsia="Calibri" w:hAnsi="Times New Roman" w:cs="Times New Roman"/>
          <w:b/>
          <w:sz w:val="24"/>
          <w:szCs w:val="24"/>
        </w:rPr>
        <w:t xml:space="preserve"> выполнения конкурсного задания</w:t>
      </w:r>
      <w:r w:rsidR="009A433E" w:rsidRPr="00C424A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3905"/>
        <w:gridCol w:w="1425"/>
        <w:gridCol w:w="2546"/>
        <w:gridCol w:w="1201"/>
      </w:tblGrid>
      <w:tr w:rsidR="00024A5D" w14:paraId="02977191" w14:textId="77777777" w:rsidTr="00C424A0">
        <w:tc>
          <w:tcPr>
            <w:tcW w:w="562" w:type="dxa"/>
            <w:vMerge w:val="restart"/>
          </w:tcPr>
          <w:p w14:paraId="1CA53FAA" w14:textId="7777777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5" w:type="dxa"/>
            <w:vMerge w:val="restart"/>
          </w:tcPr>
          <w:p w14:paraId="0A881602" w14:textId="7777777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172" w:type="dxa"/>
            <w:gridSpan w:val="3"/>
          </w:tcPr>
          <w:p w14:paraId="21C0F583" w14:textId="7777777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024A5D" w14:paraId="3C1EB5CB" w14:textId="0648AFBB" w:rsidTr="00C424A0">
        <w:tc>
          <w:tcPr>
            <w:tcW w:w="562" w:type="dxa"/>
            <w:vMerge/>
          </w:tcPr>
          <w:p w14:paraId="50D88F29" w14:textId="7777777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EF8EC0B" w14:textId="7777777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4E8414CC" w14:textId="6E2C3D07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«Новичок»</w:t>
            </w:r>
          </w:p>
        </w:tc>
        <w:tc>
          <w:tcPr>
            <w:tcW w:w="2546" w:type="dxa"/>
          </w:tcPr>
          <w:p w14:paraId="0290D3C5" w14:textId="50A5A20E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«Опытный участник»</w:t>
            </w:r>
          </w:p>
        </w:tc>
        <w:tc>
          <w:tcPr>
            <w:tcW w:w="1201" w:type="dxa"/>
          </w:tcPr>
          <w:p w14:paraId="2D8A5481" w14:textId="1A16CD38" w:rsidR="00024A5D" w:rsidRPr="00C424A0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«Профи»</w:t>
            </w:r>
          </w:p>
        </w:tc>
      </w:tr>
      <w:tr w:rsidR="00024A5D" w14:paraId="08294649" w14:textId="3A04081C" w:rsidTr="00C424A0">
        <w:tc>
          <w:tcPr>
            <w:tcW w:w="562" w:type="dxa"/>
          </w:tcPr>
          <w:p w14:paraId="06EC8C64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14:paraId="3BD27B19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работы теме конкурса</w:t>
            </w:r>
          </w:p>
        </w:tc>
        <w:tc>
          <w:tcPr>
            <w:tcW w:w="1425" w:type="dxa"/>
          </w:tcPr>
          <w:p w14:paraId="14C94358" w14:textId="56B73661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10007DEF" w14:textId="4BBDA47B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47B7DF2E" w14:textId="1244C899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5D" w14:paraId="2F05D012" w14:textId="6FD63DDC" w:rsidTr="00C424A0">
        <w:tc>
          <w:tcPr>
            <w:tcW w:w="562" w:type="dxa"/>
          </w:tcPr>
          <w:p w14:paraId="327A24A7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14:paraId="12DCF51C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раскрытия темы</w:t>
            </w:r>
          </w:p>
        </w:tc>
        <w:tc>
          <w:tcPr>
            <w:tcW w:w="1425" w:type="dxa"/>
          </w:tcPr>
          <w:p w14:paraId="41B3EFDD" w14:textId="4DAE0174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23CA49C0" w14:textId="455BEE48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091023C0" w14:textId="73D05F15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5D" w14:paraId="02408A2E" w14:textId="2AD0418A" w:rsidTr="00C424A0">
        <w:tc>
          <w:tcPr>
            <w:tcW w:w="562" w:type="dxa"/>
          </w:tcPr>
          <w:p w14:paraId="0D0C13C4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14:paraId="235EF5C9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замысла</w:t>
            </w:r>
          </w:p>
        </w:tc>
        <w:tc>
          <w:tcPr>
            <w:tcW w:w="1425" w:type="dxa"/>
          </w:tcPr>
          <w:p w14:paraId="0D07E09C" w14:textId="277A8D4B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0D97AB48" w14:textId="72D113B3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14:paraId="126F0521" w14:textId="1BDCB01A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4A5D" w14:paraId="2D980109" w14:textId="35E0F84A" w:rsidTr="00C424A0">
        <w:tc>
          <w:tcPr>
            <w:tcW w:w="562" w:type="dxa"/>
          </w:tcPr>
          <w:p w14:paraId="0101C175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14:paraId="3B676891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мастерство (жанр и качество исполнения работы, соответствие уровня возрасту автора),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соблюдение  норм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1425" w:type="dxa"/>
          </w:tcPr>
          <w:p w14:paraId="092362F5" w14:textId="238B3B08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4B9CB5F1" w14:textId="59EDA82C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14:paraId="12A1F2EC" w14:textId="7C5C9881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4A5D" w14:paraId="2736C125" w14:textId="3645D680" w:rsidTr="00C424A0">
        <w:tc>
          <w:tcPr>
            <w:tcW w:w="562" w:type="dxa"/>
          </w:tcPr>
          <w:p w14:paraId="3B6C7A4E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14:paraId="4B9CD97A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Аргументированность, умение излагать свою мысль</w:t>
            </w:r>
          </w:p>
        </w:tc>
        <w:tc>
          <w:tcPr>
            <w:tcW w:w="1425" w:type="dxa"/>
          </w:tcPr>
          <w:p w14:paraId="5B5000AD" w14:textId="2F647202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661FC3FE" w14:textId="0D597A6D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14:paraId="3042C55E" w14:textId="07537C83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4A5D" w14:paraId="7181F2F3" w14:textId="4DC611C3" w:rsidTr="00C424A0">
        <w:tc>
          <w:tcPr>
            <w:tcW w:w="562" w:type="dxa"/>
          </w:tcPr>
          <w:p w14:paraId="7A9C692D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05" w:type="dxa"/>
          </w:tcPr>
          <w:p w14:paraId="5D7BE127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требованиям к оформлению конкурсного задания</w:t>
            </w:r>
          </w:p>
        </w:tc>
        <w:tc>
          <w:tcPr>
            <w:tcW w:w="1425" w:type="dxa"/>
          </w:tcPr>
          <w:p w14:paraId="74796E1B" w14:textId="3B7670DF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5966B2D8" w14:textId="3CBA644A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42A454BC" w14:textId="28DC5395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5D" w14:paraId="64BD1946" w14:textId="769AFC3F" w:rsidTr="00C424A0">
        <w:tc>
          <w:tcPr>
            <w:tcW w:w="562" w:type="dxa"/>
          </w:tcPr>
          <w:p w14:paraId="215238E9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</w:tcPr>
          <w:p w14:paraId="6A5DF405" w14:textId="7777777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425" w:type="dxa"/>
          </w:tcPr>
          <w:p w14:paraId="3167588E" w14:textId="49D4F30D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77940958" w14:textId="55A649AB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32CBFBE4" w14:textId="277F3221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5D" w14:paraId="6D9D6FD5" w14:textId="77777777" w:rsidTr="00C424A0">
        <w:tc>
          <w:tcPr>
            <w:tcW w:w="562" w:type="dxa"/>
          </w:tcPr>
          <w:p w14:paraId="4A6CB523" w14:textId="133CB415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14:paraId="476DE697" w14:textId="04F525F4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в дальнейшем</w:t>
            </w:r>
          </w:p>
        </w:tc>
        <w:tc>
          <w:tcPr>
            <w:tcW w:w="1425" w:type="dxa"/>
          </w:tcPr>
          <w:p w14:paraId="5E3417C1" w14:textId="0298BAD8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F802C58" w14:textId="6764F657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14:paraId="4331EEA8" w14:textId="49AB046F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A5D" w14:paraId="4169CF26" w14:textId="77777777" w:rsidTr="00C424A0">
        <w:tc>
          <w:tcPr>
            <w:tcW w:w="562" w:type="dxa"/>
          </w:tcPr>
          <w:p w14:paraId="4BD81F30" w14:textId="1AD543DA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05" w:type="dxa"/>
          </w:tcPr>
          <w:p w14:paraId="3D3141FD" w14:textId="20D3D91F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погруженности в деятельность члена семьи – сотрудника налоговой службы</w:t>
            </w:r>
          </w:p>
        </w:tc>
        <w:tc>
          <w:tcPr>
            <w:tcW w:w="1425" w:type="dxa"/>
          </w:tcPr>
          <w:p w14:paraId="25BD60AD" w14:textId="3844B03C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D32978C" w14:textId="274B63EA" w:rsidR="00024A5D" w:rsidRDefault="00024A5D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48ECD9BC" w14:textId="55B2DBE7" w:rsidR="00024A5D" w:rsidRDefault="00024A5D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424A0" w14:paraId="250BBB47" w14:textId="77777777" w:rsidTr="00C424A0">
        <w:tc>
          <w:tcPr>
            <w:tcW w:w="4467" w:type="dxa"/>
            <w:gridSpan w:val="2"/>
          </w:tcPr>
          <w:p w14:paraId="336CF0B9" w14:textId="4531D8D8" w:rsidR="00C424A0" w:rsidRPr="00C424A0" w:rsidRDefault="00C424A0" w:rsidP="00C424A0">
            <w:pPr>
              <w:tabs>
                <w:tab w:val="left" w:pos="709"/>
                <w:tab w:val="left" w:pos="1276"/>
              </w:tabs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25" w:type="dxa"/>
          </w:tcPr>
          <w:p w14:paraId="755BB76E" w14:textId="0683AA1B" w:rsidR="00C424A0" w:rsidRPr="00C424A0" w:rsidRDefault="00C424A0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546" w:type="dxa"/>
          </w:tcPr>
          <w:p w14:paraId="5A98E913" w14:textId="13C55486" w:rsidR="00C424A0" w:rsidRPr="00C424A0" w:rsidRDefault="00C424A0" w:rsidP="00024A5D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01" w:type="dxa"/>
          </w:tcPr>
          <w:p w14:paraId="37327052" w14:textId="083A5F74" w:rsidR="00C424A0" w:rsidRPr="00C424A0" w:rsidRDefault="00C424A0" w:rsidP="00346914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A0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23EF5F88" w14:textId="77777777" w:rsidR="00D02CAE" w:rsidRPr="002452DD" w:rsidRDefault="00D02CAE" w:rsidP="002452DD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</w:p>
    <w:p w14:paraId="16407007" w14:textId="144329AA" w:rsidR="002452DD" w:rsidRDefault="002452DD" w:rsidP="009A433E">
      <w:pPr>
        <w:pStyle w:val="af2"/>
        <w:numPr>
          <w:ilvl w:val="1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33E">
        <w:rPr>
          <w:rFonts w:ascii="Times New Roman" w:eastAsia="Calibri" w:hAnsi="Times New Roman" w:cs="Times New Roman"/>
          <w:sz w:val="24"/>
          <w:szCs w:val="24"/>
        </w:rPr>
        <w:lastRenderedPageBreak/>
        <w:t>Победителями Конкурса становятся участники, набравшие наибольшее количество баллов.</w:t>
      </w:r>
    </w:p>
    <w:p w14:paraId="4116818D" w14:textId="4492BC0A" w:rsidR="002452DD" w:rsidRDefault="002452DD" w:rsidP="002452DD">
      <w:pPr>
        <w:pStyle w:val="af2"/>
        <w:numPr>
          <w:ilvl w:val="1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33E">
        <w:rPr>
          <w:rFonts w:ascii="Times New Roman" w:eastAsia="Calibri" w:hAnsi="Times New Roman" w:cs="Times New Roman"/>
          <w:sz w:val="24"/>
          <w:szCs w:val="24"/>
        </w:rPr>
        <w:t>По количеству набранных баллов составляется рейтинговый список в каждой категории участников конкурсного отбора от наибольшего количества баллов до наименьшего.</w:t>
      </w:r>
    </w:p>
    <w:p w14:paraId="1774E33B" w14:textId="5A5FD900" w:rsidR="002452DD" w:rsidRDefault="002452DD" w:rsidP="002452DD">
      <w:pPr>
        <w:pStyle w:val="af2"/>
        <w:numPr>
          <w:ilvl w:val="1"/>
          <w:numId w:val="1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33E">
        <w:rPr>
          <w:rFonts w:ascii="Times New Roman" w:eastAsia="Calibri" w:hAnsi="Times New Roman" w:cs="Times New Roman"/>
          <w:sz w:val="24"/>
          <w:szCs w:val="24"/>
        </w:rPr>
        <w:t>Результаты конкурсного отбора окончательные и не подлежат коррекции.</w:t>
      </w:r>
    </w:p>
    <w:p w14:paraId="2A14C4B8" w14:textId="07B45284" w:rsidR="009A433E" w:rsidRDefault="009A433E" w:rsidP="009A433E">
      <w:pPr>
        <w:pStyle w:val="af2"/>
        <w:tabs>
          <w:tab w:val="left" w:pos="709"/>
        </w:tabs>
        <w:autoSpaceDE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DFC36" w14:textId="1B482C74" w:rsidR="002452DD" w:rsidRDefault="002452DD" w:rsidP="002452DD">
      <w:pPr>
        <w:numPr>
          <w:ilvl w:val="0"/>
          <w:numId w:val="1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Результаты Конкурса</w:t>
      </w:r>
    </w:p>
    <w:p w14:paraId="3701A325" w14:textId="77777777" w:rsidR="00347258" w:rsidRPr="00347258" w:rsidRDefault="002452DD" w:rsidP="00347258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Решение комиссии Конкурса оформляется в виде письменного протокола, включающего сводную информацию о проведении и итогах всех этапов Конкурса, который подписывается всеми членами комиссии. </w:t>
      </w:r>
    </w:p>
    <w:p w14:paraId="54DCA246" w14:textId="0A65BD35" w:rsidR="002452DD" w:rsidRPr="00870DB2" w:rsidRDefault="00870DB2" w:rsidP="00870DB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70DB2">
        <w:rPr>
          <w:rFonts w:ascii="Times New Roman" w:eastAsia="Calibri" w:hAnsi="Times New Roman" w:cs="Times New Roman"/>
          <w:sz w:val="24"/>
          <w:szCs w:val="24"/>
        </w:rPr>
        <w:t>В</w:t>
      </w:r>
      <w:r w:rsidR="002452DD" w:rsidRPr="00870DB2">
        <w:rPr>
          <w:rFonts w:ascii="Times New Roman" w:eastAsia="Calibri" w:hAnsi="Times New Roman" w:cs="Times New Roman"/>
          <w:sz w:val="24"/>
          <w:szCs w:val="24"/>
        </w:rPr>
        <w:t xml:space="preserve"> протоколе сводная информация формируется по номинациям «Новичок», «Опытный участник» и «Профи». Распределение победителей для </w:t>
      </w:r>
      <w:r w:rsidR="002452DD" w:rsidRPr="00870DB2">
        <w:rPr>
          <w:rFonts w:ascii="Times New Roman" w:eastAsia="Times New Roman" w:hAnsi="Times New Roman" w:cs="Times New Roman"/>
          <w:sz w:val="24"/>
          <w:szCs w:val="24"/>
        </w:rPr>
        <w:t>поощрения пут</w:t>
      </w:r>
      <w:r w:rsidR="00417079" w:rsidRPr="00870DB2">
        <w:rPr>
          <w:rFonts w:ascii="Times New Roman" w:eastAsia="Times New Roman" w:hAnsi="Times New Roman" w:cs="Times New Roman"/>
          <w:sz w:val="24"/>
          <w:szCs w:val="24"/>
        </w:rPr>
        <w:t>евкой на тематическую смену 2023</w:t>
      </w:r>
      <w:r w:rsidR="002452DD" w:rsidRPr="00870DB2">
        <w:rPr>
          <w:rFonts w:ascii="Times New Roman" w:eastAsia="Times New Roman" w:hAnsi="Times New Roman" w:cs="Times New Roman"/>
          <w:sz w:val="24"/>
          <w:szCs w:val="24"/>
        </w:rPr>
        <w:t xml:space="preserve"> года в МДЦ «Артек» производится в соотношении: </w:t>
      </w:r>
      <w:r w:rsidR="002452DD" w:rsidRPr="00870DB2">
        <w:rPr>
          <w:rFonts w:ascii="Times New Roman" w:eastAsia="Calibri" w:hAnsi="Times New Roman" w:cs="Times New Roman"/>
          <w:sz w:val="24"/>
          <w:szCs w:val="24"/>
        </w:rPr>
        <w:t xml:space="preserve">«Новичок» - 40% квоты, «Опытный участник» - </w:t>
      </w:r>
      <w:r w:rsidR="00790481">
        <w:rPr>
          <w:rFonts w:ascii="Times New Roman" w:eastAsia="Calibri" w:hAnsi="Times New Roman" w:cs="Times New Roman"/>
          <w:sz w:val="24"/>
          <w:szCs w:val="24"/>
        </w:rPr>
        <w:t>4</w:t>
      </w:r>
      <w:r w:rsidRPr="00870DB2">
        <w:rPr>
          <w:rFonts w:ascii="Times New Roman" w:eastAsia="Calibri" w:hAnsi="Times New Roman" w:cs="Times New Roman"/>
          <w:sz w:val="24"/>
          <w:szCs w:val="24"/>
        </w:rPr>
        <w:t xml:space="preserve">0% квоты и «Профи» - </w:t>
      </w:r>
      <w:r w:rsidR="00790481">
        <w:rPr>
          <w:rFonts w:ascii="Times New Roman" w:eastAsia="Calibri" w:hAnsi="Times New Roman" w:cs="Times New Roman"/>
          <w:sz w:val="24"/>
          <w:szCs w:val="24"/>
        </w:rPr>
        <w:t>2</w:t>
      </w:r>
      <w:r w:rsidRPr="00870DB2">
        <w:rPr>
          <w:rFonts w:ascii="Times New Roman" w:eastAsia="Calibri" w:hAnsi="Times New Roman" w:cs="Times New Roman"/>
          <w:sz w:val="24"/>
          <w:szCs w:val="24"/>
        </w:rPr>
        <w:t>0% квоты.</w:t>
      </w:r>
    </w:p>
    <w:p w14:paraId="2F4A3D7C" w14:textId="77777777" w:rsidR="002452DD" w:rsidRPr="00347258" w:rsidRDefault="002452DD" w:rsidP="00347258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258">
        <w:rPr>
          <w:rFonts w:ascii="Times New Roman" w:eastAsia="Calibri" w:hAnsi="Times New Roman" w:cs="Times New Roman"/>
          <w:sz w:val="24"/>
          <w:szCs w:val="24"/>
        </w:rPr>
        <w:t xml:space="preserve">Результаты Конкурса публикуются на сайте Организатора </w:t>
      </w:r>
      <w:r w:rsidR="007343BC" w:rsidRPr="00347258">
        <w:rPr>
          <w:rFonts w:ascii="Times New Roman" w:eastAsia="Calibri" w:hAnsi="Times New Roman" w:cs="Times New Roman"/>
          <w:sz w:val="24"/>
          <w:szCs w:val="24"/>
        </w:rPr>
        <w:t xml:space="preserve">Конкурса в срок </w:t>
      </w:r>
      <w:r w:rsidR="007343BC" w:rsidRPr="00490802">
        <w:rPr>
          <w:rFonts w:ascii="Times New Roman" w:eastAsia="Calibri" w:hAnsi="Times New Roman" w:cs="Times New Roman"/>
          <w:b/>
          <w:sz w:val="24"/>
          <w:szCs w:val="24"/>
        </w:rPr>
        <w:t>не позднее</w:t>
      </w:r>
      <w:r w:rsidR="00870DB2" w:rsidRPr="004908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7258" w:rsidRPr="00490802">
        <w:rPr>
          <w:rFonts w:ascii="Times New Roman" w:eastAsia="Calibri" w:hAnsi="Times New Roman" w:cs="Times New Roman"/>
          <w:b/>
          <w:sz w:val="24"/>
          <w:szCs w:val="24"/>
        </w:rPr>
        <w:t>15 июня</w:t>
      </w:r>
      <w:r w:rsidR="00870DB2" w:rsidRPr="00490802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Pr="00490802">
        <w:rPr>
          <w:rFonts w:ascii="Times New Roman" w:eastAsia="Calibri" w:hAnsi="Times New Roman" w:cs="Times New Roman"/>
          <w:b/>
          <w:sz w:val="24"/>
          <w:szCs w:val="24"/>
        </w:rPr>
        <w:t xml:space="preserve"> года.</w:t>
      </w:r>
    </w:p>
    <w:p w14:paraId="4E2580A8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258">
        <w:rPr>
          <w:rFonts w:ascii="Times New Roman" w:eastAsia="Times New Roman" w:hAnsi="Times New Roman" w:cs="Times New Roman"/>
          <w:sz w:val="24"/>
          <w:szCs w:val="24"/>
        </w:rPr>
        <w:t>В соответствии с итоговым протоколом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, участникам Конкурса выдается сертификат Победителя Конкурса (далее – Сертификат), подтверждающий успешность прохождения всех этапов </w:t>
      </w:r>
      <w:r w:rsidRPr="002452DD">
        <w:rPr>
          <w:rFonts w:ascii="Times New Roman" w:eastAsia="Calibri" w:hAnsi="Times New Roman" w:cs="Times New Roman"/>
          <w:sz w:val="24"/>
          <w:szCs w:val="24"/>
        </w:rPr>
        <w:t>конкурсных процедур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(п.4. настоящего Положения) и поощрения путевкой на тематическую с</w:t>
      </w:r>
      <w:r w:rsidR="00417079">
        <w:rPr>
          <w:rFonts w:ascii="Times New Roman" w:eastAsia="Times New Roman" w:hAnsi="Times New Roman" w:cs="Times New Roman"/>
          <w:sz w:val="24"/>
          <w:szCs w:val="24"/>
        </w:rPr>
        <w:t>мену 2023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 года в МДЦ «Артек». Организатор отправляет на электронный адрес, указанный участником-победителем при подаче Заявки, в срок не позднее 10 (десяти) рабочих дней. </w:t>
      </w:r>
    </w:p>
    <w:p w14:paraId="0FC5993B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Вместе с Сертификатом направляется информационное письмо родителям победителя Конкурса о порядке подготовки необходимых документов для поездки в МДЦ «Артек» для участия в Программе </w:t>
      </w:r>
      <w:r w:rsidR="00487C72">
        <w:rPr>
          <w:rFonts w:ascii="Times New Roman" w:eastAsia="Calibri" w:hAnsi="Times New Roman" w:cs="Times New Roman"/>
          <w:sz w:val="24"/>
          <w:szCs w:val="24"/>
        </w:rPr>
        <w:t>«Мы - государство</w:t>
      </w:r>
      <w:r w:rsidRPr="00060171">
        <w:rPr>
          <w:rFonts w:ascii="Times New Roman" w:eastAsia="Calibri" w:hAnsi="Times New Roman" w:cs="Times New Roman"/>
          <w:sz w:val="24"/>
          <w:szCs w:val="24"/>
        </w:rPr>
        <w:t>».</w:t>
      </w:r>
      <w:r w:rsidRPr="002452D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2A942B00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Сертификат победителя Конкурса является именным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14:paraId="11426C2E" w14:textId="77777777" w:rsidR="002452DD" w:rsidRP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С момента получения Сертификата Участник в те</w:t>
      </w:r>
      <w:bookmarkStart w:id="0" w:name="_GoBack"/>
      <w:bookmarkEnd w:id="0"/>
      <w:r w:rsidRPr="002452DD">
        <w:rPr>
          <w:rFonts w:ascii="Times New Roman" w:eastAsia="Calibri" w:hAnsi="Times New Roman" w:cs="Times New Roman"/>
          <w:sz w:val="24"/>
          <w:szCs w:val="24"/>
        </w:rPr>
        <w:t>чение 10 дней самостоятельно регистрируется в автоматизированной информационной</w:t>
      </w:r>
      <w:r w:rsidR="00EC66D6">
        <w:rPr>
          <w:rFonts w:ascii="Times New Roman" w:eastAsia="Calibri" w:hAnsi="Times New Roman" w:cs="Times New Roman"/>
          <w:sz w:val="24"/>
          <w:szCs w:val="24"/>
        </w:rPr>
        <w:t xml:space="preserve"> системе «Путевка» (АИС «Артек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») на сайте </w:t>
      </w:r>
      <w:hyperlink r:id="rId15" w:history="1">
        <w:r w:rsidRPr="002452D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www.артек.дети</w:t>
        </w:r>
      </w:hyperlink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. В личном кабинете при регистрации участник заполняет свой профиль в полном объеме, добавляет в первую очередь Сертификат и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лучшие личные достижения </w:t>
      </w:r>
      <w:r w:rsidRPr="002452DD">
        <w:rPr>
          <w:rFonts w:ascii="Times New Roman" w:eastAsia="Calibri" w:hAnsi="Times New Roman" w:cs="Times New Roman"/>
          <w:sz w:val="24"/>
          <w:szCs w:val="24"/>
        </w:rPr>
        <w:t>за последние 3 (три) года. Заявки без прикрепленного Сертификата отклоняются.</w:t>
      </w:r>
    </w:p>
    <w:p w14:paraId="3C3CD7A2" w14:textId="77777777" w:rsidR="002452DD" w:rsidRPr="007B2006" w:rsidRDefault="002452DD" w:rsidP="00CC26A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006">
        <w:rPr>
          <w:rFonts w:ascii="Times New Roman" w:eastAsia="Times New Roman" w:hAnsi="Times New Roman" w:cs="Times New Roman"/>
          <w:sz w:val="24"/>
          <w:szCs w:val="24"/>
        </w:rPr>
        <w:t xml:space="preserve">Родителям победителя Конкурса необходимо в срок не позднее 10 дней со дня публикации итогов Конкурса отправить на адрес электронной почты </w:t>
      </w:r>
      <w:hyperlink r:id="rId16" w:history="1">
        <w:r w:rsidR="007B2006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artek</w:t>
        </w:r>
        <w:r w:rsidR="007B2006" w:rsidRPr="007B2006">
          <w:rPr>
            <w:rStyle w:val="ac"/>
            <w:rFonts w:ascii="Times New Roman" w:eastAsia="Calibri" w:hAnsi="Times New Roman" w:cs="Times New Roman"/>
            <w:sz w:val="24"/>
          </w:rPr>
          <w:t>@</w:t>
        </w:r>
        <w:r w:rsidR="007B2006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tax</w:t>
        </w:r>
        <w:r w:rsidR="007B2006" w:rsidRPr="007B2006">
          <w:rPr>
            <w:rStyle w:val="ac"/>
            <w:rFonts w:ascii="Times New Roman" w:eastAsia="Calibri" w:hAnsi="Times New Roman" w:cs="Times New Roman"/>
            <w:sz w:val="24"/>
          </w:rPr>
          <w:t>.</w:t>
        </w:r>
        <w:r w:rsidR="007B2006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gov</w:t>
        </w:r>
        <w:r w:rsidR="007B2006" w:rsidRPr="007B2006">
          <w:rPr>
            <w:rStyle w:val="ac"/>
            <w:rFonts w:ascii="Times New Roman" w:eastAsia="Calibri" w:hAnsi="Times New Roman" w:cs="Times New Roman"/>
            <w:sz w:val="24"/>
          </w:rPr>
          <w:t>.</w:t>
        </w:r>
        <w:proofErr w:type="spellStart"/>
        <w:r w:rsidR="007B2006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ru</w:t>
        </w:r>
        <w:proofErr w:type="spellEnd"/>
      </w:hyperlink>
      <w:r w:rsidR="007B2006" w:rsidRPr="007B2006">
        <w:rPr>
          <w:rFonts w:ascii="Times New Roman" w:eastAsia="Calibri" w:hAnsi="Times New Roman" w:cs="Times New Roman"/>
          <w:i/>
          <w:color w:val="000000"/>
          <w:sz w:val="24"/>
        </w:rPr>
        <w:t xml:space="preserve"> </w:t>
      </w:r>
      <w:r w:rsidRPr="007B2006">
        <w:rPr>
          <w:rFonts w:ascii="Times New Roman" w:eastAsia="Times New Roman" w:hAnsi="Times New Roman" w:cs="Times New Roman"/>
          <w:sz w:val="24"/>
          <w:szCs w:val="24"/>
        </w:rPr>
        <w:t>письмо, подтверждающее готовность ребенка принять участие в Программе в указанные сроки.</w:t>
      </w:r>
    </w:p>
    <w:p w14:paraId="0529412A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не позднее 10 дней после размещения результатов Конкурса на сайте. </w:t>
      </w:r>
      <w:r w:rsidRPr="002452DD">
        <w:rPr>
          <w:rFonts w:ascii="Times New Roman" w:eastAsia="Times New Roman" w:hAnsi="Times New Roman" w:cs="Times New Roman"/>
          <w:sz w:val="24"/>
          <w:szCs w:val="24"/>
        </w:rPr>
        <w:t>Замена смены и Программы в таком случае невозможна.</w:t>
      </w:r>
    </w:p>
    <w:p w14:paraId="1AB59D89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</w:p>
    <w:p w14:paraId="446949DD" w14:textId="77777777" w:rsidR="002452DD" w:rsidRPr="002452DD" w:rsidRDefault="002452DD" w:rsidP="002452DD">
      <w:pPr>
        <w:numPr>
          <w:ilvl w:val="1"/>
          <w:numId w:val="1"/>
        </w:numP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Участники, не з</w:t>
      </w:r>
      <w:r w:rsidR="00EC66D6">
        <w:rPr>
          <w:rFonts w:ascii="Times New Roman" w:eastAsia="Calibri" w:hAnsi="Times New Roman" w:cs="Times New Roman"/>
          <w:sz w:val="24"/>
          <w:szCs w:val="24"/>
        </w:rPr>
        <w:t>арегистрированные в АИС «Артек</w:t>
      </w:r>
      <w:r w:rsidRPr="002452DD">
        <w:rPr>
          <w:rFonts w:ascii="Times New Roman" w:eastAsia="Calibri" w:hAnsi="Times New Roman" w:cs="Times New Roman"/>
          <w:sz w:val="24"/>
          <w:szCs w:val="24"/>
        </w:rPr>
        <w:t>», к участию в Программе не допускаются.</w:t>
      </w:r>
    </w:p>
    <w:p w14:paraId="16438CDD" w14:textId="77777777" w:rsidR="002452DD" w:rsidRPr="002452DD" w:rsidRDefault="00EC66D6" w:rsidP="002452DD">
      <w:pPr>
        <w:numPr>
          <w:ilvl w:val="1"/>
          <w:numId w:val="1"/>
        </w:numP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системе АИС «Артек</w:t>
      </w:r>
      <w:r w:rsidR="002452DD" w:rsidRPr="002452DD">
        <w:rPr>
          <w:rFonts w:ascii="Times New Roman" w:eastAsia="Calibri" w:hAnsi="Times New Roman" w:cs="Times New Roman"/>
          <w:sz w:val="24"/>
          <w:szCs w:val="24"/>
        </w:rPr>
        <w:t>» при прочих равных условиях преимущество отдается кандидатам, имеющим в наличии Сертификат победителя Конкурса.</w:t>
      </w:r>
    </w:p>
    <w:p w14:paraId="387FAB24" w14:textId="77777777" w:rsidR="002452DD" w:rsidRDefault="002452DD" w:rsidP="002452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 </w:t>
      </w:r>
    </w:p>
    <w:p w14:paraId="3C63F718" w14:textId="2590FE9A" w:rsidR="00BC692F" w:rsidRDefault="002452DD" w:rsidP="00727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0B2923" w14:textId="77777777" w:rsidR="00827C50" w:rsidRDefault="002452DD" w:rsidP="00827C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7C5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участие </w:t>
      </w:r>
      <w:r w:rsidRPr="00827C50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BC692F" w:rsidRPr="00827C50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дополнительной общеразвивающей программе </w:t>
      </w:r>
    </w:p>
    <w:p w14:paraId="61360040" w14:textId="77777777" w:rsidR="00827C50" w:rsidRPr="00827C50" w:rsidRDefault="00827C50" w:rsidP="00827C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«Мы – государство»</w:t>
      </w:r>
    </w:p>
    <w:p w14:paraId="6FB47D99" w14:textId="77777777" w:rsidR="002452DD" w:rsidRPr="00BC692F" w:rsidRDefault="002452DD" w:rsidP="00245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27C50">
        <w:rPr>
          <w:rFonts w:ascii="Times New Roman" w:eastAsia="Times New Roman" w:hAnsi="Times New Roman" w:cs="Times New Roman"/>
          <w:i/>
          <w:sz w:val="24"/>
          <w:szCs w:val="24"/>
        </w:rPr>
        <w:t>категория</w:t>
      </w:r>
      <w:proofErr w:type="gramEnd"/>
      <w:r w:rsidRPr="00827C50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827C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Персональный участник»</w:t>
      </w:r>
    </w:p>
    <w:p w14:paraId="7A435B6D" w14:textId="77777777" w:rsidR="002452DD" w:rsidRPr="002452DD" w:rsidRDefault="002452DD" w:rsidP="0024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766C1" w14:textId="77777777" w:rsidR="002452DD" w:rsidRPr="002452DD" w:rsidRDefault="002452DD" w:rsidP="0024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b/>
          <w:sz w:val="24"/>
          <w:szCs w:val="24"/>
        </w:rPr>
        <w:t>ЗАЯВКА-АНКЕТА</w:t>
      </w:r>
    </w:p>
    <w:p w14:paraId="6DCD9ADB" w14:textId="77777777" w:rsidR="002452DD" w:rsidRPr="002452DD" w:rsidRDefault="002452DD" w:rsidP="00245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2452DD" w:rsidRPr="002452DD" w14:paraId="336475BA" w14:textId="77777777" w:rsidTr="00347258">
        <w:trPr>
          <w:trHeight w:val="20"/>
        </w:trPr>
        <w:tc>
          <w:tcPr>
            <w:tcW w:w="570" w:type="dxa"/>
            <w:vAlign w:val="center"/>
          </w:tcPr>
          <w:p w14:paraId="03BAABDD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B5FEAC5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32" w:type="dxa"/>
          </w:tcPr>
          <w:p w14:paraId="19BE44DC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5EA2EEEE" w14:textId="77777777" w:rsidTr="00347258">
        <w:trPr>
          <w:trHeight w:val="20"/>
        </w:trPr>
        <w:tc>
          <w:tcPr>
            <w:tcW w:w="570" w:type="dxa"/>
            <w:vAlign w:val="center"/>
          </w:tcPr>
          <w:p w14:paraId="30053730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3230560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32" w:type="dxa"/>
          </w:tcPr>
          <w:p w14:paraId="01922505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39579C99" w14:textId="77777777" w:rsidTr="00347258">
        <w:trPr>
          <w:trHeight w:val="20"/>
        </w:trPr>
        <w:tc>
          <w:tcPr>
            <w:tcW w:w="570" w:type="dxa"/>
            <w:vAlign w:val="center"/>
          </w:tcPr>
          <w:p w14:paraId="2BB5108E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C48F2B3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4932" w:type="dxa"/>
          </w:tcPr>
          <w:p w14:paraId="75939211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6FBB4EA9" w14:textId="77777777" w:rsidTr="00347258">
        <w:trPr>
          <w:trHeight w:val="20"/>
        </w:trPr>
        <w:tc>
          <w:tcPr>
            <w:tcW w:w="570" w:type="dxa"/>
            <w:vAlign w:val="center"/>
          </w:tcPr>
          <w:p w14:paraId="711F6E53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DD850B3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932" w:type="dxa"/>
          </w:tcPr>
          <w:p w14:paraId="4E9CC841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670EDA11" w14:textId="77777777" w:rsidTr="00347258">
        <w:trPr>
          <w:trHeight w:val="20"/>
        </w:trPr>
        <w:tc>
          <w:tcPr>
            <w:tcW w:w="570" w:type="dxa"/>
            <w:vAlign w:val="center"/>
          </w:tcPr>
          <w:p w14:paraId="7FC59C8E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B13FAD5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и/или субъект РФ</w:t>
            </w:r>
          </w:p>
        </w:tc>
        <w:tc>
          <w:tcPr>
            <w:tcW w:w="4932" w:type="dxa"/>
          </w:tcPr>
          <w:p w14:paraId="288A91FA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60D0C865" w14:textId="77777777" w:rsidTr="00347258">
        <w:trPr>
          <w:trHeight w:val="20"/>
        </w:trPr>
        <w:tc>
          <w:tcPr>
            <w:tcW w:w="570" w:type="dxa"/>
            <w:vAlign w:val="center"/>
          </w:tcPr>
          <w:p w14:paraId="3FD0AB7F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43500180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4932" w:type="dxa"/>
          </w:tcPr>
          <w:p w14:paraId="6F566796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56E181D1" w14:textId="77777777" w:rsidTr="00347258">
        <w:trPr>
          <w:trHeight w:val="20"/>
        </w:trPr>
        <w:tc>
          <w:tcPr>
            <w:tcW w:w="570" w:type="dxa"/>
            <w:vAlign w:val="center"/>
          </w:tcPr>
          <w:p w14:paraId="44A4C1E7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FAF9461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4932" w:type="dxa"/>
          </w:tcPr>
          <w:p w14:paraId="0DDC48CC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4CD945F0" w14:textId="77777777" w:rsidTr="00347258">
        <w:trPr>
          <w:trHeight w:val="520"/>
        </w:trPr>
        <w:tc>
          <w:tcPr>
            <w:tcW w:w="570" w:type="dxa"/>
            <w:vAlign w:val="center"/>
          </w:tcPr>
          <w:p w14:paraId="243E0240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9E90420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учебного заведения, адрес контактный телефон:</w:t>
            </w:r>
          </w:p>
        </w:tc>
        <w:tc>
          <w:tcPr>
            <w:tcW w:w="4932" w:type="dxa"/>
          </w:tcPr>
          <w:p w14:paraId="7B502646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06B9BEB9" w14:textId="77777777" w:rsidTr="00347258">
        <w:trPr>
          <w:trHeight w:val="520"/>
        </w:trPr>
        <w:tc>
          <w:tcPr>
            <w:tcW w:w="570" w:type="dxa"/>
            <w:vAlign w:val="center"/>
          </w:tcPr>
          <w:p w14:paraId="465CE16D" w14:textId="77777777" w:rsidR="002452DD" w:rsidRPr="00827C50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440F93F" w14:textId="77777777" w:rsidR="00827C50" w:rsidRPr="00827C50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участия в конкурсе</w:t>
            </w:r>
            <w:r w:rsidR="00827C50"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A6E03E" w14:textId="6D79F8DA" w:rsidR="002452DD" w:rsidRPr="00827C50" w:rsidRDefault="00827C50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«Искусство платить налоги»</w:t>
            </w:r>
            <w:r w:rsidR="008A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2022 году</w:t>
            </w:r>
          </w:p>
          <w:p w14:paraId="4BF59C30" w14:textId="77777777" w:rsidR="002452DD" w:rsidRPr="00827C50" w:rsidRDefault="002452DD" w:rsidP="0082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2875CC68" w14:textId="77777777" w:rsidR="002452DD" w:rsidRPr="00827C50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«Победитель Конкурса» </w:t>
            </w:r>
          </w:p>
          <w:p w14:paraId="4A2F8BFF" w14:textId="77777777" w:rsidR="00827C50" w:rsidRPr="00827C50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«Участвую повторно» </w:t>
            </w:r>
          </w:p>
          <w:p w14:paraId="1D1A83CA" w14:textId="77777777" w:rsid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>«Участвую впервые»</w:t>
            </w:r>
          </w:p>
          <w:p w14:paraId="1D3EA12B" w14:textId="77777777" w:rsidR="00490802" w:rsidRPr="00827C50" w:rsidRDefault="00490802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оставить)</w:t>
            </w:r>
          </w:p>
        </w:tc>
      </w:tr>
      <w:tr w:rsidR="002452DD" w:rsidRPr="002452DD" w14:paraId="59BB1310" w14:textId="77777777" w:rsidTr="00347258">
        <w:trPr>
          <w:trHeight w:val="20"/>
        </w:trPr>
        <w:tc>
          <w:tcPr>
            <w:tcW w:w="570" w:type="dxa"/>
            <w:vAlign w:val="center"/>
          </w:tcPr>
          <w:p w14:paraId="1ED6795B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4FA49BD" w14:textId="77777777" w:rsidR="002452DD" w:rsidRPr="002452DD" w:rsidRDefault="002452DD" w:rsidP="0082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участия в иных конкурсах или направлениях, связанных с </w:t>
            </w:r>
            <w:r w:rsidR="00827C5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финансово-экономической, налоговой</w:t>
            </w: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деятельностью.</w:t>
            </w:r>
          </w:p>
        </w:tc>
        <w:tc>
          <w:tcPr>
            <w:tcW w:w="4932" w:type="dxa"/>
          </w:tcPr>
          <w:p w14:paraId="30EB9B8C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3C2FF5D7" w14:textId="77777777" w:rsidTr="00347258">
        <w:trPr>
          <w:trHeight w:val="20"/>
        </w:trPr>
        <w:tc>
          <w:tcPr>
            <w:tcW w:w="570" w:type="dxa"/>
            <w:vAlign w:val="center"/>
          </w:tcPr>
          <w:p w14:paraId="61AE0C87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D238ABB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Контактные данные участника: </w:t>
            </w:r>
          </w:p>
          <w:p w14:paraId="078E1329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2" w:type="dxa"/>
          </w:tcPr>
          <w:p w14:paraId="7081BCAC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2DD" w:rsidRPr="002452DD" w14:paraId="72AD91B3" w14:textId="77777777" w:rsidTr="00347258">
        <w:trPr>
          <w:trHeight w:val="20"/>
        </w:trPr>
        <w:tc>
          <w:tcPr>
            <w:tcW w:w="570" w:type="dxa"/>
            <w:vAlign w:val="center"/>
          </w:tcPr>
          <w:p w14:paraId="16F70D8D" w14:textId="77777777" w:rsidR="002452DD" w:rsidRPr="002452DD" w:rsidRDefault="002452DD" w:rsidP="002452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ECFA8E6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 одного из родителей (законного представителя): </w:t>
            </w:r>
          </w:p>
          <w:p w14:paraId="1F8F4EC2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D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телефон, электронный адрес.</w:t>
            </w:r>
          </w:p>
        </w:tc>
        <w:tc>
          <w:tcPr>
            <w:tcW w:w="4932" w:type="dxa"/>
          </w:tcPr>
          <w:p w14:paraId="57CD1BBA" w14:textId="77777777" w:rsidR="002452DD" w:rsidRPr="002452DD" w:rsidRDefault="002452DD" w:rsidP="0024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BB65C9" w14:textId="77777777" w:rsidR="002452DD" w:rsidRPr="002452DD" w:rsidRDefault="002452DD" w:rsidP="00827C50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Отправляя заявку-анкету подтверждаем, что ознакомлены и принимаем все пункты Положения о конкурсной процедуре отбора детей на участие в </w:t>
      </w:r>
      <w:r w:rsidR="00BC692F">
        <w:rPr>
          <w:rFonts w:ascii="Times New Roman" w:eastAsia="Calibri" w:hAnsi="Times New Roman" w:cs="Times New Roman"/>
          <w:sz w:val="24"/>
          <w:szCs w:val="24"/>
        </w:rPr>
        <w:t xml:space="preserve">дополнительной общеразвивающей </w:t>
      </w:r>
      <w:r w:rsidR="00BC692F" w:rsidRPr="00827C50">
        <w:rPr>
          <w:rFonts w:ascii="Times New Roman" w:eastAsia="Calibri" w:hAnsi="Times New Roman" w:cs="Times New Roman"/>
          <w:sz w:val="24"/>
          <w:szCs w:val="24"/>
        </w:rPr>
        <w:t xml:space="preserve">программе </w:t>
      </w:r>
      <w:r w:rsidR="00487C72" w:rsidRPr="00827C50">
        <w:rPr>
          <w:rFonts w:ascii="Times New Roman" w:eastAsia="Calibri" w:hAnsi="Times New Roman" w:cs="Times New Roman"/>
          <w:sz w:val="24"/>
          <w:szCs w:val="24"/>
        </w:rPr>
        <w:t>«Мы - государство</w:t>
      </w:r>
      <w:r w:rsidRPr="00827C50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3B3C76E8" w14:textId="77777777" w:rsidR="002452DD" w:rsidRPr="002452DD" w:rsidRDefault="002452DD" w:rsidP="002452D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AA868A" w14:textId="77777777" w:rsidR="002452DD" w:rsidRPr="002452DD" w:rsidRDefault="002452DD" w:rsidP="002452DD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b/>
          <w:sz w:val="24"/>
          <w:szCs w:val="24"/>
        </w:rPr>
        <w:t>Ф.И.О.</w:t>
      </w:r>
      <w:r w:rsidRPr="002452DD">
        <w:rPr>
          <w:rFonts w:ascii="Times New Roman" w:eastAsia="Calibri" w:hAnsi="Times New Roman" w:cs="Times New Roman"/>
          <w:sz w:val="24"/>
          <w:szCs w:val="24"/>
        </w:rPr>
        <w:t xml:space="preserve"> лица, направившего заявку ……………………………………</w:t>
      </w:r>
    </w:p>
    <w:p w14:paraId="3DF810F5" w14:textId="77777777" w:rsidR="002452DD" w:rsidRPr="002452DD" w:rsidRDefault="002452DD" w:rsidP="0024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AF6303" w14:textId="77777777" w:rsidR="002452DD" w:rsidRDefault="002452DD" w:rsidP="0024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52DD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  <w:r w:rsidR="008A234A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BC69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766C65" w14:textId="77777777" w:rsidR="00BC692F" w:rsidRPr="002452DD" w:rsidRDefault="00BC692F" w:rsidP="0024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290D5F" w14:textId="77777777" w:rsidR="002452DD" w:rsidRDefault="002452DD" w:rsidP="002452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Заполненная заявка-анкета направляется на электронный адрес </w:t>
      </w:r>
      <w:hyperlink r:id="rId17" w:history="1">
        <w:r w:rsidR="00827C50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artek</w:t>
        </w:r>
        <w:r w:rsidR="00827C50" w:rsidRPr="007B2006">
          <w:rPr>
            <w:rStyle w:val="ac"/>
            <w:rFonts w:ascii="Times New Roman" w:eastAsia="Calibri" w:hAnsi="Times New Roman" w:cs="Times New Roman"/>
            <w:sz w:val="24"/>
          </w:rPr>
          <w:t>@</w:t>
        </w:r>
        <w:r w:rsidR="00827C50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tax</w:t>
        </w:r>
        <w:r w:rsidR="00827C50" w:rsidRPr="007B2006">
          <w:rPr>
            <w:rStyle w:val="ac"/>
            <w:rFonts w:ascii="Times New Roman" w:eastAsia="Calibri" w:hAnsi="Times New Roman" w:cs="Times New Roman"/>
            <w:sz w:val="24"/>
          </w:rPr>
          <w:t>.</w:t>
        </w:r>
        <w:r w:rsidR="00827C50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gov</w:t>
        </w:r>
        <w:r w:rsidR="00827C50" w:rsidRPr="007B2006">
          <w:rPr>
            <w:rStyle w:val="ac"/>
            <w:rFonts w:ascii="Times New Roman" w:eastAsia="Calibri" w:hAnsi="Times New Roman" w:cs="Times New Roman"/>
            <w:sz w:val="24"/>
          </w:rPr>
          <w:t>.</w:t>
        </w:r>
        <w:proofErr w:type="spellStart"/>
        <w:r w:rsidR="00827C50" w:rsidRPr="007B2006">
          <w:rPr>
            <w:rStyle w:val="ac"/>
            <w:rFonts w:ascii="Times New Roman" w:eastAsia="Calibri" w:hAnsi="Times New Roman" w:cs="Times New Roman"/>
            <w:sz w:val="24"/>
            <w:lang w:val="en-US"/>
          </w:rPr>
          <w:t>ru</w:t>
        </w:r>
        <w:proofErr w:type="spellEnd"/>
      </w:hyperlink>
    </w:p>
    <w:p w14:paraId="5EF2D591" w14:textId="77777777" w:rsidR="00BC692F" w:rsidRPr="002452DD" w:rsidRDefault="00BC692F" w:rsidP="002452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F816A3" w14:textId="77777777" w:rsidR="002452DD" w:rsidRPr="00827C50" w:rsidRDefault="002452DD" w:rsidP="00827C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52DD">
        <w:rPr>
          <w:rFonts w:ascii="Times New Roman" w:eastAsia="Times New Roman" w:hAnsi="Times New Roman" w:cs="Times New Roman"/>
          <w:i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sectPr w:rsidR="002452DD" w:rsidRPr="00827C50" w:rsidSect="00B33B89">
      <w:headerReference w:type="default" r:id="rId18"/>
      <w:footerReference w:type="default" r:id="rId19"/>
      <w:footerReference w:type="first" r:id="rId2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E7252" w14:textId="77777777" w:rsidR="00377660" w:rsidRDefault="00377660" w:rsidP="003D4794">
      <w:pPr>
        <w:spacing w:after="0" w:line="240" w:lineRule="auto"/>
      </w:pPr>
      <w:r>
        <w:separator/>
      </w:r>
    </w:p>
  </w:endnote>
  <w:endnote w:type="continuationSeparator" w:id="0">
    <w:p w14:paraId="45068E98" w14:textId="77777777" w:rsidR="00377660" w:rsidRDefault="00377660" w:rsidP="003D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C378" w14:textId="47052062" w:rsidR="00C97C98" w:rsidRPr="00C97C98" w:rsidRDefault="00C97C98" w:rsidP="00C97C98">
    <w:pPr>
      <w:pStyle w:val="a5"/>
      <w:rPr>
        <w:rFonts w:ascii="Times New Roman" w:hAnsi="Times New Roman" w:cs="Times New Roman"/>
        <w:i/>
        <w:color w:val="999999"/>
        <w:sz w:val="16"/>
      </w:rPr>
    </w:pPr>
    <w:r w:rsidRPr="00C97C98">
      <w:rPr>
        <w:rFonts w:ascii="Times New Roman" w:hAnsi="Times New Roman" w:cs="Times New Roman"/>
        <w:i/>
        <w:color w:val="999999"/>
        <w:sz w:val="16"/>
      </w:rPr>
      <w:fldChar w:fldCharType="begin"/>
    </w:r>
    <w:r w:rsidRPr="00C97C98">
      <w:rPr>
        <w:rFonts w:ascii="Times New Roman" w:hAnsi="Times New Roman" w:cs="Times New Roman"/>
        <w:i/>
        <w:color w:val="999999"/>
        <w:sz w:val="16"/>
      </w:rPr>
      <w:instrText xml:space="preserve"> DATE  \@ "dd.MM.yyyy H:mm"  \* MERGEFORMAT </w:instrText>
    </w:r>
    <w:r w:rsidRPr="00C97C98">
      <w:rPr>
        <w:rFonts w:ascii="Times New Roman" w:hAnsi="Times New Roman" w:cs="Times New Roman"/>
        <w:i/>
        <w:color w:val="999999"/>
        <w:sz w:val="16"/>
      </w:rPr>
      <w:fldChar w:fldCharType="separate"/>
    </w:r>
    <w:r w:rsidR="005F1159">
      <w:rPr>
        <w:rFonts w:ascii="Times New Roman" w:hAnsi="Times New Roman" w:cs="Times New Roman"/>
        <w:i/>
        <w:noProof/>
        <w:color w:val="999999"/>
        <w:sz w:val="16"/>
      </w:rPr>
      <w:t>14.04.2023 16:20</w:t>
    </w:r>
    <w:r w:rsidRPr="00C97C98">
      <w:rPr>
        <w:rFonts w:ascii="Times New Roman" w:hAnsi="Times New Roman" w:cs="Times New Roman"/>
        <w:i/>
        <w:color w:val="999999"/>
        <w:sz w:val="16"/>
      </w:rPr>
      <w:fldChar w:fldCharType="end"/>
    </w:r>
  </w:p>
  <w:p w14:paraId="2AB83AFA" w14:textId="260ADDB9" w:rsidR="00C97C98" w:rsidRPr="00C97C98" w:rsidRDefault="00C97C98" w:rsidP="00C97C98">
    <w:pPr>
      <w:pStyle w:val="a5"/>
      <w:rPr>
        <w:rFonts w:ascii="Times New Roman" w:hAnsi="Times New Roman" w:cs="Times New Roman"/>
        <w:color w:val="999999"/>
        <w:sz w:val="16"/>
      </w:rPr>
    </w:pPr>
    <w:r w:rsidRPr="00C97C98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C97C98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C97C98">
      <w:rPr>
        <w:rFonts w:ascii="Times New Roman" w:hAnsi="Times New Roman" w:cs="Times New Roman"/>
        <w:i/>
        <w:color w:val="999999"/>
        <w:sz w:val="16"/>
        <w:lang w:val="en-US"/>
      </w:rPr>
      <w:t>kompburo</w:t>
    </w:r>
    <w:proofErr w:type="spellEnd"/>
    <w:proofErr w:type="gramEnd"/>
    <w:r w:rsidRPr="00C97C98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r w:rsidRPr="00C97C98">
      <w:rPr>
        <w:rFonts w:ascii="Times New Roman" w:hAnsi="Times New Roman" w:cs="Times New Roman"/>
        <w:i/>
        <w:color w:val="999999"/>
        <w:sz w:val="16"/>
      </w:rPr>
      <w:t>/Н.И./</w:t>
    </w:r>
    <w:r w:rsidRPr="00C97C98">
      <w:rPr>
        <w:rFonts w:ascii="Times New Roman" w:hAnsi="Times New Roman" w:cs="Times New Roman"/>
        <w:i/>
        <w:color w:val="999999"/>
        <w:sz w:val="16"/>
      </w:rPr>
      <w:fldChar w:fldCharType="begin"/>
    </w:r>
    <w:r w:rsidRPr="00C97C98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C97C98">
      <w:rPr>
        <w:rFonts w:ascii="Times New Roman" w:hAnsi="Times New Roman" w:cs="Times New Roman"/>
        <w:i/>
        <w:color w:val="999999"/>
        <w:sz w:val="16"/>
      </w:rPr>
      <w:fldChar w:fldCharType="separate"/>
    </w:r>
    <w:r>
      <w:rPr>
        <w:rFonts w:ascii="Times New Roman" w:hAnsi="Times New Roman" w:cs="Times New Roman"/>
        <w:i/>
        <w:noProof/>
        <w:color w:val="999999"/>
        <w:sz w:val="16"/>
      </w:rPr>
      <w:t>Прил-К2647-1.2</w:t>
    </w:r>
    <w:r w:rsidRPr="00C97C98">
      <w:rPr>
        <w:rFonts w:ascii="Times New Roman" w:hAnsi="Times New Roman" w:cs="Times New Roman"/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4D22" w14:textId="6DC039F3" w:rsidR="00C97C98" w:rsidRPr="00C97C98" w:rsidRDefault="00C97C98" w:rsidP="00C97C98">
    <w:pPr>
      <w:pStyle w:val="a5"/>
      <w:rPr>
        <w:i/>
        <w:color w:val="AEAAAA" w:themeColor="background2" w:themeShade="BF"/>
        <w:sz w:val="16"/>
      </w:rPr>
    </w:pPr>
    <w:r w:rsidRPr="00C97C98">
      <w:rPr>
        <w:i/>
        <w:color w:val="AEAAAA" w:themeColor="background2" w:themeShade="BF"/>
        <w:sz w:val="16"/>
      </w:rPr>
      <w:fldChar w:fldCharType="begin"/>
    </w:r>
    <w:r w:rsidRPr="00C97C98">
      <w:rPr>
        <w:i/>
        <w:color w:val="AEAAAA" w:themeColor="background2" w:themeShade="BF"/>
        <w:sz w:val="16"/>
      </w:rPr>
      <w:instrText xml:space="preserve"> DATE  \@ "dd.MM.yyyy H:mm"  \* MERGEFORMAT </w:instrText>
    </w:r>
    <w:r w:rsidRPr="00C97C98">
      <w:rPr>
        <w:i/>
        <w:color w:val="AEAAAA" w:themeColor="background2" w:themeShade="BF"/>
        <w:sz w:val="16"/>
      </w:rPr>
      <w:fldChar w:fldCharType="separate"/>
    </w:r>
    <w:r w:rsidR="005F1159">
      <w:rPr>
        <w:i/>
        <w:noProof/>
        <w:color w:val="AEAAAA" w:themeColor="background2" w:themeShade="BF"/>
        <w:sz w:val="16"/>
      </w:rPr>
      <w:t>14.04.2023 16:20</w:t>
    </w:r>
    <w:r w:rsidRPr="00C97C98">
      <w:rPr>
        <w:i/>
        <w:color w:val="AEAAAA" w:themeColor="background2" w:themeShade="BF"/>
        <w:sz w:val="16"/>
      </w:rPr>
      <w:fldChar w:fldCharType="end"/>
    </w:r>
  </w:p>
  <w:p w14:paraId="027BFFB7" w14:textId="44F20F8C" w:rsidR="00C97C98" w:rsidRPr="00C97C98" w:rsidRDefault="00C97C98" w:rsidP="00C97C98">
    <w:pPr>
      <w:pStyle w:val="a5"/>
      <w:rPr>
        <w:color w:val="AEAAAA" w:themeColor="background2" w:themeShade="BF"/>
      </w:rPr>
    </w:pPr>
    <w:r w:rsidRPr="00C97C98">
      <w:rPr>
        <w:i/>
        <w:color w:val="AEAAAA" w:themeColor="background2" w:themeShade="BF"/>
        <w:sz w:val="16"/>
        <w:lang w:val="en-US"/>
      </w:rPr>
      <w:sym w:font="Wingdings" w:char="F03C"/>
    </w:r>
    <w:r w:rsidRPr="00C97C98">
      <w:rPr>
        <w:i/>
        <w:color w:val="AEAAAA" w:themeColor="background2" w:themeShade="BF"/>
        <w:sz w:val="16"/>
        <w:lang w:val="en-US"/>
      </w:rPr>
      <w:t xml:space="preserve"> </w:t>
    </w:r>
    <w:proofErr w:type="spellStart"/>
    <w:proofErr w:type="gramStart"/>
    <w:r w:rsidRPr="00C97C98">
      <w:rPr>
        <w:i/>
        <w:color w:val="AEAAAA" w:themeColor="background2" w:themeShade="BF"/>
        <w:sz w:val="16"/>
        <w:lang w:val="en-US"/>
      </w:rPr>
      <w:t>kompburo</w:t>
    </w:r>
    <w:proofErr w:type="spellEnd"/>
    <w:proofErr w:type="gramEnd"/>
    <w:r w:rsidRPr="00C97C98">
      <w:rPr>
        <w:i/>
        <w:color w:val="AEAAAA" w:themeColor="background2" w:themeShade="BF"/>
        <w:sz w:val="16"/>
        <w:lang w:val="en-US"/>
      </w:rPr>
      <w:t xml:space="preserve"> </w:t>
    </w:r>
    <w:r w:rsidRPr="00C97C98">
      <w:rPr>
        <w:i/>
        <w:color w:val="AEAAAA" w:themeColor="background2" w:themeShade="BF"/>
        <w:sz w:val="16"/>
      </w:rPr>
      <w:t>/Н.И./</w:t>
    </w:r>
    <w:r w:rsidRPr="00C97C98">
      <w:rPr>
        <w:i/>
        <w:color w:val="AEAAAA" w:themeColor="background2" w:themeShade="BF"/>
        <w:sz w:val="16"/>
      </w:rPr>
      <w:fldChar w:fldCharType="begin"/>
    </w:r>
    <w:r w:rsidRPr="00C97C98">
      <w:rPr>
        <w:i/>
        <w:color w:val="AEAAAA" w:themeColor="background2" w:themeShade="BF"/>
        <w:sz w:val="16"/>
      </w:rPr>
      <w:instrText xml:space="preserve"> FILENAME   \* MERGEFORMAT </w:instrText>
    </w:r>
    <w:r w:rsidRPr="00C97C98">
      <w:rPr>
        <w:i/>
        <w:color w:val="AEAAAA" w:themeColor="background2" w:themeShade="BF"/>
        <w:sz w:val="16"/>
      </w:rPr>
      <w:fldChar w:fldCharType="separate"/>
    </w:r>
    <w:r>
      <w:rPr>
        <w:i/>
        <w:noProof/>
        <w:color w:val="AEAAAA" w:themeColor="background2" w:themeShade="BF"/>
        <w:sz w:val="16"/>
      </w:rPr>
      <w:t>Прил-К2647-1.2</w:t>
    </w:r>
    <w:r w:rsidRPr="00C97C98">
      <w:rPr>
        <w:i/>
        <w:color w:val="AEAAAA" w:themeColor="background2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EF1E6" w14:textId="77777777" w:rsidR="00377660" w:rsidRDefault="00377660" w:rsidP="003D4794">
      <w:pPr>
        <w:spacing w:after="0" w:line="240" w:lineRule="auto"/>
      </w:pPr>
      <w:r>
        <w:separator/>
      </w:r>
    </w:p>
  </w:footnote>
  <w:footnote w:type="continuationSeparator" w:id="0">
    <w:p w14:paraId="064FC8ED" w14:textId="77777777" w:rsidR="00377660" w:rsidRDefault="00377660" w:rsidP="003D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138531"/>
      <w:docPartObj>
        <w:docPartGallery w:val="Page Numbers (Top of Page)"/>
        <w:docPartUnique/>
      </w:docPartObj>
    </w:sdtPr>
    <w:sdtEndPr/>
    <w:sdtContent>
      <w:p w14:paraId="3D67E664" w14:textId="486FAE6A" w:rsidR="00C97C98" w:rsidRDefault="00C97C98" w:rsidP="00C97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8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BB0"/>
    <w:multiLevelType w:val="multilevel"/>
    <w:tmpl w:val="F4CAA0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C816E7"/>
    <w:multiLevelType w:val="hybridMultilevel"/>
    <w:tmpl w:val="BDD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8A74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2924"/>
    <w:multiLevelType w:val="multilevel"/>
    <w:tmpl w:val="FF6A4A4E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660A5765"/>
    <w:multiLevelType w:val="multilevel"/>
    <w:tmpl w:val="4C387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6F310EA"/>
    <w:multiLevelType w:val="multilevel"/>
    <w:tmpl w:val="F230A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F2"/>
    <w:rsid w:val="0001762B"/>
    <w:rsid w:val="00024A5D"/>
    <w:rsid w:val="00056657"/>
    <w:rsid w:val="00060171"/>
    <w:rsid w:val="00084719"/>
    <w:rsid w:val="00085BAA"/>
    <w:rsid w:val="000B0C58"/>
    <w:rsid w:val="000F7EC6"/>
    <w:rsid w:val="00116381"/>
    <w:rsid w:val="00181EB2"/>
    <w:rsid w:val="001B4AFE"/>
    <w:rsid w:val="001E7661"/>
    <w:rsid w:val="00215554"/>
    <w:rsid w:val="002452DD"/>
    <w:rsid w:val="00247FD8"/>
    <w:rsid w:val="00264138"/>
    <w:rsid w:val="00267882"/>
    <w:rsid w:val="002C567A"/>
    <w:rsid w:val="00346914"/>
    <w:rsid w:val="00347258"/>
    <w:rsid w:val="00353DBE"/>
    <w:rsid w:val="00371928"/>
    <w:rsid w:val="00377660"/>
    <w:rsid w:val="003B38AD"/>
    <w:rsid w:val="003D4794"/>
    <w:rsid w:val="003E4391"/>
    <w:rsid w:val="003F35C7"/>
    <w:rsid w:val="00400135"/>
    <w:rsid w:val="00417079"/>
    <w:rsid w:val="00417F53"/>
    <w:rsid w:val="00422E48"/>
    <w:rsid w:val="0046726E"/>
    <w:rsid w:val="00487C72"/>
    <w:rsid w:val="00490802"/>
    <w:rsid w:val="00492439"/>
    <w:rsid w:val="004952F0"/>
    <w:rsid w:val="004A77E5"/>
    <w:rsid w:val="004B1D72"/>
    <w:rsid w:val="004C687A"/>
    <w:rsid w:val="004D25A2"/>
    <w:rsid w:val="004E2936"/>
    <w:rsid w:val="005210C8"/>
    <w:rsid w:val="0052786B"/>
    <w:rsid w:val="00532963"/>
    <w:rsid w:val="00535296"/>
    <w:rsid w:val="00557830"/>
    <w:rsid w:val="005909B2"/>
    <w:rsid w:val="005F1159"/>
    <w:rsid w:val="006028A8"/>
    <w:rsid w:val="00696BBD"/>
    <w:rsid w:val="006B5474"/>
    <w:rsid w:val="006C35AA"/>
    <w:rsid w:val="007042A0"/>
    <w:rsid w:val="00727F86"/>
    <w:rsid w:val="00732A49"/>
    <w:rsid w:val="007343BC"/>
    <w:rsid w:val="0075085E"/>
    <w:rsid w:val="00773FD3"/>
    <w:rsid w:val="00776B5D"/>
    <w:rsid w:val="00790481"/>
    <w:rsid w:val="00793883"/>
    <w:rsid w:val="007A1806"/>
    <w:rsid w:val="007B2006"/>
    <w:rsid w:val="007D4721"/>
    <w:rsid w:val="007F0F84"/>
    <w:rsid w:val="00804787"/>
    <w:rsid w:val="00827C50"/>
    <w:rsid w:val="00845049"/>
    <w:rsid w:val="00870DB2"/>
    <w:rsid w:val="0089318D"/>
    <w:rsid w:val="008A234A"/>
    <w:rsid w:val="008A6C05"/>
    <w:rsid w:val="008D04D3"/>
    <w:rsid w:val="008E616C"/>
    <w:rsid w:val="00903CC1"/>
    <w:rsid w:val="00926427"/>
    <w:rsid w:val="0093546D"/>
    <w:rsid w:val="00944964"/>
    <w:rsid w:val="009A433E"/>
    <w:rsid w:val="00A10727"/>
    <w:rsid w:val="00A31C71"/>
    <w:rsid w:val="00A526F6"/>
    <w:rsid w:val="00A86DD7"/>
    <w:rsid w:val="00AC7690"/>
    <w:rsid w:val="00AE0B48"/>
    <w:rsid w:val="00AE0F8A"/>
    <w:rsid w:val="00AE566A"/>
    <w:rsid w:val="00B00711"/>
    <w:rsid w:val="00B03BD3"/>
    <w:rsid w:val="00B167EC"/>
    <w:rsid w:val="00B33B89"/>
    <w:rsid w:val="00B54D4A"/>
    <w:rsid w:val="00BC692F"/>
    <w:rsid w:val="00BF2C7C"/>
    <w:rsid w:val="00C04A49"/>
    <w:rsid w:val="00C156F7"/>
    <w:rsid w:val="00C4233C"/>
    <w:rsid w:val="00C424A0"/>
    <w:rsid w:val="00C50FF3"/>
    <w:rsid w:val="00C61F5C"/>
    <w:rsid w:val="00C97C98"/>
    <w:rsid w:val="00D0056B"/>
    <w:rsid w:val="00D02CAE"/>
    <w:rsid w:val="00D35E06"/>
    <w:rsid w:val="00D733F5"/>
    <w:rsid w:val="00D87537"/>
    <w:rsid w:val="00DA10BC"/>
    <w:rsid w:val="00DA4AEA"/>
    <w:rsid w:val="00DD5CFE"/>
    <w:rsid w:val="00E0644D"/>
    <w:rsid w:val="00E32231"/>
    <w:rsid w:val="00E475A3"/>
    <w:rsid w:val="00E61077"/>
    <w:rsid w:val="00E9097C"/>
    <w:rsid w:val="00E96BF2"/>
    <w:rsid w:val="00EC66D6"/>
    <w:rsid w:val="00EF027D"/>
    <w:rsid w:val="00F429E1"/>
    <w:rsid w:val="00F57C53"/>
    <w:rsid w:val="00F64F60"/>
    <w:rsid w:val="00F82D6B"/>
    <w:rsid w:val="00FC61FF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55D"/>
  <w15:docId w15:val="{E62785EE-1714-4F97-ACB0-A1A4602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794"/>
  </w:style>
  <w:style w:type="paragraph" w:styleId="a5">
    <w:name w:val="footer"/>
    <w:basedOn w:val="a"/>
    <w:link w:val="a6"/>
    <w:uiPriority w:val="99"/>
    <w:unhideWhenUsed/>
    <w:rsid w:val="003D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794"/>
  </w:style>
  <w:style w:type="paragraph" w:styleId="a7">
    <w:name w:val="Title"/>
    <w:basedOn w:val="a"/>
    <w:link w:val="a8"/>
    <w:uiPriority w:val="99"/>
    <w:qFormat/>
    <w:rsid w:val="007D4721"/>
    <w:pPr>
      <w:spacing w:after="0" w:line="220" w:lineRule="exact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7D472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7D47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783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33B89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0644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0644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0644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64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0644D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9A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" TargetMode="External"/><Relationship Id="rId13" Type="http://schemas.openxmlformats.org/officeDocument/2006/relationships/hyperlink" Target="mailto:artek@tax.gov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log.gov.ru" TargetMode="External"/><Relationship Id="rId12" Type="http://schemas.openxmlformats.org/officeDocument/2006/relationships/hyperlink" Target="https://artek.org/informaciya-dlya-roditelyay/medicinskie-trebovaniya/" TargetMode="External"/><Relationship Id="rId17" Type="http://schemas.openxmlformats.org/officeDocument/2006/relationships/hyperlink" Target="mailto:artek@tax.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rtek@tax.gov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ek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&#1072;&#1088;&#1090;&#1077;&#1082;.&#1076;&#1077;&#1090;&#1080;" TargetMode="External"/><Relationship Id="rId10" Type="http://schemas.openxmlformats.org/officeDocument/2006/relationships/hyperlink" Target="mailto:artek@tax.gov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rtek.org/informaciya-dlya-roditelyay/kak-poluchitsya-putevku-v-artek/" TargetMode="External"/><Relationship Id="rId14" Type="http://schemas.openxmlformats.org/officeDocument/2006/relationships/hyperlink" Target="mailto:artek@tax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Александра Александровна</dc:creator>
  <cp:lastModifiedBy>Гольцов Кирилл Вячеславович</cp:lastModifiedBy>
  <cp:revision>5</cp:revision>
  <cp:lastPrinted>2023-02-27T08:40:00Z</cp:lastPrinted>
  <dcterms:created xsi:type="dcterms:W3CDTF">2023-04-14T13:33:00Z</dcterms:created>
  <dcterms:modified xsi:type="dcterms:W3CDTF">2023-04-14T13:38:00Z</dcterms:modified>
</cp:coreProperties>
</file>