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81" w:rsidRPr="00E701C1" w:rsidRDefault="00803681" w:rsidP="00E701C1">
      <w:pPr>
        <w:ind w:left="7082"/>
        <w:rPr>
          <w:sz w:val="24"/>
          <w:szCs w:val="24"/>
        </w:rPr>
      </w:pPr>
      <w:r w:rsidRPr="00E701C1">
        <w:rPr>
          <w:sz w:val="24"/>
          <w:szCs w:val="24"/>
        </w:rPr>
        <w:t xml:space="preserve">Приложение № </w:t>
      </w:r>
      <w:r w:rsidR="00AD5839">
        <w:rPr>
          <w:sz w:val="24"/>
          <w:szCs w:val="24"/>
        </w:rPr>
        <w:t>3</w:t>
      </w:r>
    </w:p>
    <w:p w:rsidR="00803681" w:rsidRPr="00E701C1" w:rsidRDefault="00803681" w:rsidP="00E701C1">
      <w:pPr>
        <w:ind w:left="7082"/>
        <w:rPr>
          <w:sz w:val="24"/>
          <w:szCs w:val="24"/>
        </w:rPr>
      </w:pPr>
      <w:r w:rsidRPr="00E701C1">
        <w:rPr>
          <w:sz w:val="24"/>
          <w:szCs w:val="24"/>
        </w:rPr>
        <w:t xml:space="preserve">к приказу ФНС России </w:t>
      </w:r>
    </w:p>
    <w:p w:rsidR="008C265B" w:rsidRPr="008C265B" w:rsidRDefault="008C265B" w:rsidP="008C265B">
      <w:pPr>
        <w:ind w:left="7082"/>
        <w:rPr>
          <w:sz w:val="24"/>
          <w:szCs w:val="24"/>
        </w:rPr>
      </w:pPr>
      <w:r w:rsidRPr="008C265B">
        <w:rPr>
          <w:sz w:val="24"/>
          <w:szCs w:val="24"/>
        </w:rPr>
        <w:t>от « 19 » февраля 2021 г.</w:t>
      </w:r>
    </w:p>
    <w:p w:rsidR="00803681" w:rsidRPr="00E701C1" w:rsidRDefault="008C265B" w:rsidP="008C265B">
      <w:pPr>
        <w:ind w:left="7082"/>
        <w:rPr>
          <w:sz w:val="24"/>
          <w:szCs w:val="24"/>
        </w:rPr>
      </w:pPr>
      <w:r w:rsidRPr="008C265B">
        <w:rPr>
          <w:sz w:val="24"/>
          <w:szCs w:val="24"/>
        </w:rPr>
        <w:t>№ ЕД-7-21/152@</w:t>
      </w:r>
      <w:bookmarkStart w:id="0" w:name="_GoBack"/>
      <w:bookmarkEnd w:id="0"/>
    </w:p>
    <w:p w:rsidR="00AD55BE" w:rsidRPr="00E701C1" w:rsidRDefault="00AD55BE" w:rsidP="00107D91">
      <w:pPr>
        <w:autoSpaceDE w:val="0"/>
        <w:autoSpaceDN w:val="0"/>
        <w:adjustRightInd w:val="0"/>
        <w:rPr>
          <w:szCs w:val="28"/>
        </w:rPr>
      </w:pPr>
    </w:p>
    <w:p w:rsidR="00107D91" w:rsidRDefault="00AD55BE" w:rsidP="00107D91">
      <w:pPr>
        <w:autoSpaceDE w:val="0"/>
        <w:autoSpaceDN w:val="0"/>
        <w:adjustRightInd w:val="0"/>
        <w:jc w:val="center"/>
        <w:rPr>
          <w:snapToGrid w:val="0"/>
          <w:szCs w:val="28"/>
        </w:rPr>
      </w:pPr>
      <w:r w:rsidRPr="00E701C1">
        <w:rPr>
          <w:szCs w:val="28"/>
        </w:rPr>
        <w:t xml:space="preserve">Порядок заполнения формы «Сведения о лицах, в отношении которых приняты решения о назначении пенсии, прекращении выплаты пенсии, о лицах,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года, </w:t>
      </w:r>
      <w:r w:rsidRPr="00E701C1">
        <w:rPr>
          <w:snapToGrid w:val="0"/>
          <w:szCs w:val="28"/>
        </w:rPr>
        <w:t>о лицах, относящихся к ветеранам боевых действий, сведения о которых размещены в Единой государственной информационной системе социального обеспечения,</w:t>
      </w:r>
    </w:p>
    <w:p w:rsidR="00F05B29" w:rsidRPr="00E701C1" w:rsidRDefault="00AD55BE" w:rsidP="00107D91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E701C1">
        <w:rPr>
          <w:szCs w:val="28"/>
        </w:rPr>
        <w:t xml:space="preserve"> а также о лицах, сведения о которых внесены в федеральный реестр инвалидов»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7C6ED7" w:rsidRDefault="00F05B29" w:rsidP="00E701C1">
      <w:pPr>
        <w:autoSpaceDE w:val="0"/>
        <w:autoSpaceDN w:val="0"/>
        <w:adjustRightInd w:val="0"/>
        <w:ind w:firstLine="709"/>
        <w:jc w:val="center"/>
        <w:outlineLvl w:val="1"/>
        <w:rPr>
          <w:rFonts w:cs="Times New Roman"/>
          <w:bCs/>
          <w:szCs w:val="28"/>
        </w:rPr>
      </w:pPr>
      <w:r w:rsidRPr="007C6ED7">
        <w:rPr>
          <w:rFonts w:cs="Times New Roman"/>
          <w:bCs/>
          <w:szCs w:val="28"/>
        </w:rPr>
        <w:t>I. Общие положения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1.1. </w:t>
      </w:r>
      <w:hyperlink r:id="rId7" w:history="1">
        <w:r w:rsidRPr="00E701C1">
          <w:rPr>
            <w:rFonts w:cs="Times New Roman"/>
            <w:szCs w:val="28"/>
          </w:rPr>
          <w:t>Форма</w:t>
        </w:r>
      </w:hyperlink>
      <w:r w:rsidRPr="00E701C1">
        <w:rPr>
          <w:rFonts w:cs="Times New Roman"/>
          <w:szCs w:val="28"/>
        </w:rPr>
        <w:t xml:space="preserve"> </w:t>
      </w:r>
      <w:r w:rsidR="00E701C1" w:rsidRPr="00E701C1">
        <w:rPr>
          <w:rFonts w:cs="Times New Roman"/>
          <w:szCs w:val="28"/>
        </w:rPr>
        <w:t>«</w:t>
      </w:r>
      <w:r w:rsidR="00E701C1" w:rsidRPr="00E701C1">
        <w:rPr>
          <w:szCs w:val="28"/>
        </w:rPr>
        <w:t xml:space="preserve">Сведения о лицах, в отношении которых приняты решения о назначении пенсии, прекращении выплаты пенсии, о лицах,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года, </w:t>
      </w:r>
      <w:r w:rsidR="00E701C1" w:rsidRPr="00E701C1">
        <w:rPr>
          <w:snapToGrid w:val="0"/>
          <w:szCs w:val="28"/>
        </w:rPr>
        <w:t>о лицах, относящихся к ветеранам боевых действий, сведения о которых размещены в Единой государственной информационной системе социального обеспечения,</w:t>
      </w:r>
      <w:r w:rsidR="00E701C1" w:rsidRPr="00E701C1">
        <w:rPr>
          <w:szCs w:val="28"/>
        </w:rPr>
        <w:t xml:space="preserve"> а также о лицах, сведения о которых внесены в федеральный реестр инвалидов</w:t>
      </w:r>
      <w:r w:rsidR="00E701C1" w:rsidRPr="00E701C1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(далее - Форма) заполняется на основании сведений, имеющихся в Пенсионном фонде Российской Федерации (далее - ПФР) за отчетный год обо всех лицах, в отношении которых приняты решения о назначении пенсии, прекращении выплаты пенсии, обо всех лицах,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года, </w:t>
      </w:r>
      <w:r w:rsidR="00E701C1" w:rsidRPr="00E701C1">
        <w:rPr>
          <w:szCs w:val="28"/>
        </w:rPr>
        <w:t xml:space="preserve">о лицах, относящихся к ветеранам боевых действий, сведения о которых размещены в Единой государственной информационной системе социального обеспечения, </w:t>
      </w:r>
      <w:r w:rsidRPr="00E701C1">
        <w:rPr>
          <w:rFonts w:cs="Times New Roman"/>
          <w:szCs w:val="28"/>
        </w:rPr>
        <w:t>а также обо всех лицах, сведения о которых внесены в федеральный реестр инвалидов.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1.2. Форма включает в себя следующие разделы: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титульный лист;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раздел 1. Сведения о лицах, в отношении которых приняты решения о назначении пенсии, прекращении выплаты пенсии (далее - Раздел 1);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раздел 2. Сведения о лицах предпенсионного возраста (далее - Раздел 2);</w:t>
      </w:r>
    </w:p>
    <w:p w:rsidR="00F05B29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раздел 3. Сведения об инвалидах (далее - Раздел 3)</w:t>
      </w:r>
      <w:r w:rsidR="00E701C1">
        <w:rPr>
          <w:rFonts w:cs="Times New Roman"/>
          <w:szCs w:val="28"/>
        </w:rPr>
        <w:t>;</w:t>
      </w:r>
    </w:p>
    <w:p w:rsidR="00E701C1" w:rsidRPr="00E701C1" w:rsidRDefault="00E701C1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eastAsia="Calibri"/>
          <w:szCs w:val="28"/>
        </w:rPr>
        <w:t>раздел 4. Сведения о ветеранах боевых действий (далее – Раздел 4).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1.3. Форма состоит из листов, содержащих реквизиты (строки), подлежащие заполнению ПФР в соответствии с настоящим Порядком, и представляется в Федеральную налоговую службу в электронном виде в порядке, предусмотренном соглашением взаимодействующих сторон.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7C6ED7" w:rsidRDefault="00F05B29" w:rsidP="00E701C1">
      <w:pPr>
        <w:autoSpaceDE w:val="0"/>
        <w:autoSpaceDN w:val="0"/>
        <w:adjustRightInd w:val="0"/>
        <w:ind w:firstLine="709"/>
        <w:jc w:val="center"/>
        <w:outlineLvl w:val="1"/>
        <w:rPr>
          <w:rFonts w:cs="Times New Roman"/>
          <w:bCs/>
          <w:szCs w:val="28"/>
        </w:rPr>
      </w:pPr>
      <w:r w:rsidRPr="007C6ED7">
        <w:rPr>
          <w:rFonts w:cs="Times New Roman"/>
          <w:bCs/>
          <w:szCs w:val="28"/>
        </w:rPr>
        <w:t>II. Заполнение титульного листа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2.1. На титульном листе Формы: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lastRenderedPageBreak/>
        <w:t xml:space="preserve">2.1.1. В строке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Идентификатор документа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указывается идентификатор документа, состоящий из уникального порядкового номера, присвоенного документу при его формировании ПФР;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2.1.2. В строке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Тип документа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указывается соответствующий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01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первичный,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02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корректирующий.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2.1.3. В </w:t>
      </w:r>
      <w:hyperlink r:id="rId8" w:history="1">
        <w:r w:rsidRPr="00E701C1">
          <w:rPr>
            <w:rFonts w:cs="Times New Roman"/>
            <w:szCs w:val="28"/>
          </w:rPr>
          <w:t>строке</w:t>
        </w:r>
      </w:hyperlink>
      <w:r w:rsidRPr="00E701C1">
        <w:rPr>
          <w:rFonts w:cs="Times New Roman"/>
          <w:szCs w:val="28"/>
        </w:rPr>
        <w:t xml:space="preserve">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Вид сведений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указывается соответствующий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01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о лицах, в отношении которых приняты решения о назначении пенсии, прекращении выплаты пенсии,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02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о лицах,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 (далее - лица предпенсионного возраста),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03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о лицах, сведения о которых внесены в федеральный реестр инвалидов (далее - инвалиды)</w:t>
      </w:r>
      <w:r w:rsidR="007C6ED7">
        <w:rPr>
          <w:rFonts w:cs="Times New Roman"/>
          <w:szCs w:val="28"/>
        </w:rPr>
        <w:t xml:space="preserve">, </w:t>
      </w:r>
      <w:r w:rsidR="007C6ED7">
        <w:rPr>
          <w:rFonts w:eastAsia="Calibri"/>
          <w:szCs w:val="28"/>
        </w:rPr>
        <w:t xml:space="preserve">код «04» – </w:t>
      </w:r>
      <w:r w:rsidR="007C6ED7" w:rsidRPr="00D52D22">
        <w:rPr>
          <w:rFonts w:eastAsia="Calibri"/>
          <w:szCs w:val="28"/>
        </w:rPr>
        <w:t>о</w:t>
      </w:r>
      <w:r w:rsidR="007C6ED7">
        <w:rPr>
          <w:rFonts w:eastAsia="Calibri"/>
          <w:szCs w:val="28"/>
        </w:rPr>
        <w:t xml:space="preserve"> </w:t>
      </w:r>
      <w:r w:rsidR="007C6ED7" w:rsidRPr="00D52D22">
        <w:rPr>
          <w:rFonts w:eastAsia="Calibri"/>
          <w:szCs w:val="28"/>
        </w:rPr>
        <w:t>лицах, относящихся к ветеранам боевых действий, сведения о которых размещены в Единой государственной информационной системе социального обеспечения</w:t>
      </w:r>
      <w:r w:rsidR="007C6ED7">
        <w:rPr>
          <w:rFonts w:eastAsia="Calibri"/>
          <w:szCs w:val="28"/>
        </w:rPr>
        <w:t>» (далее – ветераны боевых действий)</w:t>
      </w:r>
      <w:r w:rsidRPr="00E701C1">
        <w:rPr>
          <w:rFonts w:cs="Times New Roman"/>
          <w:szCs w:val="28"/>
        </w:rPr>
        <w:t>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В случае, если Форма представляется одновременно в отношении нескольких видов сведений, в строке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Вид сведений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последовательно перечисляются соответствующие коды видов сведений.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2.1.4. В строке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Дата, по состоянию на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указывается дата, по состоянию на которую сформированы сведения, включенные в Форму.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7C6ED7" w:rsidRDefault="00F05B29" w:rsidP="00E701C1">
      <w:pPr>
        <w:autoSpaceDE w:val="0"/>
        <w:autoSpaceDN w:val="0"/>
        <w:adjustRightInd w:val="0"/>
        <w:ind w:firstLine="709"/>
        <w:jc w:val="center"/>
        <w:outlineLvl w:val="1"/>
        <w:rPr>
          <w:rFonts w:cs="Times New Roman"/>
          <w:bCs/>
          <w:szCs w:val="28"/>
        </w:rPr>
      </w:pPr>
      <w:r w:rsidRPr="007C6ED7">
        <w:rPr>
          <w:rFonts w:cs="Times New Roman"/>
          <w:bCs/>
          <w:szCs w:val="28"/>
        </w:rPr>
        <w:t>III. Заполнение Раздела 1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3.1. В </w:t>
      </w:r>
      <w:hyperlink r:id="rId9" w:history="1">
        <w:r w:rsidRPr="00E701C1">
          <w:rPr>
            <w:rFonts w:cs="Times New Roman"/>
            <w:szCs w:val="28"/>
          </w:rPr>
          <w:t>Разделе 1</w:t>
        </w:r>
      </w:hyperlink>
      <w:r w:rsidRPr="00E701C1">
        <w:rPr>
          <w:rFonts w:cs="Times New Roman"/>
          <w:szCs w:val="28"/>
        </w:rPr>
        <w:t xml:space="preserve"> указываются сведения о физическом лице, в отношении которого принято решение о назначении пенсии (в том числе восстановлении выплаты пенсии) независимо от ее вида (далее - назначение пенсии) или о прекращении выплаты пенсии, в том числе ввиду смерти пенсионера, объявления его умершим, отмены решения о назначении пенсии (далее - прекращение выплаты пенсии).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1" w:name="Par35"/>
      <w:bookmarkEnd w:id="1"/>
      <w:r w:rsidRPr="00E701C1">
        <w:rPr>
          <w:rFonts w:cs="Times New Roman"/>
          <w:szCs w:val="28"/>
        </w:rPr>
        <w:t xml:space="preserve">3.2. По строкам 1.1 - </w:t>
      </w:r>
      <w:hyperlink r:id="rId10" w:history="1">
        <w:r w:rsidRPr="00E701C1">
          <w:rPr>
            <w:rFonts w:cs="Times New Roman"/>
            <w:szCs w:val="28"/>
          </w:rPr>
          <w:t>1.3</w:t>
        </w:r>
      </w:hyperlink>
      <w:r w:rsidRPr="00E701C1">
        <w:rPr>
          <w:rFonts w:cs="Times New Roman"/>
          <w:szCs w:val="28"/>
        </w:rPr>
        <w:t xml:space="preserve"> указываются полностью, без сокращений, фамилия, имя, отчество (при наличии) физического лица, в отношении которого представляются сведения в составе Формы.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3.3. По строке 1.4 указывается страховой номер индивидуального лицевого счета (СНИЛС) физического лица, в отношении которого представляются сведения в составе Формы.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2" w:name="Par37"/>
      <w:bookmarkEnd w:id="2"/>
      <w:r w:rsidRPr="00E701C1">
        <w:rPr>
          <w:rFonts w:cs="Times New Roman"/>
          <w:szCs w:val="28"/>
        </w:rPr>
        <w:t>3.4. По строке 1.5 указывается дата рождения физического лица, в отношении которого представляются сведения в составе Формы.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3.5. По строке 1.6 указывается дата назначения пенсии (в том числе восстановления выплаты пенсии).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3.6. По строке 1.7 указывается дата прекращения выплаты пенсии (при наличии таких сведений).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7C6ED7" w:rsidRDefault="00F05B29" w:rsidP="00E701C1">
      <w:pPr>
        <w:autoSpaceDE w:val="0"/>
        <w:autoSpaceDN w:val="0"/>
        <w:adjustRightInd w:val="0"/>
        <w:ind w:firstLine="709"/>
        <w:jc w:val="center"/>
        <w:outlineLvl w:val="1"/>
        <w:rPr>
          <w:rFonts w:cs="Times New Roman"/>
          <w:bCs/>
          <w:szCs w:val="28"/>
        </w:rPr>
      </w:pPr>
      <w:r w:rsidRPr="007C6ED7">
        <w:rPr>
          <w:rFonts w:cs="Times New Roman"/>
          <w:bCs/>
          <w:szCs w:val="28"/>
        </w:rPr>
        <w:t>IV. Заполнение Раздела 2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4.1. В </w:t>
      </w:r>
      <w:hyperlink r:id="rId11" w:history="1">
        <w:r w:rsidRPr="00E701C1">
          <w:rPr>
            <w:rFonts w:cs="Times New Roman"/>
            <w:szCs w:val="28"/>
          </w:rPr>
          <w:t>Разделе 2</w:t>
        </w:r>
      </w:hyperlink>
      <w:r w:rsidRPr="00E701C1">
        <w:rPr>
          <w:rFonts w:cs="Times New Roman"/>
          <w:szCs w:val="28"/>
        </w:rPr>
        <w:t xml:space="preserve"> указываются сведения о физическом лице, соответствующем (по данным ПФР, начиная с 1 января 2019 года) условиям, необходимым для назначения пенсии в соответствии с законодательством Российской Федерации, действовавшим на 31 декабря 2018 года.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4.2. Строки 2.1 - </w:t>
      </w:r>
      <w:hyperlink r:id="rId12" w:history="1">
        <w:r w:rsidRPr="00E701C1">
          <w:rPr>
            <w:rFonts w:cs="Times New Roman"/>
            <w:szCs w:val="28"/>
          </w:rPr>
          <w:t>2.5</w:t>
        </w:r>
      </w:hyperlink>
      <w:r w:rsidRPr="00E701C1">
        <w:rPr>
          <w:rFonts w:cs="Times New Roman"/>
          <w:szCs w:val="28"/>
        </w:rPr>
        <w:t xml:space="preserve"> заполняются в соответствии с пунктами 3.2 - </w:t>
      </w:r>
      <w:hyperlink w:anchor="Par37" w:history="1">
        <w:r w:rsidRPr="00E701C1">
          <w:rPr>
            <w:rFonts w:cs="Times New Roman"/>
            <w:szCs w:val="28"/>
          </w:rPr>
          <w:t>3.4</w:t>
        </w:r>
      </w:hyperlink>
      <w:r w:rsidRPr="00E701C1">
        <w:rPr>
          <w:rFonts w:cs="Times New Roman"/>
          <w:szCs w:val="28"/>
        </w:rPr>
        <w:t xml:space="preserve"> настоящего Порядка для строк с аналогичным названием.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4.3. По строке 2.6 указывается дата приобретения права на назначение пенсии в соответствии с законодательством Российской Федерации, действовавшим на 31 декабря 2018 года.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7C6ED7" w:rsidRDefault="00F05B29" w:rsidP="00E701C1">
      <w:pPr>
        <w:autoSpaceDE w:val="0"/>
        <w:autoSpaceDN w:val="0"/>
        <w:adjustRightInd w:val="0"/>
        <w:ind w:firstLine="709"/>
        <w:jc w:val="center"/>
        <w:outlineLvl w:val="1"/>
        <w:rPr>
          <w:rFonts w:cs="Times New Roman"/>
          <w:bCs/>
          <w:szCs w:val="28"/>
        </w:rPr>
      </w:pPr>
      <w:r w:rsidRPr="007C6ED7">
        <w:rPr>
          <w:rFonts w:cs="Times New Roman"/>
          <w:bCs/>
          <w:szCs w:val="28"/>
        </w:rPr>
        <w:t>V. Заполнение Раздела 3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5.1. В </w:t>
      </w:r>
      <w:hyperlink r:id="rId13" w:history="1">
        <w:r w:rsidRPr="00E701C1">
          <w:rPr>
            <w:rFonts w:cs="Times New Roman"/>
            <w:szCs w:val="28"/>
          </w:rPr>
          <w:t>Разделе 3</w:t>
        </w:r>
      </w:hyperlink>
      <w:r w:rsidRPr="00E701C1">
        <w:rPr>
          <w:rFonts w:cs="Times New Roman"/>
          <w:szCs w:val="28"/>
        </w:rPr>
        <w:t xml:space="preserve"> указываются сведения о физическом лице, содержащиеся в федеральном реестре инвалидов.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5.2. Строки 3.1 - </w:t>
      </w:r>
      <w:hyperlink r:id="rId14" w:history="1">
        <w:r w:rsidRPr="00E701C1">
          <w:rPr>
            <w:rFonts w:cs="Times New Roman"/>
            <w:szCs w:val="28"/>
          </w:rPr>
          <w:t>3.5</w:t>
        </w:r>
      </w:hyperlink>
      <w:r w:rsidRPr="00E701C1">
        <w:rPr>
          <w:rFonts w:cs="Times New Roman"/>
          <w:szCs w:val="28"/>
        </w:rPr>
        <w:t xml:space="preserve"> заполняются в соответствии с пунктами 3.2 - </w:t>
      </w:r>
      <w:hyperlink w:anchor="Par37" w:history="1">
        <w:r w:rsidRPr="00E701C1">
          <w:rPr>
            <w:rFonts w:cs="Times New Roman"/>
            <w:szCs w:val="28"/>
          </w:rPr>
          <w:t>3.4</w:t>
        </w:r>
      </w:hyperlink>
      <w:r w:rsidRPr="00E701C1">
        <w:rPr>
          <w:rFonts w:cs="Times New Roman"/>
          <w:szCs w:val="28"/>
        </w:rPr>
        <w:t xml:space="preserve"> настоящего Порядка для строк с аналогичным названием.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 xml:space="preserve">5.3. По </w:t>
      </w:r>
      <w:hyperlink r:id="rId15" w:history="1">
        <w:r w:rsidRPr="00E701C1">
          <w:rPr>
            <w:rFonts w:cs="Times New Roman"/>
            <w:szCs w:val="28"/>
          </w:rPr>
          <w:t>строке 3.6</w:t>
        </w:r>
      </w:hyperlink>
      <w:r w:rsidRPr="00E701C1">
        <w:rPr>
          <w:rFonts w:cs="Times New Roman"/>
          <w:szCs w:val="28"/>
        </w:rPr>
        <w:t xml:space="preserve"> указывается предусмотренный Формой код для соответствующего признака инвалидности (код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01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I группа инвалидности,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02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II группа инвалидности,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03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ребенок-инвалид,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04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инвалид с детства,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05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инвалид боевых действий,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06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инвалид Великой Отечественной войны,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07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физические лица,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код </w:t>
      </w:r>
      <w:r w:rsidR="00F72A95">
        <w:rPr>
          <w:rFonts w:cs="Times New Roman"/>
          <w:szCs w:val="28"/>
        </w:rPr>
        <w:t>«</w:t>
      </w:r>
      <w:r w:rsidRPr="00E701C1">
        <w:rPr>
          <w:rFonts w:cs="Times New Roman"/>
          <w:szCs w:val="28"/>
        </w:rPr>
        <w:t>08</w:t>
      </w:r>
      <w:r w:rsidR="00F72A95">
        <w:rPr>
          <w:rFonts w:cs="Times New Roman"/>
          <w:szCs w:val="28"/>
        </w:rPr>
        <w:t>»</w:t>
      </w:r>
      <w:r w:rsidRPr="00E701C1">
        <w:rPr>
          <w:rFonts w:cs="Times New Roman"/>
          <w:szCs w:val="28"/>
        </w:rPr>
        <w:t xml:space="preserve"> - III группа инвалидности.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5.4. По строке 3.7 указывается дата установления инвалидности, в том числе при установлении инвалидности впервые или в случае продления срока инвалидности (установлении ее вновь).</w:t>
      </w:r>
    </w:p>
    <w:p w:rsidR="00F05B29" w:rsidRPr="00E701C1" w:rsidRDefault="00F05B29" w:rsidP="00E701C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01C1">
        <w:rPr>
          <w:rFonts w:cs="Times New Roman"/>
          <w:szCs w:val="28"/>
        </w:rPr>
        <w:t>5.5. По строке 3.8 указывается дата окончания инвалидности, в том числе в связи с истечением срока признания инвалидом (при наличии таких сведений).</w:t>
      </w:r>
    </w:p>
    <w:p w:rsidR="007C58A0" w:rsidRDefault="007C58A0" w:rsidP="007C6ED7"/>
    <w:p w:rsidR="007C6ED7" w:rsidRDefault="007C6ED7" w:rsidP="007C6ED7">
      <w:pPr>
        <w:jc w:val="center"/>
        <w:rPr>
          <w:rFonts w:eastAsia="Calibri"/>
          <w:szCs w:val="28"/>
        </w:rPr>
      </w:pPr>
      <w:r w:rsidRPr="00E54ECE">
        <w:rPr>
          <w:rFonts w:eastAsia="Calibri"/>
          <w:szCs w:val="28"/>
        </w:rPr>
        <w:t>VI. Заполнение Раздела 4</w:t>
      </w:r>
    </w:p>
    <w:p w:rsidR="007C6ED7" w:rsidRPr="00E54ECE" w:rsidRDefault="007C6ED7" w:rsidP="007C6ED7">
      <w:pPr>
        <w:jc w:val="center"/>
        <w:rPr>
          <w:rFonts w:eastAsia="Calibri"/>
          <w:szCs w:val="28"/>
        </w:rPr>
      </w:pPr>
    </w:p>
    <w:p w:rsidR="007C6ED7" w:rsidRPr="00E54ECE" w:rsidRDefault="007C6ED7" w:rsidP="007C6ED7">
      <w:pPr>
        <w:pStyle w:val="ConsPlusNormal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E54ECE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6.1. В Разделе </w:t>
      </w:r>
      <w:hyperlink w:anchor="P99" w:history="1">
        <w:r w:rsidRPr="00E54ECE">
          <w:rPr>
            <w:rFonts w:ascii="Times New Roman" w:eastAsia="Calibri" w:hAnsi="Times New Roman" w:cs="Times New Roman"/>
            <w:snapToGrid w:val="0"/>
            <w:sz w:val="28"/>
            <w:szCs w:val="28"/>
            <w:lang w:eastAsia="en-US"/>
          </w:rPr>
          <w:t>4</w:t>
        </w:r>
      </w:hyperlink>
      <w:r w:rsidRPr="00E54ECE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 указываются сведения о лицах, относящихся к ветеранам боевых действий, сведения о которых размещены в Единой государственной информационной системе социального обеспечения</w:t>
      </w:r>
      <w:bookmarkStart w:id="3" w:name="P968"/>
      <w:bookmarkEnd w:id="3"/>
      <w:r w:rsidRPr="00E54ECE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. </w:t>
      </w:r>
    </w:p>
    <w:p w:rsidR="007C6ED7" w:rsidRPr="00E54ECE" w:rsidRDefault="007C6ED7" w:rsidP="007C6ED7">
      <w:pPr>
        <w:autoSpaceDE w:val="0"/>
        <w:autoSpaceDN w:val="0"/>
        <w:adjustRightInd w:val="0"/>
        <w:ind w:firstLine="851"/>
        <w:rPr>
          <w:rFonts w:eastAsia="Calibri"/>
          <w:szCs w:val="28"/>
        </w:rPr>
      </w:pPr>
      <w:r w:rsidRPr="00E54ECE">
        <w:rPr>
          <w:rFonts w:eastAsia="Calibri"/>
          <w:szCs w:val="28"/>
        </w:rPr>
        <w:t xml:space="preserve">6.2. </w:t>
      </w:r>
      <w:hyperlink r:id="rId16" w:history="1">
        <w:r w:rsidRPr="00E54ECE">
          <w:rPr>
            <w:rFonts w:eastAsia="Calibri"/>
            <w:szCs w:val="28"/>
          </w:rPr>
          <w:t>Строки 4.1</w:t>
        </w:r>
      </w:hyperlink>
      <w:r w:rsidRPr="00E54ECE">
        <w:rPr>
          <w:rFonts w:eastAsia="Calibri"/>
          <w:szCs w:val="28"/>
        </w:rPr>
        <w:t xml:space="preserve"> – </w:t>
      </w:r>
      <w:hyperlink r:id="rId17" w:history="1">
        <w:r w:rsidRPr="00E54ECE">
          <w:rPr>
            <w:rFonts w:eastAsia="Calibri"/>
            <w:szCs w:val="28"/>
          </w:rPr>
          <w:t>4.5</w:t>
        </w:r>
      </w:hyperlink>
      <w:r w:rsidRPr="00E54ECE">
        <w:rPr>
          <w:rFonts w:eastAsia="Calibri"/>
          <w:szCs w:val="28"/>
        </w:rPr>
        <w:t xml:space="preserve"> заполняются в соответствии с </w:t>
      </w:r>
      <w:hyperlink r:id="rId18" w:history="1">
        <w:r w:rsidRPr="00E54ECE">
          <w:rPr>
            <w:rFonts w:eastAsia="Calibri"/>
            <w:szCs w:val="28"/>
          </w:rPr>
          <w:t>пунктами 3.2</w:t>
        </w:r>
      </w:hyperlink>
      <w:r w:rsidRPr="00E54ECE">
        <w:rPr>
          <w:rFonts w:eastAsia="Calibri"/>
          <w:szCs w:val="28"/>
        </w:rPr>
        <w:t xml:space="preserve"> – </w:t>
      </w:r>
      <w:hyperlink r:id="rId19" w:history="1">
        <w:r w:rsidRPr="00E54ECE">
          <w:rPr>
            <w:rFonts w:eastAsia="Calibri"/>
            <w:szCs w:val="28"/>
          </w:rPr>
          <w:t>3.4</w:t>
        </w:r>
      </w:hyperlink>
      <w:r w:rsidRPr="00E54ECE">
        <w:rPr>
          <w:rFonts w:eastAsia="Calibri"/>
          <w:szCs w:val="28"/>
        </w:rPr>
        <w:t xml:space="preserve"> настоящего Порядка для строк с аналогичным названием.</w:t>
      </w:r>
    </w:p>
    <w:p w:rsidR="007C6ED7" w:rsidRPr="00074E34" w:rsidRDefault="007C6ED7" w:rsidP="007C6ED7">
      <w:pPr>
        <w:pStyle w:val="ConsPlusNormal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bookmarkStart w:id="4" w:name="P970"/>
      <w:bookmarkEnd w:id="4"/>
      <w:r w:rsidRPr="00E54ECE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6.3. 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По строке 4.6 указывается </w:t>
      </w:r>
      <w:r w:rsidRPr="00E54ECE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дата </w:t>
      </w:r>
      <w:r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первичного </w:t>
      </w:r>
      <w:r w:rsidRPr="00074E34">
        <w:rPr>
          <w:rFonts w:ascii="Times New Roman" w:hAnsi="Times New Roman" w:cs="Times New Roman"/>
          <w:sz w:val="28"/>
          <w:szCs w:val="28"/>
        </w:rPr>
        <w:t>назначения меры социальной защиты (поддержки) лица, относящегося к категории «ветеран боевых действий»,</w:t>
      </w:r>
      <w:r w:rsidRPr="00074E34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 в соответствии со сведениями, размещёнными в Единой государственной информационной системе социального обеспечения.</w:t>
      </w:r>
    </w:p>
    <w:p w:rsidR="007C6ED7" w:rsidRPr="00E701C1" w:rsidRDefault="007C6ED7" w:rsidP="007C6ED7">
      <w:pPr>
        <w:ind w:firstLine="851"/>
      </w:pPr>
      <w:r w:rsidRPr="00074E34">
        <w:rPr>
          <w:rFonts w:eastAsia="Calibri"/>
          <w:szCs w:val="28"/>
        </w:rPr>
        <w:t>6.</w:t>
      </w:r>
      <w:r w:rsidR="004302A7">
        <w:rPr>
          <w:rFonts w:eastAsia="Calibri"/>
          <w:szCs w:val="28"/>
        </w:rPr>
        <w:t>4</w:t>
      </w:r>
      <w:r w:rsidRPr="00074E34">
        <w:rPr>
          <w:rFonts w:eastAsia="Calibri"/>
          <w:szCs w:val="28"/>
        </w:rPr>
        <w:t xml:space="preserve">. По </w:t>
      </w:r>
      <w:hyperlink w:anchor="P224" w:history="1">
        <w:r w:rsidRPr="00074E34">
          <w:rPr>
            <w:rFonts w:eastAsia="Calibri"/>
            <w:szCs w:val="28"/>
          </w:rPr>
          <w:t>строке 4.</w:t>
        </w:r>
      </w:hyperlink>
      <w:r w:rsidR="004302A7">
        <w:rPr>
          <w:rFonts w:eastAsia="Calibri"/>
          <w:szCs w:val="28"/>
        </w:rPr>
        <w:t>7</w:t>
      </w:r>
      <w:r w:rsidRPr="00074E34">
        <w:rPr>
          <w:rFonts w:eastAsia="Calibri"/>
          <w:szCs w:val="28"/>
        </w:rPr>
        <w:t xml:space="preserve"> указывается </w:t>
      </w:r>
      <w:r>
        <w:rPr>
          <w:rFonts w:eastAsia="Calibri"/>
          <w:szCs w:val="28"/>
        </w:rPr>
        <w:t xml:space="preserve">(при наличии) </w:t>
      </w:r>
      <w:r w:rsidRPr="00074E34">
        <w:rPr>
          <w:rFonts w:eastAsia="Calibri"/>
          <w:szCs w:val="28"/>
        </w:rPr>
        <w:t xml:space="preserve">дата </w:t>
      </w:r>
      <w:r w:rsidRPr="00074E34">
        <w:rPr>
          <w:szCs w:val="28"/>
        </w:rPr>
        <w:t>окончания действия меры социальной защиты (поддержки) лица, относящегося к категории «ветеран боевых действий»</w:t>
      </w:r>
      <w:r>
        <w:rPr>
          <w:szCs w:val="28"/>
        </w:rPr>
        <w:t>,</w:t>
      </w:r>
      <w:r w:rsidRPr="00074E34">
        <w:rPr>
          <w:rFonts w:eastAsia="Calibri"/>
          <w:szCs w:val="28"/>
        </w:rPr>
        <w:t xml:space="preserve"> в соответствии со сведениями, размещёнными в Единой государственной информационной системе социального обеспечения.</w:t>
      </w:r>
    </w:p>
    <w:sectPr w:rsidR="007C6ED7" w:rsidRPr="00E701C1" w:rsidSect="00107D91">
      <w:headerReference w:type="default" r:id="rId20"/>
      <w:pgSz w:w="11905" w:h="16838" w:code="9"/>
      <w:pgMar w:top="1134" w:right="567" w:bottom="567" w:left="1134" w:header="567" w:footer="567" w:gutter="0"/>
      <w:pgNumType w:start="14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22" w:rsidRDefault="00C00022" w:rsidP="00AD55BE">
      <w:r>
        <w:separator/>
      </w:r>
    </w:p>
  </w:endnote>
  <w:endnote w:type="continuationSeparator" w:id="0">
    <w:p w:rsidR="00C00022" w:rsidRDefault="00C00022" w:rsidP="00AD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22" w:rsidRDefault="00C00022" w:rsidP="00AD55BE">
      <w:r>
        <w:separator/>
      </w:r>
    </w:p>
  </w:footnote>
  <w:footnote w:type="continuationSeparator" w:id="0">
    <w:p w:rsidR="00C00022" w:rsidRDefault="00C00022" w:rsidP="00AD5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494488"/>
      <w:docPartObj>
        <w:docPartGallery w:val="Page Numbers (Top of Page)"/>
        <w:docPartUnique/>
      </w:docPartObj>
    </w:sdtPr>
    <w:sdtEndPr/>
    <w:sdtContent>
      <w:p w:rsidR="00107D91" w:rsidRDefault="00107D91" w:rsidP="00107D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022">
          <w:rPr>
            <w:noProof/>
          </w:rPr>
          <w:t>14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29"/>
    <w:rsid w:val="00107D91"/>
    <w:rsid w:val="0030089D"/>
    <w:rsid w:val="00356119"/>
    <w:rsid w:val="004302A7"/>
    <w:rsid w:val="0071402E"/>
    <w:rsid w:val="007C58A0"/>
    <w:rsid w:val="007C6ED7"/>
    <w:rsid w:val="00803681"/>
    <w:rsid w:val="008C265B"/>
    <w:rsid w:val="00986C35"/>
    <w:rsid w:val="00AD55BE"/>
    <w:rsid w:val="00AD5839"/>
    <w:rsid w:val="00C00022"/>
    <w:rsid w:val="00E701C1"/>
    <w:rsid w:val="00ED19A9"/>
    <w:rsid w:val="00F05B29"/>
    <w:rsid w:val="00F20231"/>
    <w:rsid w:val="00F72A95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5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55BE"/>
  </w:style>
  <w:style w:type="paragraph" w:styleId="a5">
    <w:name w:val="footer"/>
    <w:basedOn w:val="a"/>
    <w:link w:val="a6"/>
    <w:uiPriority w:val="99"/>
    <w:unhideWhenUsed/>
    <w:rsid w:val="00AD55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55BE"/>
  </w:style>
  <w:style w:type="paragraph" w:customStyle="1" w:styleId="ConsPlusNormal">
    <w:name w:val="ConsPlusNormal"/>
    <w:rsid w:val="007C6ED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7D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7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5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55BE"/>
  </w:style>
  <w:style w:type="paragraph" w:styleId="a5">
    <w:name w:val="footer"/>
    <w:basedOn w:val="a"/>
    <w:link w:val="a6"/>
    <w:uiPriority w:val="99"/>
    <w:unhideWhenUsed/>
    <w:rsid w:val="00AD55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55BE"/>
  </w:style>
  <w:style w:type="paragraph" w:customStyle="1" w:styleId="ConsPlusNormal">
    <w:name w:val="ConsPlusNormal"/>
    <w:rsid w:val="007C6ED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7D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7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95EC7FFBA50A91A379B132AFA0B4278BDC3198CBD5BF933DD6E9107B005B28480CE9C4441C451CBDA0C1B9D23A596671A3024E61C33F0QCh5M" TargetMode="External"/><Relationship Id="rId13" Type="http://schemas.openxmlformats.org/officeDocument/2006/relationships/hyperlink" Target="consultantplus://offline/ref=53E95EC7FFBA50A91A379B132AFA0B4278BDC3198CBD5BF933DD6E9107B005B28480CE9C4441C454CDDA0C1B9D23A596671A3024E61C33F0QCh5M" TargetMode="External"/><Relationship Id="rId18" Type="http://schemas.openxmlformats.org/officeDocument/2006/relationships/hyperlink" Target="consultantplus://offline/ref=EC2B7C87977060D0A545C8599B899D709E42794C4D4D71C567AA5EC45CF3412D81B3F4703F8389496D657441458AF43F2A0EDFA12A777F7E12V3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3E95EC7FFBA50A91A379B132AFA0B4278BDC3198CBD5BF933DD6E9107B005B28480CE9C4441C452C8DA0C1B9D23A596671A3024E61C33F0QCh5M" TargetMode="External"/><Relationship Id="rId12" Type="http://schemas.openxmlformats.org/officeDocument/2006/relationships/hyperlink" Target="consultantplus://offline/ref=53E95EC7FFBA50A91A379B132AFA0B4278BDC3198CBD5BF933DD6E9107B005B28480CE9C4441C455CBDA0C1B9D23A596671A3024E61C33F0QCh5M" TargetMode="External"/><Relationship Id="rId17" Type="http://schemas.openxmlformats.org/officeDocument/2006/relationships/hyperlink" Target="consultantplus://offline/ref=EC2B7C87977060D0A545C8599B899D709E42794C4D4D71C567AA5EC45CF3412D81B3F4703F838D416C657441458AF43F2A0EDFA12A777F7E12V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2B7C87977060D0A545C8599B899D709E42794C4D4D71C567AA5EC45CF3412D81B3F4703F838D4E6E657441458AF43F2A0EDFA12A777F7E12V3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3E95EC7FFBA50A91A379B132AFA0B4278BDC3198CBD5BF933DD6E9107B005B28480CE9C4441C456CADA0C1B9D23A596671A3024E61C33F0QCh5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3E95EC7FFBA50A91A379B132AFA0B4278BDC3198CBD5BF933DD6E9107B005B28480CE9C4441C45BCADA0C1B9D23A596671A3024E61C33F0QCh5M" TargetMode="External"/><Relationship Id="rId10" Type="http://schemas.openxmlformats.org/officeDocument/2006/relationships/hyperlink" Target="consultantplus://offline/ref=53E95EC7FFBA50A91A379B132AFA0B4278BDC3198CBD5BF933DD6E9107B005B28480CE9C4441C450C6DA0C1B9D23A596671A3024E61C33F0QCh5M" TargetMode="External"/><Relationship Id="rId19" Type="http://schemas.openxmlformats.org/officeDocument/2006/relationships/hyperlink" Target="consultantplus://offline/ref=EC2B7C87977060D0A545C8599B899D709E42794C4D4D71C567AA5EC45CF3412D81B3F4703F8389496F657441458AF43F2A0EDFA12A777F7E12V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E95EC7FFBA50A91A379B132AFA0B4278BDC3198CBD5BF933DD6E9107B005B28480CE9C4441C450CBDA0C1B9D23A596671A3024E61C33F0QCh5M" TargetMode="External"/><Relationship Id="rId14" Type="http://schemas.openxmlformats.org/officeDocument/2006/relationships/hyperlink" Target="consultantplus://offline/ref=53E95EC7FFBA50A91A379B132AFA0B4278BDC3198CBD5BF933DD6E9107B005B28480CE9C4441C45BCEDA0C1B9D23A596671A3024E61C33F0QCh5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Амплеева Елена Валерьевна</dc:creator>
  <cp:lastModifiedBy>Дорофейкин Александр Сергеевич</cp:lastModifiedBy>
  <cp:revision>2</cp:revision>
  <cp:lastPrinted>2021-03-29T09:30:00Z</cp:lastPrinted>
  <dcterms:created xsi:type="dcterms:W3CDTF">2021-05-18T08:25:00Z</dcterms:created>
  <dcterms:modified xsi:type="dcterms:W3CDTF">2021-05-18T08:25:00Z</dcterms:modified>
</cp:coreProperties>
</file>