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2DE4" w14:textId="77777777" w:rsidR="00803219" w:rsidRPr="00940253" w:rsidRDefault="009F17CB" w:rsidP="00676B12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9402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1879" w:rsidRPr="00940253">
        <w:rPr>
          <w:rFonts w:ascii="Times New Roman" w:hAnsi="Times New Roman" w:cs="Times New Roman"/>
          <w:sz w:val="24"/>
          <w:szCs w:val="24"/>
        </w:rPr>
        <w:t>2</w:t>
      </w:r>
    </w:p>
    <w:p w14:paraId="7AA5520D" w14:textId="77777777" w:rsidR="005D1879" w:rsidRPr="00940253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0253">
        <w:rPr>
          <w:rFonts w:ascii="Times New Roman" w:hAnsi="Times New Roman" w:cs="Times New Roman"/>
          <w:sz w:val="24"/>
          <w:szCs w:val="24"/>
        </w:rPr>
        <w:t xml:space="preserve"> приказу ФНС России</w:t>
      </w:r>
    </w:p>
    <w:p w14:paraId="3349BD3A" w14:textId="098C266A" w:rsidR="00AB62FA" w:rsidRPr="00940253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0253">
        <w:rPr>
          <w:rFonts w:ascii="Times New Roman" w:hAnsi="Times New Roman" w:cs="Times New Roman"/>
          <w:sz w:val="24"/>
          <w:szCs w:val="24"/>
        </w:rPr>
        <w:t xml:space="preserve"> </w:t>
      </w:r>
      <w:r w:rsidR="00187066" w:rsidRPr="00940253">
        <w:rPr>
          <w:rFonts w:ascii="Times New Roman" w:hAnsi="Times New Roman" w:cs="Times New Roman"/>
          <w:sz w:val="24"/>
          <w:szCs w:val="24"/>
        </w:rPr>
        <w:t>«___»</w:t>
      </w:r>
      <w:r w:rsidRPr="00940253">
        <w:rPr>
          <w:rFonts w:ascii="Times New Roman" w:hAnsi="Times New Roman" w:cs="Times New Roman"/>
          <w:sz w:val="24"/>
          <w:szCs w:val="24"/>
        </w:rPr>
        <w:t>________2022 г.</w:t>
      </w:r>
      <w:r w:rsidR="00803219" w:rsidRPr="00940253">
        <w:rPr>
          <w:rFonts w:ascii="Times New Roman" w:hAnsi="Times New Roman" w:cs="Times New Roman"/>
          <w:sz w:val="24"/>
          <w:szCs w:val="24"/>
        </w:rPr>
        <w:t xml:space="preserve"> </w:t>
      </w:r>
      <w:r w:rsidRPr="00940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D2154" w14:textId="60AA5F1D" w:rsidR="005D1879" w:rsidRPr="00940253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940253">
        <w:rPr>
          <w:rFonts w:ascii="Times New Roman" w:hAnsi="Times New Roman" w:cs="Times New Roman"/>
          <w:sz w:val="24"/>
          <w:szCs w:val="24"/>
        </w:rPr>
        <w:t>№__________</w:t>
      </w:r>
      <w:r w:rsidR="00187066" w:rsidRPr="00940253">
        <w:rPr>
          <w:rFonts w:ascii="Times New Roman" w:hAnsi="Times New Roman" w:cs="Times New Roman"/>
          <w:sz w:val="24"/>
          <w:szCs w:val="24"/>
        </w:rPr>
        <w:t>____</w:t>
      </w:r>
    </w:p>
    <w:p w14:paraId="5A246363" w14:textId="77777777" w:rsidR="005D1879" w:rsidRPr="00940253" w:rsidRDefault="005D1879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7AAAD6B" w14:textId="77777777" w:rsidR="000B3F20" w:rsidRPr="00940253" w:rsidRDefault="000B3F20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105BEEE" w14:textId="6B9E3046" w:rsidR="002F08AE" w:rsidRPr="00A23E50" w:rsidRDefault="003F72B9" w:rsidP="000B3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53">
        <w:rPr>
          <w:rFonts w:ascii="Times New Roman" w:hAnsi="Times New Roman" w:cs="Times New Roman"/>
          <w:b/>
          <w:sz w:val="28"/>
          <w:szCs w:val="28"/>
        </w:rPr>
        <w:t>П</w:t>
      </w:r>
      <w:r w:rsidR="003111BC" w:rsidRPr="00940253">
        <w:rPr>
          <w:rFonts w:ascii="Times New Roman" w:hAnsi="Times New Roman" w:cs="Times New Roman"/>
          <w:b/>
          <w:sz w:val="28"/>
          <w:szCs w:val="28"/>
        </w:rPr>
        <w:t>оряд</w:t>
      </w:r>
      <w:r w:rsidRPr="00940253">
        <w:rPr>
          <w:rFonts w:ascii="Times New Roman" w:hAnsi="Times New Roman" w:cs="Times New Roman"/>
          <w:b/>
          <w:sz w:val="28"/>
          <w:szCs w:val="28"/>
        </w:rPr>
        <w:t>о</w:t>
      </w:r>
      <w:r w:rsidR="003111BC" w:rsidRPr="00940253">
        <w:rPr>
          <w:rFonts w:ascii="Times New Roman" w:hAnsi="Times New Roman" w:cs="Times New Roman"/>
          <w:b/>
          <w:sz w:val="28"/>
          <w:szCs w:val="28"/>
        </w:rPr>
        <w:t xml:space="preserve">к заполнения </w:t>
      </w:r>
      <w:r w:rsidR="008649E2" w:rsidRPr="00940253">
        <w:rPr>
          <w:rFonts w:ascii="Times New Roman" w:hAnsi="Times New Roman" w:cs="Times New Roman"/>
          <w:b/>
          <w:sz w:val="28"/>
          <w:szCs w:val="28"/>
        </w:rPr>
        <w:t>у</w:t>
      </w:r>
      <w:r w:rsidR="003111BC" w:rsidRPr="00940253">
        <w:rPr>
          <w:rFonts w:ascii="Times New Roman" w:hAnsi="Times New Roman" w:cs="Times New Roman"/>
          <w:b/>
          <w:sz w:val="28"/>
          <w:szCs w:val="28"/>
        </w:rPr>
        <w:t>ведомления</w:t>
      </w:r>
      <w:r w:rsidRPr="00940253">
        <w:rPr>
          <w:rFonts w:ascii="Times New Roman" w:hAnsi="Times New Roman" w:cs="Times New Roman"/>
          <w:b/>
          <w:sz w:val="28"/>
          <w:szCs w:val="28"/>
        </w:rPr>
        <w:t xml:space="preserve"> об исчисленных суммах налогов, авансовых платежей по налогам</w:t>
      </w:r>
      <w:bookmarkStart w:id="0" w:name="_GoBack"/>
      <w:r w:rsidRPr="00A23E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4309" w:rsidRPr="00A23E50">
        <w:rPr>
          <w:rFonts w:ascii="Times New Roman" w:hAnsi="Times New Roman" w:cs="Times New Roman"/>
          <w:b/>
          <w:sz w:val="28"/>
          <w:szCs w:val="28"/>
        </w:rPr>
        <w:t xml:space="preserve">сборов, </w:t>
      </w:r>
      <w:r w:rsidRPr="00A23E50">
        <w:rPr>
          <w:rFonts w:ascii="Times New Roman" w:hAnsi="Times New Roman" w:cs="Times New Roman"/>
          <w:b/>
          <w:sz w:val="28"/>
          <w:szCs w:val="28"/>
        </w:rPr>
        <w:t>страховы</w:t>
      </w:r>
      <w:r w:rsidR="008649E2" w:rsidRPr="00A23E50">
        <w:rPr>
          <w:rFonts w:ascii="Times New Roman" w:hAnsi="Times New Roman" w:cs="Times New Roman"/>
          <w:b/>
          <w:sz w:val="28"/>
          <w:szCs w:val="28"/>
        </w:rPr>
        <w:t>м</w:t>
      </w:r>
      <w:r w:rsidRPr="00A23E50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 w:rsidR="008649E2" w:rsidRPr="00A23E50">
        <w:rPr>
          <w:rFonts w:ascii="Times New Roman" w:hAnsi="Times New Roman" w:cs="Times New Roman"/>
          <w:b/>
          <w:sz w:val="28"/>
          <w:szCs w:val="28"/>
        </w:rPr>
        <w:t>ам</w:t>
      </w:r>
    </w:p>
    <w:p w14:paraId="147A94DE" w14:textId="77777777" w:rsidR="002F08AE" w:rsidRPr="00A23E50" w:rsidRDefault="002F08AE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DADCB69" w14:textId="55ABB77A" w:rsidR="002F08AE" w:rsidRPr="00A23E50" w:rsidRDefault="001D4833" w:rsidP="000B3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3F20" w:rsidRPr="00A23E50">
        <w:rPr>
          <w:rFonts w:ascii="Times New Roman" w:hAnsi="Times New Roman" w:cs="Times New Roman"/>
          <w:b/>
          <w:sz w:val="28"/>
          <w:szCs w:val="28"/>
        </w:rPr>
        <w:t>.</w:t>
      </w:r>
      <w:r w:rsidRPr="00A23E5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4F614EEA" w14:textId="77777777" w:rsidR="003301DC" w:rsidRPr="00A23E50" w:rsidRDefault="003301DC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4BAD196" w14:textId="4096BA92" w:rsidR="001D4833" w:rsidRPr="00940253" w:rsidRDefault="001D4833" w:rsidP="00D22F11">
      <w:pPr>
        <w:pStyle w:val="ConsPlusNormal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5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49E2" w:rsidRPr="00A23E50">
        <w:rPr>
          <w:rFonts w:ascii="Times New Roman" w:hAnsi="Times New Roman" w:cs="Times New Roman"/>
          <w:sz w:val="28"/>
          <w:szCs w:val="28"/>
        </w:rPr>
        <w:t>об исчисленных суммах налогов, авансовых платежей по налогам,</w:t>
      </w:r>
      <w:r w:rsidR="003B70E6" w:rsidRPr="00A23E50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8649E2" w:rsidRPr="00A23E50">
        <w:rPr>
          <w:rFonts w:ascii="Times New Roman" w:hAnsi="Times New Roman" w:cs="Times New Roman"/>
          <w:sz w:val="28"/>
          <w:szCs w:val="28"/>
        </w:rPr>
        <w:t xml:space="preserve"> страховым взносам (далее </w:t>
      </w:r>
      <w:bookmarkEnd w:id="0"/>
      <w:r w:rsidR="008649E2" w:rsidRPr="00940253">
        <w:rPr>
          <w:rFonts w:ascii="Times New Roman" w:hAnsi="Times New Roman" w:cs="Times New Roman"/>
          <w:sz w:val="28"/>
          <w:szCs w:val="28"/>
        </w:rPr>
        <w:t xml:space="preserve">– Уведомление) </w:t>
      </w:r>
      <w:r w:rsidRPr="00940253">
        <w:rPr>
          <w:rFonts w:ascii="Times New Roman" w:hAnsi="Times New Roman" w:cs="Times New Roman"/>
          <w:sz w:val="28"/>
          <w:szCs w:val="28"/>
        </w:rPr>
        <w:t>состоит из:</w:t>
      </w:r>
    </w:p>
    <w:p w14:paraId="3E076419" w14:textId="77777777" w:rsidR="001D4833" w:rsidRPr="00940253" w:rsidRDefault="001D4833" w:rsidP="00D22F1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Титульного </w:t>
      </w:r>
      <w:hyperlink w:anchor="P57">
        <w:r w:rsidRPr="009402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940253">
        <w:rPr>
          <w:rFonts w:ascii="Times New Roman" w:hAnsi="Times New Roman" w:cs="Times New Roman"/>
          <w:sz w:val="28"/>
          <w:szCs w:val="28"/>
        </w:rPr>
        <w:t>;</w:t>
      </w:r>
    </w:p>
    <w:p w14:paraId="3C97EF9E" w14:textId="77777777" w:rsidR="001D4833" w:rsidRPr="00940253" w:rsidRDefault="007800F7" w:rsidP="00D22F1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4833" w:rsidRPr="00940253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1D4833" w:rsidRPr="00940253">
        <w:rPr>
          <w:rFonts w:ascii="Times New Roman" w:hAnsi="Times New Roman" w:cs="Times New Roman"/>
          <w:sz w:val="28"/>
          <w:szCs w:val="28"/>
        </w:rPr>
        <w:t>«</w:t>
      </w:r>
      <w:r w:rsidR="003301DC" w:rsidRPr="00940253">
        <w:rPr>
          <w:rFonts w:ascii="Times New Roman" w:hAnsi="Times New Roman" w:cs="Times New Roman"/>
          <w:sz w:val="28"/>
          <w:szCs w:val="28"/>
        </w:rPr>
        <w:t>Данные».</w:t>
      </w:r>
    </w:p>
    <w:p w14:paraId="7502B23B" w14:textId="77777777" w:rsidR="00A34721" w:rsidRPr="00940253" w:rsidRDefault="00A34721" w:rsidP="000B3F2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C8383" w14:textId="77777777" w:rsidR="003301DC" w:rsidRPr="00940253" w:rsidRDefault="003301DC" w:rsidP="003301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II Требования к порядку заполнения Уведомления</w:t>
      </w:r>
    </w:p>
    <w:p w14:paraId="5ACDF8A7" w14:textId="77777777" w:rsidR="00803219" w:rsidRPr="00940253" w:rsidRDefault="00803219" w:rsidP="000B3F20">
      <w:pPr>
        <w:pStyle w:val="ConsPlusNormal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2AC9041F" w14:textId="0917F958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2.1.</w:t>
      </w:r>
      <w:r w:rsidR="000B3F20" w:rsidRPr="00940253">
        <w:rPr>
          <w:rFonts w:ascii="Times New Roman" w:hAnsi="Times New Roman" w:cs="Times New Roman"/>
          <w:sz w:val="28"/>
          <w:szCs w:val="28"/>
        </w:rPr>
        <w:t> </w:t>
      </w:r>
      <w:r w:rsidRPr="00940253">
        <w:rPr>
          <w:rFonts w:ascii="Times New Roman" w:hAnsi="Times New Roman" w:cs="Times New Roman"/>
          <w:sz w:val="28"/>
          <w:szCs w:val="28"/>
        </w:rPr>
        <w:t xml:space="preserve">Страницы Уведомления имеют сквозную нумерацию, начиная </w:t>
      </w:r>
      <w:r w:rsidR="007052EF" w:rsidRPr="00940253">
        <w:rPr>
          <w:rFonts w:ascii="Times New Roman" w:hAnsi="Times New Roman" w:cs="Times New Roman"/>
          <w:sz w:val="28"/>
          <w:szCs w:val="28"/>
        </w:rPr>
        <w:br/>
      </w:r>
      <w:r w:rsidRPr="00940253">
        <w:rPr>
          <w:rFonts w:ascii="Times New Roman" w:hAnsi="Times New Roman" w:cs="Times New Roman"/>
          <w:sz w:val="28"/>
          <w:szCs w:val="28"/>
        </w:rPr>
        <w:t xml:space="preserve">с Титульного </w:t>
      </w:r>
      <w:hyperlink w:anchor="P57">
        <w:r w:rsidRPr="009402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. Порядковый номер страницы записывается </w:t>
      </w:r>
      <w:r w:rsidR="007052EF" w:rsidRPr="00940253">
        <w:rPr>
          <w:rFonts w:ascii="Times New Roman" w:hAnsi="Times New Roman" w:cs="Times New Roman"/>
          <w:sz w:val="28"/>
          <w:szCs w:val="28"/>
        </w:rPr>
        <w:br/>
      </w:r>
      <w:r w:rsidRPr="00940253">
        <w:rPr>
          <w:rFonts w:ascii="Times New Roman" w:hAnsi="Times New Roman" w:cs="Times New Roman"/>
          <w:sz w:val="28"/>
          <w:szCs w:val="28"/>
        </w:rPr>
        <w:t>в определенном для нумерации поле («Стр.») слева направо, начиная с первого (левого) знакоместа, следующим образом: для первой страницы «001»; для десятой страницы, соответственно, «010».</w:t>
      </w:r>
    </w:p>
    <w:p w14:paraId="7CAFF0D9" w14:textId="77777777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14:paraId="04B7C200" w14:textId="77777777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Не допускается двусторонняя печать Уведомления на бумажном носителе и скрепление листов Уведомления, приводящее к порче бумажного носителя.</w:t>
      </w:r>
    </w:p>
    <w:p w14:paraId="189A3592" w14:textId="77777777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При заполнении полей Уведомления должны использоваться чернила черного, фиолетового или синего цвета.</w:t>
      </w:r>
    </w:p>
    <w:p w14:paraId="6F05E506" w14:textId="27A37DC3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Заполнение текстовых полей Уведомлени</w:t>
      </w:r>
      <w:r w:rsidR="008649E2" w:rsidRPr="00940253">
        <w:rPr>
          <w:rFonts w:ascii="Times New Roman" w:hAnsi="Times New Roman" w:cs="Times New Roman"/>
          <w:sz w:val="28"/>
          <w:szCs w:val="28"/>
        </w:rPr>
        <w:t xml:space="preserve">я </w:t>
      </w:r>
      <w:r w:rsidRPr="00940253">
        <w:rPr>
          <w:rFonts w:ascii="Times New Roman" w:hAnsi="Times New Roman" w:cs="Times New Roman"/>
          <w:sz w:val="28"/>
          <w:szCs w:val="28"/>
        </w:rPr>
        <w:t>осуществляется заглавными печатными символами.</w:t>
      </w:r>
    </w:p>
    <w:p w14:paraId="502FFFDB" w14:textId="4B4646A9" w:rsidR="003301DC" w:rsidRPr="00940253" w:rsidRDefault="003301D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"/>
      <w:bookmarkEnd w:id="1"/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714AC2" w:rsidRPr="00940253">
        <w:rPr>
          <w:rFonts w:ascii="Times New Roman" w:hAnsi="Times New Roman" w:cs="Times New Roman"/>
          <w:sz w:val="28"/>
          <w:szCs w:val="28"/>
        </w:rPr>
        <w:t>2</w:t>
      </w:r>
      <w:r w:rsidR="000B3F20" w:rsidRPr="00940253">
        <w:rPr>
          <w:rFonts w:ascii="Times New Roman" w:hAnsi="Times New Roman" w:cs="Times New Roman"/>
          <w:sz w:val="28"/>
          <w:szCs w:val="28"/>
        </w:rPr>
        <w:t>. </w:t>
      </w:r>
      <w:r w:rsidRPr="00940253">
        <w:rPr>
          <w:rFonts w:ascii="Times New Roman" w:hAnsi="Times New Roman" w:cs="Times New Roman"/>
          <w:sz w:val="28"/>
          <w:szCs w:val="28"/>
        </w:rPr>
        <w:t xml:space="preserve">Каждому показателю </w:t>
      </w:r>
      <w:r w:rsidR="00714AC2" w:rsidRPr="0094025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40253">
        <w:rPr>
          <w:rFonts w:ascii="Times New Roman" w:hAnsi="Times New Roman" w:cs="Times New Roman"/>
          <w:sz w:val="28"/>
          <w:szCs w:val="28"/>
        </w:rPr>
        <w:t>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5C7744F5" w14:textId="25F1FD57" w:rsidR="00714AC2" w:rsidRPr="00940253" w:rsidRDefault="000B3F20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2.3. </w:t>
      </w:r>
      <w:r w:rsidR="00B42BC9" w:rsidRPr="00940253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(точка).</w:t>
      </w:r>
    </w:p>
    <w:p w14:paraId="669D4105" w14:textId="7EAA1DFB" w:rsidR="00B42BC9" w:rsidRPr="00940253" w:rsidRDefault="00714AC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2.4.</w:t>
      </w:r>
      <w:r w:rsidR="000B3F20" w:rsidRPr="00940253">
        <w:rPr>
          <w:sz w:val="28"/>
          <w:szCs w:val="28"/>
        </w:rPr>
        <w:t> </w:t>
      </w:r>
      <w:r w:rsidR="00B42BC9" w:rsidRPr="00940253">
        <w:rPr>
          <w:rFonts w:ascii="Times New Roman" w:hAnsi="Times New Roman" w:cs="Times New Roman"/>
          <w:sz w:val="28"/>
          <w:szCs w:val="28"/>
        </w:rPr>
        <w:t>Заполнение полей Уведомления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39D44ABD" w14:textId="77777777" w:rsidR="00B42BC9" w:rsidRPr="00940253" w:rsidRDefault="00B42BC9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При заполнении полей Уведомления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2043FA0C" w14:textId="77777777" w:rsidR="00B42BC9" w:rsidRPr="00940253" w:rsidRDefault="00B42BC9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В случае отсутствия какого-либо показателя во всех знакоместах </w:t>
      </w:r>
      <w:r w:rsidRPr="00940253">
        <w:rPr>
          <w:rFonts w:ascii="Times New Roman" w:hAnsi="Times New Roman" w:cs="Times New Roman"/>
          <w:sz w:val="28"/>
          <w:szCs w:val="28"/>
        </w:rPr>
        <w:lastRenderedPageBreak/>
        <w:t>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6ADC597A" w14:textId="77777777" w:rsidR="00B42BC9" w:rsidRPr="00940253" w:rsidRDefault="00B42BC9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2261833A" w14:textId="6035DC05" w:rsidR="00B42BC9" w:rsidRPr="00940253" w:rsidRDefault="00B42BC9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При представлении Уведомления, подготовленно</w:t>
      </w:r>
      <w:r w:rsidR="00006FEF" w:rsidRPr="00940253">
        <w:rPr>
          <w:rFonts w:ascii="Times New Roman" w:hAnsi="Times New Roman" w:cs="Times New Roman"/>
          <w:sz w:val="28"/>
          <w:szCs w:val="28"/>
        </w:rPr>
        <w:t>го</w:t>
      </w:r>
      <w:r w:rsidRPr="00940253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</w:t>
      </w:r>
      <w:proofErr w:type="spellStart"/>
      <w:r w:rsidRPr="0094025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Pr="0094025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40253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940253">
        <w:rPr>
          <w:rFonts w:ascii="Times New Roman" w:hAnsi="Times New Roman" w:cs="Times New Roman"/>
          <w:sz w:val="28"/>
          <w:szCs w:val="28"/>
        </w:rPr>
        <w:t xml:space="preserve"> высотой </w:t>
      </w:r>
      <w:proofErr w:type="gramStart"/>
      <w:r w:rsidRPr="00940253">
        <w:rPr>
          <w:rFonts w:ascii="Times New Roman" w:hAnsi="Times New Roman" w:cs="Times New Roman"/>
          <w:sz w:val="28"/>
          <w:szCs w:val="28"/>
        </w:rPr>
        <w:t xml:space="preserve">16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E13EDA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Pr="00940253">
        <w:rPr>
          <w:rFonts w:ascii="Times New Roman" w:hAnsi="Times New Roman" w:cs="Times New Roman"/>
          <w:sz w:val="28"/>
          <w:szCs w:val="28"/>
        </w:rPr>
        <w:t xml:space="preserve"> 18 пунктов.</w:t>
      </w:r>
    </w:p>
    <w:p w14:paraId="11F3FCBF" w14:textId="092AFA5F" w:rsidR="003C71D8" w:rsidRPr="00940253" w:rsidRDefault="0009128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2.5</w:t>
      </w:r>
      <w:r w:rsidR="00187066" w:rsidRPr="00940253">
        <w:rPr>
          <w:rFonts w:ascii="Times New Roman" w:hAnsi="Times New Roman" w:cs="Times New Roman"/>
          <w:sz w:val="28"/>
          <w:szCs w:val="28"/>
        </w:rPr>
        <w:t>. </w:t>
      </w:r>
      <w:r w:rsidR="00A42958" w:rsidRPr="00940253">
        <w:rPr>
          <w:rFonts w:ascii="Times New Roman" w:hAnsi="Times New Roman" w:cs="Times New Roman"/>
          <w:sz w:val="28"/>
          <w:szCs w:val="28"/>
        </w:rPr>
        <w:t xml:space="preserve">При заполнении Титульного </w:t>
      </w:r>
      <w:hyperlink w:anchor="P57">
        <w:r w:rsidR="00A42958" w:rsidRPr="009402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A42958" w:rsidRPr="00940253">
        <w:rPr>
          <w:rFonts w:ascii="Times New Roman" w:hAnsi="Times New Roman" w:cs="Times New Roman"/>
          <w:sz w:val="28"/>
          <w:szCs w:val="28"/>
        </w:rPr>
        <w:t xml:space="preserve"> Уведомления необходимо указать</w:t>
      </w:r>
      <w:r w:rsidRPr="00940253">
        <w:rPr>
          <w:rFonts w:ascii="Times New Roman" w:hAnsi="Times New Roman" w:cs="Times New Roman"/>
          <w:sz w:val="28"/>
          <w:szCs w:val="28"/>
        </w:rPr>
        <w:t>:</w:t>
      </w:r>
    </w:p>
    <w:p w14:paraId="5833F976" w14:textId="2FAF1FBA" w:rsidR="00B32F55" w:rsidRPr="00940253" w:rsidRDefault="0009128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2.5</w:t>
      </w:r>
      <w:r w:rsidR="003C71D8" w:rsidRPr="00940253">
        <w:rPr>
          <w:rFonts w:ascii="Times New Roman" w:hAnsi="Times New Roman" w:cs="Times New Roman"/>
          <w:sz w:val="28"/>
          <w:szCs w:val="28"/>
        </w:rPr>
        <w:t>.1</w:t>
      </w:r>
      <w:r w:rsidRPr="00940253">
        <w:rPr>
          <w:rFonts w:ascii="Times New Roman" w:hAnsi="Times New Roman" w:cs="Times New Roman"/>
          <w:sz w:val="28"/>
          <w:szCs w:val="28"/>
        </w:rPr>
        <w:t>.</w:t>
      </w:r>
      <w:r w:rsidR="000B3F20" w:rsidRPr="00940253">
        <w:rPr>
          <w:rFonts w:ascii="Times New Roman" w:hAnsi="Times New Roman" w:cs="Times New Roman"/>
          <w:sz w:val="28"/>
          <w:szCs w:val="28"/>
        </w:rPr>
        <w:t> 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В поле «ИНН» для российской организации указывается </w:t>
      </w:r>
      <w:r w:rsidR="002D15B2" w:rsidRPr="00940253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(далее – </w:t>
      </w:r>
      <w:r w:rsidR="00B32F55" w:rsidRPr="00940253">
        <w:rPr>
          <w:rFonts w:ascii="Times New Roman" w:hAnsi="Times New Roman" w:cs="Times New Roman"/>
          <w:sz w:val="28"/>
          <w:szCs w:val="28"/>
        </w:rPr>
        <w:t>ИНН</w:t>
      </w:r>
      <w:r w:rsidR="002D15B2" w:rsidRPr="00940253">
        <w:rPr>
          <w:rFonts w:ascii="Times New Roman" w:hAnsi="Times New Roman" w:cs="Times New Roman"/>
          <w:sz w:val="28"/>
          <w:szCs w:val="28"/>
        </w:rPr>
        <w:t>)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 через постоянное представительство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 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иностранной организации в налоговом органе, для иностранной организации, не осуществляющей деятельность на территории Российской Федерации через постоянное представительство </w:t>
      </w:r>
      <w:r w:rsidR="00E13EDA" w:rsidRPr="00940253">
        <w:rPr>
          <w:rFonts w:ascii="Times New Roman" w:hAnsi="Times New Roman" w:cs="Times New Roman"/>
          <w:sz w:val="28"/>
          <w:szCs w:val="28"/>
        </w:rPr>
        <w:t>–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 в соответствии с уведомлением о постановке на учет иностранной организации в налоговом органе.</w:t>
      </w:r>
    </w:p>
    <w:p w14:paraId="5CF6080B" w14:textId="2717E29B" w:rsidR="00B32F55" w:rsidRPr="00630AE5" w:rsidRDefault="0009128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2.5</w:t>
      </w:r>
      <w:r w:rsidR="00B42BC9" w:rsidRPr="00940253">
        <w:rPr>
          <w:rFonts w:ascii="Times New Roman" w:hAnsi="Times New Roman" w:cs="Times New Roman"/>
          <w:sz w:val="28"/>
          <w:szCs w:val="28"/>
        </w:rPr>
        <w:t>.</w:t>
      </w:r>
      <w:r w:rsidR="003C71D8" w:rsidRPr="00940253">
        <w:rPr>
          <w:rFonts w:ascii="Times New Roman" w:hAnsi="Times New Roman" w:cs="Times New Roman"/>
          <w:sz w:val="28"/>
          <w:szCs w:val="28"/>
        </w:rPr>
        <w:t>2.</w:t>
      </w:r>
      <w:r w:rsidR="00D22F11" w:rsidRPr="00940253">
        <w:rPr>
          <w:rFonts w:ascii="Times New Roman" w:hAnsi="Times New Roman" w:cs="Times New Roman"/>
          <w:sz w:val="28"/>
          <w:szCs w:val="28"/>
        </w:rPr>
        <w:t> 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В поле «КПП» для российской организации в Уведомлении указывается </w:t>
      </w:r>
      <w:r w:rsidR="002D15B2" w:rsidRPr="00940253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в налоговом органе </w:t>
      </w:r>
      <w:r w:rsidR="002D15B2" w:rsidRPr="00940253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B32F55" w:rsidRPr="00940253">
        <w:rPr>
          <w:rFonts w:ascii="Times New Roman" w:hAnsi="Times New Roman" w:cs="Times New Roman"/>
          <w:sz w:val="28"/>
          <w:szCs w:val="28"/>
        </w:rPr>
        <w:t>КПП</w:t>
      </w:r>
      <w:r w:rsidR="002D15B2" w:rsidRPr="00940253">
        <w:rPr>
          <w:rFonts w:ascii="Times New Roman" w:hAnsi="Times New Roman" w:cs="Times New Roman"/>
          <w:sz w:val="28"/>
          <w:szCs w:val="28"/>
        </w:rPr>
        <w:t>)</w:t>
      </w:r>
      <w:r w:rsidR="00B32F55" w:rsidRPr="00940253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российской организации в налоговом органе</w:t>
      </w:r>
      <w:r w:rsidR="00CF4309">
        <w:rPr>
          <w:rFonts w:ascii="Times New Roman" w:hAnsi="Times New Roman" w:cs="Times New Roman"/>
          <w:sz w:val="28"/>
          <w:szCs w:val="28"/>
        </w:rPr>
        <w:t xml:space="preserve">, </w:t>
      </w:r>
      <w:r w:rsidR="00CF4309" w:rsidRPr="00630AE5">
        <w:rPr>
          <w:rFonts w:ascii="Times New Roman" w:hAnsi="Times New Roman" w:cs="Times New Roman"/>
          <w:sz w:val="28"/>
          <w:szCs w:val="28"/>
        </w:rPr>
        <w:t>в котором 5 и 6 разряд КПП – «01»</w:t>
      </w:r>
      <w:r w:rsidR="00B32F55" w:rsidRPr="00630AE5">
        <w:rPr>
          <w:rFonts w:ascii="Times New Roman" w:hAnsi="Times New Roman" w:cs="Times New Roman"/>
          <w:sz w:val="28"/>
          <w:szCs w:val="28"/>
        </w:rPr>
        <w:t>.</w:t>
      </w:r>
    </w:p>
    <w:p w14:paraId="659F8894" w14:textId="340BA273" w:rsidR="00B32F55" w:rsidRPr="00940253" w:rsidRDefault="00B32F55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E5">
        <w:rPr>
          <w:rFonts w:ascii="Times New Roman" w:hAnsi="Times New Roman" w:cs="Times New Roman"/>
          <w:sz w:val="28"/>
          <w:szCs w:val="28"/>
        </w:rPr>
        <w:t>В поле «КПП» для иностранной организации, осуществляющей деятельность на территории Российской Федерации через постоянное представительство, указывается КПП в соответствии со свидетельством о постановке на учет иностранной</w:t>
      </w:r>
      <w:r w:rsidR="00820862" w:rsidRPr="00630AE5">
        <w:rPr>
          <w:rFonts w:ascii="Times New Roman" w:hAnsi="Times New Roman" w:cs="Times New Roman"/>
          <w:sz w:val="28"/>
          <w:szCs w:val="28"/>
        </w:rPr>
        <w:t xml:space="preserve"> организации в налоговом органе, в котором </w:t>
      </w:r>
      <w:r w:rsidRPr="00630AE5">
        <w:rPr>
          <w:rFonts w:ascii="Times New Roman" w:hAnsi="Times New Roman" w:cs="Times New Roman"/>
          <w:sz w:val="28"/>
          <w:szCs w:val="28"/>
        </w:rPr>
        <w:t xml:space="preserve">5 и 6 разряд КПП – «51», «52», «55», «56», «63», «64», «65», «91», «92»; для </w:t>
      </w:r>
      <w:r w:rsidRPr="00940253">
        <w:rPr>
          <w:rFonts w:ascii="Times New Roman" w:hAnsi="Times New Roman" w:cs="Times New Roman"/>
          <w:sz w:val="28"/>
          <w:szCs w:val="28"/>
        </w:rPr>
        <w:t xml:space="preserve">иностранной организации, не осуществляющей деятельность на территории Российской Федерации через постоянное представительство </w:t>
      </w:r>
      <w:r w:rsidR="002D15B2" w:rsidRPr="00940253">
        <w:rPr>
          <w:rFonts w:ascii="Times New Roman" w:hAnsi="Times New Roman" w:cs="Times New Roman"/>
          <w:sz w:val="28"/>
          <w:szCs w:val="28"/>
        </w:rPr>
        <w:t>–</w:t>
      </w:r>
      <w:r w:rsidRPr="00940253">
        <w:rPr>
          <w:rFonts w:ascii="Times New Roman" w:hAnsi="Times New Roman" w:cs="Times New Roman"/>
          <w:sz w:val="28"/>
          <w:szCs w:val="28"/>
        </w:rPr>
        <w:t xml:space="preserve"> КПП в соответствии с уведомлением о постановке на учет иностранной организации в налоговом органе</w:t>
      </w:r>
      <w:r w:rsidR="00820862">
        <w:rPr>
          <w:rFonts w:ascii="Times New Roman" w:hAnsi="Times New Roman" w:cs="Times New Roman"/>
          <w:sz w:val="28"/>
          <w:szCs w:val="28"/>
        </w:rPr>
        <w:t>, где 5 и 6 разряд КПП – «70»</w:t>
      </w:r>
      <w:r w:rsidRPr="00940253">
        <w:rPr>
          <w:rFonts w:ascii="Times New Roman" w:hAnsi="Times New Roman" w:cs="Times New Roman"/>
          <w:sz w:val="28"/>
          <w:szCs w:val="28"/>
        </w:rPr>
        <w:t>.</w:t>
      </w:r>
    </w:p>
    <w:p w14:paraId="344775E6" w14:textId="37D58C62" w:rsidR="00B32F55" w:rsidRPr="00940253" w:rsidRDefault="0009128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2.5.3.</w:t>
      </w:r>
      <w:r w:rsidR="00D22F11" w:rsidRPr="00940253">
        <w:rPr>
          <w:rFonts w:ascii="Times New Roman" w:hAnsi="Times New Roman" w:cs="Times New Roman"/>
          <w:sz w:val="28"/>
          <w:szCs w:val="28"/>
        </w:rPr>
        <w:t> </w:t>
      </w:r>
      <w:r w:rsidR="00B32F55" w:rsidRPr="00940253">
        <w:rPr>
          <w:rFonts w:ascii="Times New Roman" w:hAnsi="Times New Roman" w:cs="Times New Roman"/>
          <w:sz w:val="28"/>
          <w:szCs w:val="28"/>
        </w:rPr>
        <w:t>Для организаций -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</w:t>
      </w:r>
      <w:r w:rsidR="004E2BAA">
        <w:rPr>
          <w:rFonts w:ascii="Times New Roman" w:hAnsi="Times New Roman" w:cs="Times New Roman"/>
          <w:sz w:val="28"/>
          <w:szCs w:val="28"/>
        </w:rPr>
        <w:t xml:space="preserve">вом органе по месту нахождения, </w:t>
      </w:r>
      <w:r w:rsidR="004D3BFA">
        <w:rPr>
          <w:rFonts w:ascii="Times New Roman" w:hAnsi="Times New Roman" w:cs="Times New Roman"/>
          <w:sz w:val="28"/>
          <w:szCs w:val="28"/>
        </w:rPr>
        <w:t>в котором 5 и 6 разряд КПП – «01»</w:t>
      </w:r>
      <w:r w:rsidR="00B32F55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3482D41E" w14:textId="75ED5631" w:rsidR="00B42BC9" w:rsidRPr="00940253" w:rsidRDefault="00B42BC9" w:rsidP="00D22F1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91282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91282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1FD1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поле «Представляется в налоговый орган (код)» </w:t>
      </w:r>
      <w:r w:rsidR="00226D60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код налогового органа по месту нахождения организации (месту нахождения отделения иностранной организации) либо по месту учета крупнейш</w:t>
      </w:r>
      <w:r w:rsidR="001D5F67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226D60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</w:t>
      </w:r>
      <w:r w:rsidR="001D5F67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26D60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либо по месту жительства индивидуального </w:t>
      </w:r>
      <w:r w:rsidR="00226D60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предпринимателя</w:t>
      </w:r>
      <w:r w:rsidR="00D81FD1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C71D8" w:rsidRPr="00940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A105B64" w14:textId="77777777" w:rsidR="003C71D8" w:rsidRPr="00940253" w:rsidRDefault="00B42BC9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091282" w:rsidRPr="00940253">
        <w:rPr>
          <w:rFonts w:ascii="Times New Roman" w:hAnsi="Times New Roman" w:cs="Times New Roman"/>
          <w:sz w:val="28"/>
          <w:szCs w:val="28"/>
        </w:rPr>
        <w:t>6</w:t>
      </w:r>
      <w:r w:rsidRPr="00940253">
        <w:rPr>
          <w:rFonts w:ascii="Times New Roman" w:hAnsi="Times New Roman" w:cs="Times New Roman"/>
          <w:sz w:val="28"/>
          <w:szCs w:val="28"/>
        </w:rPr>
        <w:t xml:space="preserve">. </w:t>
      </w:r>
      <w:r w:rsidR="00091282" w:rsidRPr="00940253">
        <w:rPr>
          <w:rFonts w:ascii="Times New Roman" w:hAnsi="Times New Roman" w:cs="Times New Roman"/>
          <w:sz w:val="28"/>
          <w:szCs w:val="28"/>
        </w:rPr>
        <w:t>При заполнении раздела «Данные» необходимо указать:</w:t>
      </w:r>
    </w:p>
    <w:p w14:paraId="008ED2AA" w14:textId="56D0FF0F" w:rsidR="00B42BC9" w:rsidRPr="00940253" w:rsidRDefault="00DB51A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2.6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.1. </w:t>
      </w:r>
      <w:r w:rsidR="003111BC" w:rsidRPr="00940253">
        <w:rPr>
          <w:rFonts w:ascii="Times New Roman" w:hAnsi="Times New Roman" w:cs="Times New Roman"/>
          <w:sz w:val="28"/>
          <w:szCs w:val="28"/>
        </w:rPr>
        <w:t>Поле «</w:t>
      </w:r>
      <w:r w:rsidR="004D3BFA" w:rsidRPr="004D3BFA">
        <w:rPr>
          <w:rFonts w:ascii="Times New Roman" w:hAnsi="Times New Roman" w:cs="Times New Roman"/>
          <w:sz w:val="28"/>
          <w:szCs w:val="28"/>
        </w:rPr>
        <w:t>КПП, указанный в соответствующей налоговой декларации (расчете)</w:t>
      </w:r>
      <w:r w:rsidR="003111BC" w:rsidRPr="00940253">
        <w:rPr>
          <w:rFonts w:ascii="Times New Roman" w:hAnsi="Times New Roman" w:cs="Times New Roman"/>
          <w:sz w:val="28"/>
          <w:szCs w:val="28"/>
        </w:rPr>
        <w:t xml:space="preserve">» заполняется </w:t>
      </w:r>
      <w:r w:rsidR="00657AC3" w:rsidRPr="00940253">
        <w:rPr>
          <w:rFonts w:ascii="Times New Roman" w:hAnsi="Times New Roman" w:cs="Times New Roman"/>
          <w:sz w:val="28"/>
          <w:szCs w:val="28"/>
        </w:rPr>
        <w:t>организацией</w:t>
      </w:r>
      <w:r w:rsidR="003111BC" w:rsidRPr="009402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57AC3" w:rsidRPr="00940253">
        <w:rPr>
          <w:rFonts w:ascii="Times New Roman" w:hAnsi="Times New Roman" w:cs="Times New Roman"/>
          <w:sz w:val="28"/>
          <w:szCs w:val="28"/>
        </w:rPr>
        <w:t xml:space="preserve">порядком заполнения соответствующей </w:t>
      </w:r>
      <w:r w:rsidR="003111BC" w:rsidRPr="00940253">
        <w:rPr>
          <w:rFonts w:ascii="Times New Roman" w:hAnsi="Times New Roman" w:cs="Times New Roman"/>
          <w:sz w:val="28"/>
          <w:szCs w:val="28"/>
        </w:rPr>
        <w:t xml:space="preserve">налоговой декларации (расчета), </w:t>
      </w:r>
      <w:r w:rsidR="00B42BC9" w:rsidRPr="00940253">
        <w:rPr>
          <w:rFonts w:ascii="Times New Roman" w:hAnsi="Times New Roman" w:cs="Times New Roman"/>
          <w:sz w:val="28"/>
          <w:szCs w:val="28"/>
        </w:rPr>
        <w:t>представл</w:t>
      </w:r>
      <w:r w:rsidRPr="00940253">
        <w:rPr>
          <w:rFonts w:ascii="Times New Roman" w:hAnsi="Times New Roman" w:cs="Times New Roman"/>
          <w:sz w:val="28"/>
          <w:szCs w:val="28"/>
        </w:rPr>
        <w:t>яемая</w:t>
      </w:r>
      <w:r w:rsidR="00B42BC9" w:rsidRPr="00940253">
        <w:rPr>
          <w:rFonts w:ascii="Times New Roman" w:hAnsi="Times New Roman" w:cs="Times New Roman"/>
          <w:sz w:val="28"/>
          <w:szCs w:val="28"/>
        </w:rPr>
        <w:t xml:space="preserve"> плательщиком</w:t>
      </w:r>
      <w:r w:rsidR="00681123" w:rsidRPr="00940253">
        <w:rPr>
          <w:rFonts w:ascii="Times New Roman" w:hAnsi="Times New Roman" w:cs="Times New Roman"/>
          <w:sz w:val="28"/>
          <w:szCs w:val="28"/>
        </w:rPr>
        <w:t xml:space="preserve"> по налогам,</w:t>
      </w:r>
      <w:r w:rsidR="00091282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4E2BAA">
        <w:rPr>
          <w:rFonts w:ascii="Times New Roman" w:hAnsi="Times New Roman" w:cs="Times New Roman"/>
          <w:sz w:val="28"/>
          <w:szCs w:val="28"/>
        </w:rPr>
        <w:t xml:space="preserve">сборам, </w:t>
      </w:r>
      <w:r w:rsidR="00091282" w:rsidRPr="00940253">
        <w:rPr>
          <w:rFonts w:ascii="Times New Roman" w:hAnsi="Times New Roman" w:cs="Times New Roman"/>
          <w:sz w:val="28"/>
          <w:szCs w:val="28"/>
        </w:rPr>
        <w:t>страховым взносам</w:t>
      </w:r>
      <w:r w:rsidRPr="00940253">
        <w:rPr>
          <w:rFonts w:ascii="Times New Roman" w:hAnsi="Times New Roman" w:cs="Times New Roman"/>
          <w:sz w:val="28"/>
          <w:szCs w:val="28"/>
        </w:rPr>
        <w:t>,</w:t>
      </w:r>
      <w:r w:rsidR="00091282" w:rsidRPr="00940253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Pr="00940253">
        <w:rPr>
          <w:rFonts w:ascii="Times New Roman" w:hAnsi="Times New Roman" w:cs="Times New Roman"/>
          <w:sz w:val="28"/>
          <w:szCs w:val="28"/>
        </w:rPr>
        <w:t>направляется</w:t>
      </w:r>
      <w:r w:rsidR="00091282" w:rsidRPr="00940253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B42BC9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0234743E" w14:textId="77777777" w:rsidR="00B42BC9" w:rsidRPr="00940253" w:rsidRDefault="003111B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Для индивидуальных предпринимателей показатель КПП не заполняется.</w:t>
      </w:r>
    </w:p>
    <w:p w14:paraId="315C0FA5" w14:textId="4ECD6C3F" w:rsidR="00B55EDD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DB51AC" w:rsidRPr="00940253">
        <w:rPr>
          <w:rFonts w:ascii="Times New Roman" w:hAnsi="Times New Roman" w:cs="Times New Roman"/>
          <w:sz w:val="28"/>
          <w:szCs w:val="28"/>
        </w:rPr>
        <w:t>6</w:t>
      </w:r>
      <w:r w:rsidR="00B42BC9" w:rsidRPr="00940253">
        <w:rPr>
          <w:rFonts w:ascii="Times New Roman" w:hAnsi="Times New Roman" w:cs="Times New Roman"/>
          <w:sz w:val="28"/>
          <w:szCs w:val="28"/>
        </w:rPr>
        <w:t>.</w:t>
      </w:r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187066" w:rsidRPr="00940253">
        <w:rPr>
          <w:rFonts w:ascii="Times New Roman" w:hAnsi="Times New Roman" w:cs="Times New Roman"/>
          <w:sz w:val="28"/>
          <w:szCs w:val="28"/>
        </w:rPr>
        <w:t> </w:t>
      </w:r>
      <w:r w:rsidR="003111BC" w:rsidRPr="00940253">
        <w:rPr>
          <w:rFonts w:ascii="Times New Roman" w:hAnsi="Times New Roman" w:cs="Times New Roman"/>
          <w:sz w:val="28"/>
          <w:szCs w:val="28"/>
        </w:rPr>
        <w:t xml:space="preserve">В поле «Код по ОКТМО» указывается </w:t>
      </w:r>
      <w:r w:rsidR="00657AC3" w:rsidRPr="00940253">
        <w:rPr>
          <w:rFonts w:ascii="Times New Roman" w:hAnsi="Times New Roman" w:cs="Times New Roman"/>
          <w:sz w:val="28"/>
          <w:szCs w:val="28"/>
        </w:rPr>
        <w:t xml:space="preserve">код Общероссийского классификатора территорий муниципальных образований (далее – </w:t>
      </w:r>
      <w:hyperlink r:id="rId9" w:history="1">
        <w:r w:rsidR="00657AC3"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657AC3" w:rsidRPr="00940253">
        <w:rPr>
          <w:rFonts w:ascii="Times New Roman" w:hAnsi="Times New Roman" w:cs="Times New Roman"/>
          <w:sz w:val="28"/>
          <w:szCs w:val="28"/>
        </w:rPr>
        <w:t>)</w:t>
      </w:r>
      <w:r w:rsidR="003111BC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33D0F6DB" w14:textId="45181CEC" w:rsidR="00B42BC9" w:rsidRPr="00940253" w:rsidRDefault="00657AC3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При указании значений кода </w:t>
      </w:r>
      <w:hyperlink r:id="rId10" w:history="1">
        <w:r w:rsidR="003111BC"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3111BC" w:rsidRPr="00940253">
        <w:rPr>
          <w:rFonts w:ascii="Times New Roman" w:hAnsi="Times New Roman" w:cs="Times New Roman"/>
          <w:sz w:val="28"/>
          <w:szCs w:val="28"/>
        </w:rPr>
        <w:t xml:space="preserve"> следует учитывать особенности исчисления и уплаты конкретных налогов и сборов, страховых взносов, установленные </w:t>
      </w:r>
      <w:hyperlink r:id="rId11" w:history="1">
        <w:r w:rsidR="003111BC" w:rsidRPr="00940253">
          <w:rPr>
            <w:rFonts w:ascii="Times New Roman" w:hAnsi="Times New Roman" w:cs="Times New Roman"/>
            <w:sz w:val="28"/>
            <w:szCs w:val="28"/>
          </w:rPr>
          <w:t xml:space="preserve">частью второй </w:t>
        </w:r>
        <w:r w:rsidR="00B42BC9" w:rsidRPr="00940253">
          <w:rPr>
            <w:rFonts w:ascii="Times New Roman" w:hAnsi="Times New Roman" w:cs="Times New Roman"/>
            <w:sz w:val="28"/>
            <w:szCs w:val="28"/>
          </w:rPr>
          <w:t>Налогового к</w:t>
        </w:r>
        <w:r w:rsidR="003111BC" w:rsidRPr="00940253">
          <w:rPr>
            <w:rFonts w:ascii="Times New Roman" w:hAnsi="Times New Roman" w:cs="Times New Roman"/>
            <w:sz w:val="28"/>
            <w:szCs w:val="28"/>
          </w:rPr>
          <w:t>одекса</w:t>
        </w:r>
      </w:hyperlink>
      <w:r w:rsidR="004D3B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111BC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74F1EF0F" w14:textId="77777777" w:rsidR="0027307A" w:rsidRDefault="003C71D8" w:rsidP="00273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При заполнении показателя «Код по </w:t>
      </w:r>
      <w:hyperlink r:id="rId12">
        <w:r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», под который отводится одиннадцать знакомест, свободные знакоместа справа от значения кода в случае, если код </w:t>
      </w:r>
      <w:hyperlink r:id="rId13">
        <w:r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 имеет восемь знаков, не подлежит заполнению дополнительными символами (заполняются прочерками). Например, для восьмизначного кода </w:t>
      </w:r>
      <w:hyperlink r:id="rId14">
        <w:r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 12445698 в поле «Код по </w:t>
      </w:r>
      <w:hyperlink r:id="rId15">
        <w:r w:rsidRPr="009402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proofErr w:type="spellStart"/>
      <w:r w:rsidRPr="00940253">
        <w:rPr>
          <w:rFonts w:ascii="Times New Roman" w:hAnsi="Times New Roman" w:cs="Times New Roman"/>
          <w:sz w:val="28"/>
          <w:szCs w:val="28"/>
        </w:rPr>
        <w:t>одиннадцатизначное</w:t>
      </w:r>
      <w:proofErr w:type="spellEnd"/>
      <w:r w:rsidRPr="00940253">
        <w:rPr>
          <w:rFonts w:ascii="Times New Roman" w:hAnsi="Times New Roman" w:cs="Times New Roman"/>
          <w:sz w:val="28"/>
          <w:szCs w:val="28"/>
        </w:rPr>
        <w:t xml:space="preserve"> значение «12445698---».</w:t>
      </w:r>
    </w:p>
    <w:p w14:paraId="6AE5219A" w14:textId="06BC4EF3" w:rsidR="0027307A" w:rsidRPr="00630AE5" w:rsidRDefault="003C71D8" w:rsidP="00273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E5">
        <w:rPr>
          <w:rFonts w:ascii="Times New Roman" w:hAnsi="Times New Roman" w:cs="Times New Roman"/>
          <w:sz w:val="28"/>
          <w:szCs w:val="28"/>
        </w:rPr>
        <w:t>2.</w:t>
      </w:r>
      <w:r w:rsidR="00DB51AC" w:rsidRPr="00630AE5">
        <w:rPr>
          <w:rFonts w:ascii="Times New Roman" w:hAnsi="Times New Roman" w:cs="Times New Roman"/>
          <w:sz w:val="28"/>
          <w:szCs w:val="28"/>
        </w:rPr>
        <w:t>6</w:t>
      </w:r>
      <w:r w:rsidR="00B42BC9" w:rsidRPr="00630AE5">
        <w:rPr>
          <w:rFonts w:ascii="Times New Roman" w:hAnsi="Times New Roman" w:cs="Times New Roman"/>
          <w:sz w:val="28"/>
          <w:szCs w:val="28"/>
        </w:rPr>
        <w:t>.</w:t>
      </w:r>
      <w:r w:rsidR="00062CD2" w:rsidRPr="00630AE5">
        <w:rPr>
          <w:rFonts w:ascii="Times New Roman" w:hAnsi="Times New Roman" w:cs="Times New Roman"/>
          <w:sz w:val="28"/>
          <w:szCs w:val="28"/>
        </w:rPr>
        <w:t>3</w:t>
      </w:r>
      <w:r w:rsidRPr="00630AE5">
        <w:rPr>
          <w:rFonts w:ascii="Times New Roman" w:hAnsi="Times New Roman" w:cs="Times New Roman"/>
          <w:sz w:val="28"/>
          <w:szCs w:val="28"/>
        </w:rPr>
        <w:t>.</w:t>
      </w:r>
      <w:r w:rsidR="00B42BC9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27307A" w:rsidRPr="00630AE5">
        <w:rPr>
          <w:rFonts w:ascii="Times New Roman" w:hAnsi="Times New Roman" w:cs="Times New Roman"/>
          <w:sz w:val="28"/>
          <w:szCs w:val="28"/>
        </w:rPr>
        <w:t xml:space="preserve"> В поле «Код бюджетной классификации» указывается код бюджетной классификации с кодом подвида вида дохода бюджета. </w:t>
      </w:r>
    </w:p>
    <w:p w14:paraId="621D0E05" w14:textId="51AC7F5C" w:rsidR="00B42BC9" w:rsidRPr="00630AE5" w:rsidRDefault="0027307A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E5">
        <w:rPr>
          <w:rFonts w:ascii="Times New Roman" w:hAnsi="Times New Roman" w:cs="Times New Roman"/>
          <w:sz w:val="28"/>
          <w:szCs w:val="28"/>
        </w:rPr>
        <w:t xml:space="preserve">2.6.4. </w:t>
      </w:r>
      <w:r w:rsidR="003111BC" w:rsidRPr="00630AE5">
        <w:rPr>
          <w:rFonts w:ascii="Times New Roman" w:hAnsi="Times New Roman" w:cs="Times New Roman"/>
          <w:sz w:val="28"/>
          <w:szCs w:val="28"/>
        </w:rPr>
        <w:t>В поле «Сумма налога, авансовых платежей по налогу,</w:t>
      </w:r>
      <w:r w:rsidR="004E2BAA" w:rsidRPr="00630AE5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3111BC" w:rsidRPr="00630AE5">
        <w:rPr>
          <w:rFonts w:ascii="Times New Roman" w:hAnsi="Times New Roman" w:cs="Times New Roman"/>
          <w:sz w:val="28"/>
          <w:szCs w:val="28"/>
        </w:rPr>
        <w:t xml:space="preserve"> страховых взносов» указывается сумма обязательства исчисленного </w:t>
      </w:r>
      <w:r w:rsidR="007278BE" w:rsidRPr="00630AE5">
        <w:rPr>
          <w:rFonts w:ascii="Times New Roman" w:hAnsi="Times New Roman" w:cs="Times New Roman"/>
          <w:sz w:val="28"/>
          <w:szCs w:val="28"/>
        </w:rPr>
        <w:t>налога, авансового</w:t>
      </w:r>
      <w:r w:rsidR="003111BC" w:rsidRPr="00630AE5">
        <w:rPr>
          <w:rFonts w:ascii="Times New Roman" w:hAnsi="Times New Roman" w:cs="Times New Roman"/>
          <w:sz w:val="28"/>
          <w:szCs w:val="28"/>
        </w:rPr>
        <w:t xml:space="preserve"> платежа по налогу, </w:t>
      </w:r>
      <w:r w:rsidR="003514E4" w:rsidRPr="00630AE5">
        <w:rPr>
          <w:rFonts w:ascii="Times New Roman" w:hAnsi="Times New Roman" w:cs="Times New Roman"/>
          <w:sz w:val="28"/>
          <w:szCs w:val="28"/>
        </w:rPr>
        <w:t>сбор</w:t>
      </w:r>
      <w:r w:rsidR="00712C2D" w:rsidRPr="00630AE5">
        <w:rPr>
          <w:rFonts w:ascii="Times New Roman" w:hAnsi="Times New Roman" w:cs="Times New Roman"/>
          <w:sz w:val="28"/>
          <w:szCs w:val="28"/>
        </w:rPr>
        <w:t xml:space="preserve">а, </w:t>
      </w:r>
      <w:r w:rsidR="003111BC" w:rsidRPr="00630AE5">
        <w:rPr>
          <w:rFonts w:ascii="Times New Roman" w:hAnsi="Times New Roman" w:cs="Times New Roman"/>
          <w:sz w:val="28"/>
          <w:szCs w:val="28"/>
        </w:rPr>
        <w:t>страхов</w:t>
      </w:r>
      <w:r w:rsidR="00657AC3" w:rsidRPr="00630AE5">
        <w:rPr>
          <w:rFonts w:ascii="Times New Roman" w:hAnsi="Times New Roman" w:cs="Times New Roman"/>
          <w:sz w:val="28"/>
          <w:szCs w:val="28"/>
        </w:rPr>
        <w:t>ых</w:t>
      </w:r>
      <w:r w:rsidR="003111BC" w:rsidRPr="00630AE5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657AC3" w:rsidRPr="00630AE5">
        <w:rPr>
          <w:rFonts w:ascii="Times New Roman" w:hAnsi="Times New Roman" w:cs="Times New Roman"/>
          <w:sz w:val="28"/>
          <w:szCs w:val="28"/>
        </w:rPr>
        <w:t>ов</w:t>
      </w:r>
      <w:r w:rsidR="003111BC" w:rsidRPr="00630AE5">
        <w:rPr>
          <w:rFonts w:ascii="Times New Roman" w:hAnsi="Times New Roman" w:cs="Times New Roman"/>
          <w:sz w:val="28"/>
          <w:szCs w:val="28"/>
        </w:rPr>
        <w:t>.</w:t>
      </w:r>
    </w:p>
    <w:p w14:paraId="20EBADF2" w14:textId="5BC3248F" w:rsidR="00D81FD1" w:rsidRPr="00630AE5" w:rsidRDefault="00DB51A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976183"/>
      <w:r w:rsidRPr="00630AE5">
        <w:rPr>
          <w:rFonts w:ascii="Times New Roman" w:hAnsi="Times New Roman" w:cs="Times New Roman"/>
          <w:sz w:val="28"/>
          <w:szCs w:val="28"/>
        </w:rPr>
        <w:t>2.6</w:t>
      </w:r>
      <w:r w:rsidR="00B42BC9" w:rsidRPr="00630AE5">
        <w:rPr>
          <w:rFonts w:ascii="Times New Roman" w:hAnsi="Times New Roman" w:cs="Times New Roman"/>
          <w:sz w:val="28"/>
          <w:szCs w:val="28"/>
        </w:rPr>
        <w:t>.</w:t>
      </w:r>
      <w:r w:rsidR="0027307A" w:rsidRPr="00630AE5">
        <w:rPr>
          <w:rFonts w:ascii="Times New Roman" w:hAnsi="Times New Roman" w:cs="Times New Roman"/>
          <w:sz w:val="28"/>
          <w:szCs w:val="28"/>
        </w:rPr>
        <w:t>5</w:t>
      </w:r>
      <w:r w:rsidR="00EF1F35" w:rsidRPr="00630AE5">
        <w:rPr>
          <w:rFonts w:ascii="Times New Roman" w:hAnsi="Times New Roman" w:cs="Times New Roman"/>
          <w:sz w:val="28"/>
          <w:szCs w:val="28"/>
        </w:rPr>
        <w:t>.</w:t>
      </w:r>
      <w:r w:rsidR="000B3F20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B32F55" w:rsidRPr="00630AE5">
        <w:rPr>
          <w:rFonts w:ascii="Times New Roman" w:hAnsi="Times New Roman" w:cs="Times New Roman"/>
          <w:sz w:val="28"/>
          <w:szCs w:val="28"/>
        </w:rPr>
        <w:t>В поле «Отчетный (налоговый) период (код)</w:t>
      </w:r>
      <w:r w:rsidR="00226D60" w:rsidRPr="00630AE5">
        <w:rPr>
          <w:rFonts w:ascii="Times New Roman" w:hAnsi="Times New Roman" w:cs="Times New Roman"/>
          <w:sz w:val="28"/>
          <w:szCs w:val="28"/>
        </w:rPr>
        <w:t xml:space="preserve"> /</w:t>
      </w:r>
      <w:r w:rsidR="005F0EBE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933F75" w:rsidRPr="00630AE5">
        <w:rPr>
          <w:rFonts w:ascii="Times New Roman" w:hAnsi="Times New Roman" w:cs="Times New Roman"/>
          <w:sz w:val="28"/>
          <w:szCs w:val="28"/>
        </w:rPr>
        <w:t>Номер</w:t>
      </w:r>
      <w:r w:rsidR="00D81FD1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5F0EBE" w:rsidRPr="00630AE5">
        <w:rPr>
          <w:rFonts w:ascii="Times New Roman" w:hAnsi="Times New Roman" w:cs="Times New Roman"/>
          <w:sz w:val="28"/>
          <w:szCs w:val="28"/>
        </w:rPr>
        <w:t>месяц</w:t>
      </w:r>
      <w:r w:rsidR="00D81FD1" w:rsidRPr="00630AE5">
        <w:rPr>
          <w:rFonts w:ascii="Times New Roman" w:hAnsi="Times New Roman" w:cs="Times New Roman"/>
          <w:sz w:val="28"/>
          <w:szCs w:val="28"/>
        </w:rPr>
        <w:t>а</w:t>
      </w:r>
      <w:r w:rsidR="00933F75" w:rsidRPr="00630AE5">
        <w:rPr>
          <w:rFonts w:ascii="Times New Roman" w:hAnsi="Times New Roman" w:cs="Times New Roman"/>
          <w:sz w:val="28"/>
          <w:szCs w:val="28"/>
        </w:rPr>
        <w:t xml:space="preserve"> (</w:t>
      </w:r>
      <w:r w:rsidR="005F0EBE" w:rsidRPr="00630AE5">
        <w:rPr>
          <w:rFonts w:ascii="Times New Roman" w:hAnsi="Times New Roman" w:cs="Times New Roman"/>
          <w:sz w:val="28"/>
          <w:szCs w:val="28"/>
        </w:rPr>
        <w:t>квартал</w:t>
      </w:r>
      <w:r w:rsidR="00D81FD1" w:rsidRPr="00630AE5">
        <w:rPr>
          <w:rFonts w:ascii="Times New Roman" w:hAnsi="Times New Roman" w:cs="Times New Roman"/>
          <w:sz w:val="28"/>
          <w:szCs w:val="28"/>
        </w:rPr>
        <w:t>а</w:t>
      </w:r>
      <w:r w:rsidR="00933F75" w:rsidRPr="00630AE5">
        <w:rPr>
          <w:rFonts w:ascii="Times New Roman" w:hAnsi="Times New Roman" w:cs="Times New Roman"/>
          <w:sz w:val="28"/>
          <w:szCs w:val="28"/>
        </w:rPr>
        <w:t>)</w:t>
      </w:r>
      <w:r w:rsidR="00B32F55" w:rsidRPr="00630AE5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657AC3" w:rsidRPr="00630AE5">
        <w:rPr>
          <w:rFonts w:ascii="Times New Roman" w:hAnsi="Times New Roman" w:cs="Times New Roman"/>
          <w:sz w:val="28"/>
          <w:szCs w:val="28"/>
        </w:rPr>
        <w:t>ука</w:t>
      </w:r>
      <w:r w:rsidR="00712C2D" w:rsidRPr="00630AE5">
        <w:rPr>
          <w:rFonts w:ascii="Times New Roman" w:hAnsi="Times New Roman" w:cs="Times New Roman"/>
          <w:sz w:val="28"/>
          <w:szCs w:val="28"/>
        </w:rPr>
        <w:t>зывается код налогового периода</w:t>
      </w:r>
      <w:r w:rsidR="005F0EBE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B32F55" w:rsidRPr="00630AE5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7AC3" w:rsidRPr="00630AE5">
        <w:rPr>
          <w:rFonts w:ascii="Times New Roman" w:hAnsi="Times New Roman" w:cs="Times New Roman"/>
          <w:sz w:val="28"/>
          <w:szCs w:val="28"/>
        </w:rPr>
        <w:t xml:space="preserve"> приложением 2</w:t>
      </w:r>
      <w:r w:rsidR="00DE7E15" w:rsidRPr="00630AE5">
        <w:rPr>
          <w:rFonts w:ascii="Times New Roman" w:hAnsi="Times New Roman" w:cs="Times New Roman"/>
          <w:sz w:val="28"/>
          <w:szCs w:val="28"/>
        </w:rPr>
        <w:t xml:space="preserve"> к </w:t>
      </w:r>
      <w:r w:rsidR="003514E4" w:rsidRPr="00630AE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E7E15" w:rsidRPr="00630AE5">
        <w:rPr>
          <w:rFonts w:ascii="Times New Roman" w:hAnsi="Times New Roman" w:cs="Times New Roman"/>
          <w:sz w:val="28"/>
          <w:szCs w:val="28"/>
        </w:rPr>
        <w:t>по</w:t>
      </w:r>
      <w:r w:rsidR="00657AC3" w:rsidRPr="00630AE5">
        <w:rPr>
          <w:rFonts w:ascii="Times New Roman" w:hAnsi="Times New Roman" w:cs="Times New Roman"/>
          <w:sz w:val="28"/>
          <w:szCs w:val="28"/>
        </w:rPr>
        <w:t>рядку.</w:t>
      </w:r>
      <w:r w:rsidR="00DE7E15" w:rsidRPr="00630AE5">
        <w:rPr>
          <w:rFonts w:ascii="Times New Roman" w:hAnsi="Times New Roman" w:cs="Times New Roman"/>
          <w:sz w:val="28"/>
          <w:szCs w:val="28"/>
        </w:rPr>
        <w:t xml:space="preserve"> </w:t>
      </w:r>
      <w:r w:rsidR="009676E6" w:rsidRPr="00630AE5">
        <w:rPr>
          <w:rFonts w:ascii="Times New Roman" w:hAnsi="Times New Roman" w:cs="Times New Roman"/>
          <w:sz w:val="28"/>
          <w:szCs w:val="28"/>
        </w:rPr>
        <w:t xml:space="preserve">По ежемесячным авансовым платежам при </w:t>
      </w:r>
      <w:r w:rsidR="00D81FD1" w:rsidRPr="00630AE5">
        <w:rPr>
          <w:rFonts w:ascii="Times New Roman" w:hAnsi="Times New Roman" w:cs="Times New Roman"/>
          <w:sz w:val="28"/>
          <w:szCs w:val="28"/>
        </w:rPr>
        <w:t>заполнени</w:t>
      </w:r>
      <w:r w:rsidR="009676E6" w:rsidRPr="00630AE5">
        <w:rPr>
          <w:rFonts w:ascii="Times New Roman" w:hAnsi="Times New Roman" w:cs="Times New Roman"/>
          <w:sz w:val="28"/>
          <w:szCs w:val="28"/>
        </w:rPr>
        <w:t>и</w:t>
      </w:r>
      <w:r w:rsidR="00D81FD1" w:rsidRPr="00630AE5">
        <w:rPr>
          <w:rFonts w:ascii="Times New Roman" w:hAnsi="Times New Roman" w:cs="Times New Roman"/>
          <w:sz w:val="28"/>
          <w:szCs w:val="28"/>
        </w:rPr>
        <w:t xml:space="preserve"> кодов «21», «31», «33»</w:t>
      </w:r>
      <w:r w:rsidR="003514E4" w:rsidRPr="00630AE5">
        <w:rPr>
          <w:rFonts w:ascii="Times New Roman" w:hAnsi="Times New Roman" w:cs="Times New Roman"/>
          <w:sz w:val="28"/>
          <w:szCs w:val="28"/>
        </w:rPr>
        <w:t>, «</w:t>
      </w:r>
      <w:r w:rsidR="00712C2D" w:rsidRPr="00630AE5">
        <w:rPr>
          <w:rFonts w:ascii="Times New Roman" w:hAnsi="Times New Roman" w:cs="Times New Roman"/>
          <w:sz w:val="28"/>
          <w:szCs w:val="28"/>
        </w:rPr>
        <w:t>34» указывается</w:t>
      </w:r>
      <w:r w:rsidR="00D81FD1" w:rsidRPr="00630AE5">
        <w:rPr>
          <w:rFonts w:ascii="Times New Roman" w:hAnsi="Times New Roman" w:cs="Times New Roman"/>
          <w:sz w:val="28"/>
          <w:szCs w:val="28"/>
        </w:rPr>
        <w:t xml:space="preserve"> порядковый номер </w:t>
      </w:r>
      <w:r w:rsidR="004B6883" w:rsidRPr="00630AE5">
        <w:rPr>
          <w:rFonts w:ascii="Times New Roman" w:hAnsi="Times New Roman" w:cs="Times New Roman"/>
          <w:sz w:val="28"/>
          <w:szCs w:val="28"/>
        </w:rPr>
        <w:t xml:space="preserve">квартального </w:t>
      </w:r>
      <w:r w:rsidR="00D81FD1" w:rsidRPr="00630AE5">
        <w:rPr>
          <w:rFonts w:ascii="Times New Roman" w:hAnsi="Times New Roman" w:cs="Times New Roman"/>
          <w:sz w:val="28"/>
          <w:szCs w:val="28"/>
        </w:rPr>
        <w:t>месяца – 01, 02, 03</w:t>
      </w:r>
      <w:r w:rsidR="003514E4" w:rsidRPr="00630AE5">
        <w:rPr>
          <w:rFonts w:ascii="Times New Roman" w:hAnsi="Times New Roman" w:cs="Times New Roman"/>
          <w:sz w:val="28"/>
          <w:szCs w:val="28"/>
        </w:rPr>
        <w:t>, 04</w:t>
      </w:r>
      <w:r w:rsidR="00D81FD1" w:rsidRPr="00630AE5">
        <w:rPr>
          <w:rFonts w:ascii="Times New Roman" w:hAnsi="Times New Roman" w:cs="Times New Roman"/>
          <w:sz w:val="28"/>
          <w:szCs w:val="28"/>
        </w:rPr>
        <w:t xml:space="preserve">. </w:t>
      </w:r>
      <w:r w:rsidR="009676E6" w:rsidRPr="00630AE5">
        <w:rPr>
          <w:rFonts w:ascii="Times New Roman" w:hAnsi="Times New Roman" w:cs="Times New Roman"/>
          <w:sz w:val="28"/>
          <w:szCs w:val="28"/>
        </w:rPr>
        <w:t xml:space="preserve">По ежеквартальным авансовым платежам при </w:t>
      </w:r>
      <w:r w:rsidR="004B6883" w:rsidRPr="00630AE5">
        <w:rPr>
          <w:rFonts w:ascii="Times New Roman" w:hAnsi="Times New Roman" w:cs="Times New Roman"/>
          <w:sz w:val="28"/>
          <w:szCs w:val="28"/>
        </w:rPr>
        <w:t>заполнени</w:t>
      </w:r>
      <w:r w:rsidR="009676E6" w:rsidRPr="00630AE5">
        <w:rPr>
          <w:rFonts w:ascii="Times New Roman" w:hAnsi="Times New Roman" w:cs="Times New Roman"/>
          <w:sz w:val="28"/>
          <w:szCs w:val="28"/>
        </w:rPr>
        <w:t>и</w:t>
      </w:r>
      <w:r w:rsidR="004B6883" w:rsidRPr="00630AE5">
        <w:rPr>
          <w:rFonts w:ascii="Times New Roman" w:hAnsi="Times New Roman" w:cs="Times New Roman"/>
          <w:sz w:val="28"/>
          <w:szCs w:val="28"/>
        </w:rPr>
        <w:t xml:space="preserve"> кода «34» указывается порядковый номер квартала – 01, 02, 03, 04.</w:t>
      </w:r>
    </w:p>
    <w:p w14:paraId="66288134" w14:textId="6DED78CB" w:rsidR="001A79B2" w:rsidRPr="00940253" w:rsidRDefault="00DB51A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2.6</w:t>
      </w:r>
      <w:r w:rsidR="00B42BC9" w:rsidRPr="00940253">
        <w:rPr>
          <w:rFonts w:ascii="Times New Roman" w:hAnsi="Times New Roman" w:cs="Times New Roman"/>
          <w:sz w:val="28"/>
          <w:szCs w:val="28"/>
        </w:rPr>
        <w:t>.</w:t>
      </w:r>
      <w:r w:rsidR="0027307A">
        <w:rPr>
          <w:rFonts w:ascii="Times New Roman" w:hAnsi="Times New Roman" w:cs="Times New Roman"/>
          <w:sz w:val="28"/>
          <w:szCs w:val="28"/>
        </w:rPr>
        <w:t>6</w:t>
      </w:r>
      <w:r w:rsidR="003C71D8" w:rsidRPr="00940253">
        <w:rPr>
          <w:rFonts w:ascii="Times New Roman" w:hAnsi="Times New Roman" w:cs="Times New Roman"/>
          <w:sz w:val="28"/>
          <w:szCs w:val="28"/>
        </w:rPr>
        <w:t>.</w:t>
      </w:r>
      <w:r w:rsidR="000B3F20" w:rsidRPr="00940253">
        <w:rPr>
          <w:rFonts w:ascii="Times New Roman" w:hAnsi="Times New Roman" w:cs="Times New Roman"/>
          <w:sz w:val="28"/>
          <w:szCs w:val="28"/>
        </w:rPr>
        <w:t>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В поле «Отчетный (календарный) год» </w:t>
      </w:r>
      <w:r w:rsidR="004A38C4" w:rsidRPr="00940253">
        <w:rPr>
          <w:rFonts w:ascii="Times New Roman" w:hAnsi="Times New Roman" w:cs="Times New Roman"/>
          <w:sz w:val="28"/>
          <w:szCs w:val="28"/>
        </w:rPr>
        <w:t>указывается код</w:t>
      </w:r>
      <w:r w:rsidR="00712C2D">
        <w:rPr>
          <w:rFonts w:ascii="Times New Roman" w:hAnsi="Times New Roman" w:cs="Times New Roman"/>
          <w:sz w:val="28"/>
          <w:szCs w:val="28"/>
        </w:rPr>
        <w:t>,</w:t>
      </w:r>
      <w:r w:rsidR="00657AC3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3667CA" w:rsidRPr="00940253">
        <w:rPr>
          <w:rFonts w:ascii="Times New Roman" w:hAnsi="Times New Roman" w:cs="Times New Roman"/>
          <w:sz w:val="28"/>
          <w:szCs w:val="28"/>
        </w:rPr>
        <w:t xml:space="preserve">за налоговый период которого исчислен налог, </w:t>
      </w:r>
      <w:r w:rsidR="004A38C4" w:rsidRPr="00940253">
        <w:rPr>
          <w:rFonts w:ascii="Times New Roman" w:hAnsi="Times New Roman" w:cs="Times New Roman"/>
          <w:sz w:val="28"/>
          <w:szCs w:val="28"/>
        </w:rPr>
        <w:t>авансовый</w:t>
      </w:r>
      <w:r w:rsidR="003667CA" w:rsidRPr="00940253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4A38C4" w:rsidRPr="00940253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="003667CA" w:rsidRPr="00940253">
        <w:rPr>
          <w:rFonts w:ascii="Times New Roman" w:hAnsi="Times New Roman" w:cs="Times New Roman"/>
          <w:sz w:val="28"/>
          <w:szCs w:val="28"/>
        </w:rPr>
        <w:t>,</w:t>
      </w:r>
      <w:r w:rsidR="004A38C4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712C2D">
        <w:rPr>
          <w:rFonts w:ascii="Times New Roman" w:hAnsi="Times New Roman" w:cs="Times New Roman"/>
          <w:sz w:val="28"/>
          <w:szCs w:val="28"/>
        </w:rPr>
        <w:t xml:space="preserve">сбор, </w:t>
      </w:r>
      <w:r w:rsidR="003667CA" w:rsidRPr="00940253">
        <w:rPr>
          <w:rFonts w:ascii="Times New Roman" w:hAnsi="Times New Roman" w:cs="Times New Roman"/>
          <w:sz w:val="28"/>
          <w:szCs w:val="28"/>
        </w:rPr>
        <w:t>страховой взнос</w:t>
      </w:r>
      <w:r w:rsidR="004A38C4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1A79B2" w:rsidRPr="009402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38C4" w:rsidRPr="00940253">
        <w:rPr>
          <w:rFonts w:ascii="Times New Roman" w:hAnsi="Times New Roman" w:cs="Times New Roman"/>
          <w:sz w:val="28"/>
          <w:szCs w:val="28"/>
        </w:rPr>
        <w:t>порядком</w:t>
      </w:r>
      <w:r w:rsidR="001A79B2" w:rsidRPr="00940253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4A38C4" w:rsidRPr="0094025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A79B2" w:rsidRPr="00940253">
        <w:rPr>
          <w:rFonts w:ascii="Times New Roman" w:hAnsi="Times New Roman" w:cs="Times New Roman"/>
          <w:sz w:val="28"/>
          <w:szCs w:val="28"/>
        </w:rPr>
        <w:t>налоговой декларации (расчета) по налогу,</w:t>
      </w:r>
      <w:r w:rsidR="00712C2D">
        <w:rPr>
          <w:rFonts w:ascii="Times New Roman" w:hAnsi="Times New Roman" w:cs="Times New Roman"/>
          <w:sz w:val="28"/>
          <w:szCs w:val="28"/>
        </w:rPr>
        <w:t xml:space="preserve"> </w:t>
      </w:r>
      <w:r w:rsidR="00DD5683">
        <w:rPr>
          <w:rFonts w:ascii="Times New Roman" w:hAnsi="Times New Roman" w:cs="Times New Roman"/>
          <w:sz w:val="28"/>
          <w:szCs w:val="28"/>
        </w:rPr>
        <w:t xml:space="preserve">сбору, </w:t>
      </w:r>
      <w:r w:rsidR="001A79B2" w:rsidRPr="00940253">
        <w:rPr>
          <w:rFonts w:ascii="Times New Roman" w:hAnsi="Times New Roman" w:cs="Times New Roman"/>
          <w:sz w:val="28"/>
          <w:szCs w:val="28"/>
        </w:rPr>
        <w:t>страховым взносам.</w:t>
      </w:r>
    </w:p>
    <w:p w14:paraId="3AF19CC8" w14:textId="0A37F9E0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8F5D0F" w:rsidRPr="00940253">
        <w:rPr>
          <w:rFonts w:ascii="Times New Roman" w:hAnsi="Times New Roman" w:cs="Times New Roman"/>
          <w:sz w:val="28"/>
          <w:szCs w:val="28"/>
        </w:rPr>
        <w:t>7</w:t>
      </w:r>
      <w:r w:rsidR="000B3F20" w:rsidRPr="00940253">
        <w:rPr>
          <w:rFonts w:ascii="Times New Roman" w:hAnsi="Times New Roman" w:cs="Times New Roman"/>
          <w:sz w:val="28"/>
          <w:szCs w:val="28"/>
        </w:rPr>
        <w:t>. </w:t>
      </w:r>
      <w:r w:rsidRPr="009402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94025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</w:t>
      </w:r>
      <w:r w:rsidR="001A79B2" w:rsidRPr="00940253">
        <w:rPr>
          <w:rFonts w:ascii="Times New Roman" w:hAnsi="Times New Roman" w:cs="Times New Roman"/>
          <w:sz w:val="28"/>
          <w:szCs w:val="28"/>
        </w:rPr>
        <w:t>м</w:t>
      </w:r>
      <w:r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1A79B2" w:rsidRPr="00940253">
        <w:rPr>
          <w:rFonts w:ascii="Times New Roman" w:hAnsi="Times New Roman" w:cs="Times New Roman"/>
          <w:sz w:val="28"/>
          <w:szCs w:val="28"/>
        </w:rPr>
        <w:t>уведомлении</w:t>
      </w:r>
      <w:r w:rsidRPr="00940253">
        <w:rPr>
          <w:rFonts w:ascii="Times New Roman" w:hAnsi="Times New Roman" w:cs="Times New Roman"/>
          <w:sz w:val="28"/>
          <w:szCs w:val="28"/>
        </w:rPr>
        <w:t>, подтверждаю» указывается:</w:t>
      </w:r>
    </w:p>
    <w:p w14:paraId="621865EB" w14:textId="1B91C97F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</w:t>
      </w:r>
      <w:r w:rsidR="001A79B2" w:rsidRPr="00940253">
        <w:rPr>
          <w:rFonts w:ascii="Times New Roman" w:hAnsi="Times New Roman" w:cs="Times New Roman"/>
          <w:sz w:val="28"/>
          <w:szCs w:val="28"/>
        </w:rPr>
        <w:t>7</w:t>
      </w:r>
      <w:r w:rsidRPr="00940253">
        <w:rPr>
          <w:rFonts w:ascii="Times New Roman" w:hAnsi="Times New Roman" w:cs="Times New Roman"/>
          <w:sz w:val="28"/>
          <w:szCs w:val="28"/>
        </w:rPr>
        <w:t xml:space="preserve">.1. В случае подтверждения достоверности и полноты сведений в </w:t>
      </w:r>
      <w:r w:rsidR="001A79B2" w:rsidRPr="00940253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Pr="00940253">
        <w:rPr>
          <w:rFonts w:ascii="Times New Roman" w:hAnsi="Times New Roman" w:cs="Times New Roman"/>
          <w:sz w:val="28"/>
          <w:szCs w:val="28"/>
        </w:rPr>
        <w:t>руководителем организации-налогоплательщика</w:t>
      </w:r>
      <w:r w:rsidR="00712C2D">
        <w:rPr>
          <w:rFonts w:ascii="Times New Roman" w:hAnsi="Times New Roman" w:cs="Times New Roman"/>
          <w:sz w:val="28"/>
          <w:szCs w:val="28"/>
        </w:rPr>
        <w:t>, плательщика сбора, налогового агента, плательщика страховых взносов</w:t>
      </w:r>
      <w:r w:rsidR="00681123" w:rsidRPr="00940253">
        <w:rPr>
          <w:rFonts w:ascii="Times New Roman" w:hAnsi="Times New Roman" w:cs="Times New Roman"/>
          <w:sz w:val="28"/>
          <w:szCs w:val="28"/>
        </w:rPr>
        <w:t xml:space="preserve"> (индивидуальным предпринимателем),</w:t>
      </w:r>
      <w:r w:rsidRPr="00940253">
        <w:rPr>
          <w:rFonts w:ascii="Times New Roman" w:hAnsi="Times New Roman" w:cs="Times New Roman"/>
          <w:sz w:val="28"/>
          <w:szCs w:val="28"/>
        </w:rPr>
        <w:t xml:space="preserve"> проставляется «1»; в случае подтверждения достоверности и полноты сведений п</w:t>
      </w:r>
      <w:r w:rsidR="00172DC5">
        <w:rPr>
          <w:rFonts w:ascii="Times New Roman" w:hAnsi="Times New Roman" w:cs="Times New Roman"/>
          <w:sz w:val="28"/>
          <w:szCs w:val="28"/>
        </w:rPr>
        <w:t xml:space="preserve">редставителем налогоплательщика, </w:t>
      </w:r>
      <w:r w:rsidR="00787774">
        <w:rPr>
          <w:rFonts w:ascii="Times New Roman" w:hAnsi="Times New Roman" w:cs="Times New Roman"/>
          <w:sz w:val="28"/>
          <w:szCs w:val="28"/>
        </w:rPr>
        <w:t>плательщика сбора, налогового агента, плательщика страховых взносов</w:t>
      </w:r>
      <w:r w:rsidR="00787774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Pr="00940253">
        <w:rPr>
          <w:rFonts w:ascii="Times New Roman" w:hAnsi="Times New Roman" w:cs="Times New Roman"/>
          <w:sz w:val="28"/>
          <w:szCs w:val="28"/>
        </w:rPr>
        <w:lastRenderedPageBreak/>
        <w:t>проставляется «2»</w:t>
      </w:r>
      <w:r w:rsidR="00681123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5D0ACA3A" w14:textId="310DAE98" w:rsidR="003C71D8" w:rsidRPr="00940253" w:rsidRDefault="001A79B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</w:t>
      </w:r>
      <w:r w:rsidR="003C71D8" w:rsidRPr="00940253">
        <w:rPr>
          <w:rFonts w:ascii="Times New Roman" w:hAnsi="Times New Roman" w:cs="Times New Roman"/>
          <w:sz w:val="28"/>
          <w:szCs w:val="28"/>
        </w:rPr>
        <w:t>.</w:t>
      </w:r>
      <w:r w:rsidRPr="00940253">
        <w:rPr>
          <w:rFonts w:ascii="Times New Roman" w:hAnsi="Times New Roman" w:cs="Times New Roman"/>
          <w:sz w:val="28"/>
          <w:szCs w:val="28"/>
        </w:rPr>
        <w:t>7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.2. При представлении </w:t>
      </w:r>
      <w:r w:rsidRPr="0094025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C71D8" w:rsidRPr="00940253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062CD2">
        <w:rPr>
          <w:rFonts w:ascii="Times New Roman" w:hAnsi="Times New Roman" w:cs="Times New Roman"/>
          <w:sz w:val="28"/>
          <w:szCs w:val="28"/>
        </w:rPr>
        <w:t>,</w:t>
      </w:r>
      <w:r w:rsidR="00062CD2" w:rsidRPr="00062CD2">
        <w:rPr>
          <w:rFonts w:ascii="Times New Roman" w:hAnsi="Times New Roman" w:cs="Times New Roman"/>
          <w:sz w:val="28"/>
          <w:szCs w:val="28"/>
        </w:rPr>
        <w:t xml:space="preserve"> </w:t>
      </w:r>
      <w:r w:rsidR="00062CD2">
        <w:rPr>
          <w:rFonts w:ascii="Times New Roman" w:hAnsi="Times New Roman" w:cs="Times New Roman"/>
          <w:sz w:val="28"/>
          <w:szCs w:val="28"/>
        </w:rPr>
        <w:t>плательщиком сбора, налоговым агентом, плательщиком страховых взносов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«фамилия, имя, отчество &lt;*&gt; полностью» указываются построчно полностью фамилия, имя, отчество (при наличии) руководителя организации</w:t>
      </w:r>
      <w:r w:rsidR="00681123" w:rsidRPr="0094025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940253">
        <w:rPr>
          <w:rFonts w:ascii="Times New Roman" w:hAnsi="Times New Roman" w:cs="Times New Roman"/>
          <w:sz w:val="28"/>
          <w:szCs w:val="28"/>
        </w:rPr>
        <w:t>. Проставляется личная подпись руководителя организации</w:t>
      </w:r>
      <w:r w:rsidR="00681123" w:rsidRPr="0094025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и </w:t>
      </w:r>
      <w:r w:rsidR="00681123" w:rsidRPr="00940253">
        <w:rPr>
          <w:rFonts w:ascii="Times New Roman" w:hAnsi="Times New Roman" w:cs="Times New Roman"/>
          <w:sz w:val="28"/>
          <w:szCs w:val="28"/>
        </w:rPr>
        <w:t>дата подписания.</w:t>
      </w:r>
    </w:p>
    <w:p w14:paraId="01FCF575" w14:textId="58A4D986" w:rsidR="003C71D8" w:rsidRPr="00940253" w:rsidRDefault="001A79B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2.7</w:t>
      </w:r>
      <w:r w:rsidR="003C71D8" w:rsidRPr="00940253">
        <w:rPr>
          <w:rFonts w:ascii="Times New Roman" w:hAnsi="Times New Roman" w:cs="Times New Roman"/>
          <w:sz w:val="28"/>
          <w:szCs w:val="28"/>
        </w:rPr>
        <w:t>.3.</w:t>
      </w:r>
      <w:r w:rsidR="00D22F11" w:rsidRPr="00940253">
        <w:rPr>
          <w:rFonts w:ascii="Times New Roman" w:hAnsi="Times New Roman" w:cs="Times New Roman"/>
          <w:sz w:val="28"/>
          <w:szCs w:val="28"/>
        </w:rPr>
        <w:t>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</w:t>
      </w:r>
      <w:r w:rsidR="005F0EBE" w:rsidRPr="00940253">
        <w:rPr>
          <w:rFonts w:ascii="Times New Roman" w:hAnsi="Times New Roman" w:cs="Times New Roman"/>
          <w:sz w:val="28"/>
          <w:szCs w:val="28"/>
        </w:rPr>
        <w:t>,</w:t>
      </w:r>
      <w:r w:rsidR="00062CD2">
        <w:rPr>
          <w:rFonts w:ascii="Times New Roman" w:hAnsi="Times New Roman" w:cs="Times New Roman"/>
          <w:sz w:val="28"/>
          <w:szCs w:val="28"/>
        </w:rPr>
        <w:t xml:space="preserve"> плательщика сбора,</w:t>
      </w:r>
      <w:r w:rsidR="005F0EBE" w:rsidRPr="00940253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="0064697D" w:rsidRPr="00940253">
        <w:rPr>
          <w:rFonts w:ascii="Times New Roman" w:hAnsi="Times New Roman" w:cs="Times New Roman"/>
          <w:sz w:val="28"/>
          <w:szCs w:val="28"/>
        </w:rPr>
        <w:t>,</w:t>
      </w:r>
      <w:r w:rsidR="005F0EBE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плательщика страховых </w:t>
      </w:r>
      <w:proofErr w:type="gramStart"/>
      <w:r w:rsidR="0064697D" w:rsidRPr="00940253">
        <w:rPr>
          <w:rFonts w:ascii="Times New Roman" w:hAnsi="Times New Roman" w:cs="Times New Roman"/>
          <w:sz w:val="28"/>
          <w:szCs w:val="28"/>
        </w:rPr>
        <w:t>взносов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E13EDA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физическим лицом по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</w:t>
      </w:r>
      <w:r w:rsidR="00187066" w:rsidRPr="00940253">
        <w:rPr>
          <w:rFonts w:ascii="Times New Roman" w:hAnsi="Times New Roman" w:cs="Times New Roman"/>
          <w:sz w:val="28"/>
          <w:szCs w:val="28"/>
        </w:rPr>
        <w:t>фамилия, имя, отчество </w:t>
      </w:r>
      <w:r w:rsidR="003C71D8" w:rsidRPr="00940253">
        <w:rPr>
          <w:rFonts w:ascii="Times New Roman" w:hAnsi="Times New Roman" w:cs="Times New Roman"/>
          <w:sz w:val="28"/>
          <w:szCs w:val="28"/>
        </w:rPr>
        <w:t>&lt;*&gt; полностью» указываются построчно п</w:t>
      </w:r>
      <w:r w:rsidR="00187066" w:rsidRPr="00940253">
        <w:rPr>
          <w:rFonts w:ascii="Times New Roman" w:hAnsi="Times New Roman" w:cs="Times New Roman"/>
          <w:sz w:val="28"/>
          <w:szCs w:val="28"/>
        </w:rPr>
        <w:t>олностью фамилия, имя, отчество </w:t>
      </w:r>
      <w:r w:rsidR="003C71D8" w:rsidRPr="00940253">
        <w:rPr>
          <w:rFonts w:ascii="Times New Roman" w:hAnsi="Times New Roman" w:cs="Times New Roman"/>
          <w:sz w:val="28"/>
          <w:szCs w:val="28"/>
        </w:rPr>
        <w:t>(при наличии) представителя налогоплательщика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>,</w:t>
      </w:r>
      <w:r w:rsidR="00062CD2">
        <w:rPr>
          <w:rFonts w:ascii="Times New Roman" w:hAnsi="Times New Roman" w:cs="Times New Roman"/>
          <w:sz w:val="28"/>
          <w:szCs w:val="28"/>
        </w:rPr>
        <w:t xml:space="preserve"> плательщика сбора,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налогового агента, плательщика страховых взносов</w:t>
      </w:r>
      <w:r w:rsidR="003C71D8" w:rsidRPr="00940253">
        <w:rPr>
          <w:rFonts w:ascii="Times New Roman" w:hAnsi="Times New Roman" w:cs="Times New Roman"/>
          <w:sz w:val="28"/>
          <w:szCs w:val="28"/>
        </w:rPr>
        <w:t>. Проставляется личная подпись представителя налогоплательщика,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062CD2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940253">
        <w:rPr>
          <w:rFonts w:ascii="Times New Roman" w:hAnsi="Times New Roman" w:cs="Times New Roman"/>
          <w:sz w:val="28"/>
          <w:szCs w:val="28"/>
        </w:rPr>
        <w:t>налогового агента, плательщика страховых взносов дата</w:t>
      </w:r>
      <w:r w:rsidR="0045513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60612992" w14:textId="2BBABE8D" w:rsidR="003C71D8" w:rsidRPr="00940253" w:rsidRDefault="001A79B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2.7</w:t>
      </w:r>
      <w:r w:rsidR="003C71D8" w:rsidRPr="00940253">
        <w:rPr>
          <w:rFonts w:ascii="Times New Roman" w:hAnsi="Times New Roman" w:cs="Times New Roman"/>
          <w:sz w:val="28"/>
          <w:szCs w:val="28"/>
        </w:rPr>
        <w:t>.4.</w:t>
      </w:r>
      <w:r w:rsidR="00D22F11" w:rsidRPr="00940253">
        <w:rPr>
          <w:rFonts w:ascii="Times New Roman" w:hAnsi="Times New Roman" w:cs="Times New Roman"/>
          <w:sz w:val="28"/>
          <w:szCs w:val="28"/>
        </w:rPr>
        <w:t>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062CD2" w:rsidRPr="00630AE5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налогового агента, плательщика страховых взносов  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 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940253">
        <w:rPr>
          <w:rFonts w:ascii="Times New Roman" w:hAnsi="Times New Roman" w:cs="Times New Roman"/>
          <w:sz w:val="28"/>
          <w:szCs w:val="28"/>
        </w:rPr>
        <w:t>организацией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«фамилия, имя, отчество (при наличии) полностью» 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062CD2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налогового агента, плательщика страховых взносов  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 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940253">
        <w:rPr>
          <w:rFonts w:ascii="Times New Roman" w:hAnsi="Times New Roman" w:cs="Times New Roman"/>
          <w:sz w:val="28"/>
          <w:szCs w:val="28"/>
        </w:rPr>
        <w:t>организацию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удостоверять достоверность и полноту сведений, указанных в </w:t>
      </w:r>
      <w:r w:rsidRPr="00940253">
        <w:rPr>
          <w:rFonts w:ascii="Times New Roman" w:hAnsi="Times New Roman" w:cs="Times New Roman"/>
          <w:sz w:val="28"/>
          <w:szCs w:val="28"/>
        </w:rPr>
        <w:t>Уведомлении</w:t>
      </w:r>
      <w:r w:rsidR="003C71D8" w:rsidRPr="00940253">
        <w:rPr>
          <w:rFonts w:ascii="Times New Roman" w:hAnsi="Times New Roman" w:cs="Times New Roman"/>
          <w:sz w:val="28"/>
          <w:szCs w:val="28"/>
        </w:rPr>
        <w:t>.</w:t>
      </w:r>
    </w:p>
    <w:p w14:paraId="0A84BC5B" w14:textId="0DF4B828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9402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 «наименование организации - представителя налогоплательщика</w:t>
      </w:r>
      <w:r w:rsidR="001A79B2" w:rsidRPr="00940253">
        <w:rPr>
          <w:rFonts w:ascii="Times New Roman" w:hAnsi="Times New Roman" w:cs="Times New Roman"/>
          <w:sz w:val="28"/>
          <w:szCs w:val="28"/>
        </w:rPr>
        <w:t>, плательщика</w:t>
      </w:r>
      <w:r w:rsidR="0090563A">
        <w:rPr>
          <w:rFonts w:ascii="Times New Roman" w:hAnsi="Times New Roman" w:cs="Times New Roman"/>
          <w:sz w:val="28"/>
          <w:szCs w:val="28"/>
        </w:rPr>
        <w:t xml:space="preserve"> сбора</w:t>
      </w:r>
      <w:r w:rsidR="001A79B2" w:rsidRPr="00940253">
        <w:rPr>
          <w:rFonts w:ascii="Times New Roman" w:hAnsi="Times New Roman" w:cs="Times New Roman"/>
          <w:sz w:val="28"/>
          <w:szCs w:val="28"/>
        </w:rPr>
        <w:t>,</w:t>
      </w:r>
      <w:r w:rsidR="0090563A">
        <w:rPr>
          <w:rFonts w:ascii="Times New Roman" w:hAnsi="Times New Roman" w:cs="Times New Roman"/>
          <w:sz w:val="28"/>
          <w:szCs w:val="28"/>
        </w:rPr>
        <w:t xml:space="preserve"> плательщика страховых взносов,</w:t>
      </w:r>
      <w:r w:rsidR="001A79B2" w:rsidRPr="00940253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Pr="00940253">
        <w:rPr>
          <w:rFonts w:ascii="Times New Roman" w:hAnsi="Times New Roman" w:cs="Times New Roman"/>
          <w:sz w:val="28"/>
          <w:szCs w:val="28"/>
        </w:rPr>
        <w:t xml:space="preserve">» указывается наименование </w:t>
      </w:r>
      <w:proofErr w:type="gramStart"/>
      <w:r w:rsidR="0064697D" w:rsidRPr="00940253">
        <w:rPr>
          <w:rFonts w:ascii="Times New Roman" w:hAnsi="Times New Roman" w:cs="Times New Roman"/>
          <w:sz w:val="28"/>
          <w:szCs w:val="28"/>
        </w:rPr>
        <w:t>организации</w:t>
      </w:r>
      <w:r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E13EDA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Pr="00940253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</w:t>
      </w:r>
      <w:r w:rsidR="00B71C26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062CD2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B71C26" w:rsidRPr="0094025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B71C26" w:rsidRPr="0094025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Pr="00940253">
        <w:rPr>
          <w:rFonts w:ascii="Times New Roman" w:hAnsi="Times New Roman" w:cs="Times New Roman"/>
          <w:sz w:val="28"/>
          <w:szCs w:val="28"/>
        </w:rPr>
        <w:t xml:space="preserve">. Проставляется подпись лица, сведения о котором указаны в </w:t>
      </w:r>
      <w:hyperlink w:anchor="P57">
        <w:r w:rsidRPr="009402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940253">
        <w:rPr>
          <w:rFonts w:ascii="Times New Roman" w:hAnsi="Times New Roman" w:cs="Times New Roman"/>
          <w:sz w:val="28"/>
          <w:szCs w:val="28"/>
        </w:rPr>
        <w:t xml:space="preserve"> «фамилия, имя, отчество &lt;*&gt; полностью»</w:t>
      </w:r>
      <w:r w:rsidR="00187066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64697D" w:rsidRPr="00940253">
        <w:rPr>
          <w:rFonts w:ascii="Times New Roman" w:hAnsi="Times New Roman" w:cs="Times New Roman"/>
          <w:sz w:val="28"/>
          <w:szCs w:val="28"/>
        </w:rPr>
        <w:t>организации</w:t>
      </w:r>
      <w:r w:rsidR="00E13EDA" w:rsidRPr="00940253">
        <w:rPr>
          <w:rFonts w:ascii="Times New Roman" w:hAnsi="Times New Roman" w:cs="Times New Roman"/>
          <w:sz w:val="28"/>
          <w:szCs w:val="28"/>
        </w:rPr>
        <w:t xml:space="preserve"> – </w:t>
      </w:r>
      <w:r w:rsidRPr="00940253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B71C26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062CD2">
        <w:rPr>
          <w:rFonts w:ascii="Times New Roman" w:hAnsi="Times New Roman" w:cs="Times New Roman"/>
          <w:sz w:val="28"/>
          <w:szCs w:val="28"/>
        </w:rPr>
        <w:t>плательщика сбора,</w:t>
      </w:r>
      <w:r w:rsidR="00062CD2" w:rsidRPr="00940253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="00062CD2">
        <w:rPr>
          <w:rFonts w:ascii="Times New Roman" w:hAnsi="Times New Roman" w:cs="Times New Roman"/>
          <w:sz w:val="28"/>
          <w:szCs w:val="28"/>
        </w:rPr>
        <w:t>,</w:t>
      </w:r>
      <w:r w:rsidR="00062CD2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="00B71C26" w:rsidRPr="0094025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B71C26" w:rsidRPr="00940253">
        <w:rPr>
          <w:rFonts w:ascii="Times New Roman" w:hAnsi="Times New Roman" w:cs="Times New Roman"/>
          <w:sz w:val="28"/>
          <w:szCs w:val="28"/>
        </w:rPr>
        <w:t xml:space="preserve"> </w:t>
      </w:r>
      <w:r w:rsidRPr="00940253">
        <w:rPr>
          <w:rFonts w:ascii="Times New Roman" w:hAnsi="Times New Roman" w:cs="Times New Roman"/>
          <w:sz w:val="28"/>
          <w:szCs w:val="28"/>
        </w:rPr>
        <w:t>и дата подписания</w:t>
      </w:r>
      <w:r w:rsidR="0045513A">
        <w:rPr>
          <w:rFonts w:ascii="Times New Roman" w:hAnsi="Times New Roman" w:cs="Times New Roman"/>
          <w:sz w:val="28"/>
          <w:szCs w:val="28"/>
        </w:rPr>
        <w:t>.</w:t>
      </w:r>
    </w:p>
    <w:p w14:paraId="213AB245" w14:textId="77777777" w:rsidR="003C71D8" w:rsidRPr="00940253" w:rsidRDefault="001A79B2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</w:t>
      </w:r>
      <w:r w:rsidR="003C71D8" w:rsidRPr="00940253">
        <w:rPr>
          <w:rFonts w:ascii="Times New Roman" w:hAnsi="Times New Roman" w:cs="Times New Roman"/>
          <w:sz w:val="28"/>
          <w:szCs w:val="28"/>
        </w:rPr>
        <w:t>.</w:t>
      </w:r>
      <w:r w:rsidRPr="00940253">
        <w:rPr>
          <w:rFonts w:ascii="Times New Roman" w:hAnsi="Times New Roman" w:cs="Times New Roman"/>
          <w:sz w:val="28"/>
          <w:szCs w:val="28"/>
        </w:rPr>
        <w:t>7</w:t>
      </w:r>
      <w:r w:rsidR="003C71D8" w:rsidRPr="00940253">
        <w:rPr>
          <w:rFonts w:ascii="Times New Roman" w:hAnsi="Times New Roman" w:cs="Times New Roman"/>
          <w:sz w:val="28"/>
          <w:szCs w:val="28"/>
        </w:rPr>
        <w:t>.5.</w:t>
      </w:r>
      <w:r w:rsidR="00D22F11" w:rsidRPr="00940253">
        <w:rPr>
          <w:rFonts w:ascii="Times New Roman" w:hAnsi="Times New Roman" w:cs="Times New Roman"/>
          <w:sz w:val="28"/>
          <w:szCs w:val="28"/>
        </w:rPr>
        <w:t> </w:t>
      </w:r>
      <w:r w:rsidR="003C71D8" w:rsidRPr="00940253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  <w:r w:rsidR="001064BC" w:rsidRPr="0094025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либо ее представителя и дата подписания проставляются в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</w:t>
      </w:r>
      <w:r w:rsidR="00201D6D" w:rsidRPr="00940253">
        <w:rPr>
          <w:rFonts w:ascii="Times New Roman" w:hAnsi="Times New Roman" w:cs="Times New Roman"/>
          <w:sz w:val="28"/>
          <w:szCs w:val="28"/>
        </w:rPr>
        <w:t>м уведомлении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, подтверждаю» титульного листа и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201D6D" w:rsidRPr="00940253">
        <w:rPr>
          <w:rFonts w:ascii="Times New Roman" w:hAnsi="Times New Roman" w:cs="Times New Roman"/>
          <w:sz w:val="28"/>
          <w:szCs w:val="28"/>
        </w:rPr>
        <w:t xml:space="preserve"> «Данные» Уведомления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. Дата подписания заполняется в соответствии с </w:t>
      </w:r>
      <w:hyperlink w:anchor="P1984">
        <w:r w:rsidR="003C71D8" w:rsidRPr="00940253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D5D848" w14:textId="377CF9F1" w:rsidR="003C71D8" w:rsidRPr="00940253" w:rsidRDefault="00B71C26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2</w:t>
      </w:r>
      <w:r w:rsidR="003C71D8" w:rsidRPr="00940253">
        <w:rPr>
          <w:rFonts w:ascii="Times New Roman" w:hAnsi="Times New Roman" w:cs="Times New Roman"/>
          <w:sz w:val="28"/>
          <w:szCs w:val="28"/>
        </w:rPr>
        <w:t>.</w:t>
      </w:r>
      <w:r w:rsidRPr="00940253">
        <w:rPr>
          <w:rFonts w:ascii="Times New Roman" w:hAnsi="Times New Roman" w:cs="Times New Roman"/>
          <w:sz w:val="28"/>
          <w:szCs w:val="28"/>
        </w:rPr>
        <w:t>8</w:t>
      </w:r>
      <w:r w:rsidR="000B3F20" w:rsidRPr="00940253">
        <w:rPr>
          <w:rFonts w:ascii="Times New Roman" w:hAnsi="Times New Roman" w:cs="Times New Roman"/>
          <w:sz w:val="28"/>
          <w:szCs w:val="28"/>
        </w:rPr>
        <w:t>.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представителя налогоплательщика</w:t>
      </w:r>
      <w:r w:rsidR="000B4030" w:rsidRPr="00940253">
        <w:rPr>
          <w:rFonts w:ascii="Times New Roman" w:hAnsi="Times New Roman" w:cs="Times New Roman"/>
          <w:sz w:val="28"/>
          <w:szCs w:val="28"/>
        </w:rPr>
        <w:t xml:space="preserve">, </w:t>
      </w:r>
      <w:r w:rsidR="004E2BAA">
        <w:rPr>
          <w:rFonts w:ascii="Times New Roman" w:hAnsi="Times New Roman" w:cs="Times New Roman"/>
          <w:sz w:val="28"/>
          <w:szCs w:val="28"/>
        </w:rPr>
        <w:t xml:space="preserve">плательщика сборов, </w:t>
      </w:r>
      <w:r w:rsidR="000B4030" w:rsidRPr="0094025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0B4030" w:rsidRPr="0094025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="003C71D8" w:rsidRPr="00940253">
        <w:rPr>
          <w:rFonts w:ascii="Times New Roman" w:hAnsi="Times New Roman" w:cs="Times New Roman"/>
          <w:sz w:val="28"/>
          <w:szCs w:val="28"/>
        </w:rPr>
        <w:t>» указывается вид документа, подтверждающего полномочия представителя налогоплательщика</w:t>
      </w:r>
      <w:r w:rsidRPr="00940253">
        <w:rPr>
          <w:rFonts w:ascii="Times New Roman" w:hAnsi="Times New Roman" w:cs="Times New Roman"/>
          <w:sz w:val="28"/>
          <w:szCs w:val="28"/>
        </w:rPr>
        <w:t>,</w:t>
      </w:r>
      <w:r w:rsidR="004E2BAA">
        <w:rPr>
          <w:rFonts w:ascii="Times New Roman" w:hAnsi="Times New Roman" w:cs="Times New Roman"/>
          <w:sz w:val="28"/>
          <w:szCs w:val="28"/>
        </w:rPr>
        <w:t xml:space="preserve"> плательщика сборов,</w:t>
      </w:r>
      <w:r w:rsidRPr="00940253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="0064697D" w:rsidRPr="0094025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Pr="0094025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и реквизиты указанного документа.</w:t>
      </w:r>
    </w:p>
    <w:p w14:paraId="1DD72C7B" w14:textId="01AE70F6" w:rsidR="003C71D8" w:rsidRPr="00940253" w:rsidRDefault="001064BC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0B3F20" w:rsidRPr="00940253">
        <w:rPr>
          <w:rFonts w:ascii="Times New Roman" w:hAnsi="Times New Roman" w:cs="Times New Roman"/>
          <w:sz w:val="28"/>
          <w:szCs w:val="28"/>
        </w:rPr>
        <w:t>. </w:t>
      </w:r>
      <w:hyperlink w:anchor="P57">
        <w:r w:rsidR="003C71D8" w:rsidRPr="0094025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3C71D8" w:rsidRPr="00940253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 содержит сведения о представлении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940253">
        <w:rPr>
          <w:rFonts w:ascii="Times New Roman" w:hAnsi="Times New Roman" w:cs="Times New Roman"/>
          <w:sz w:val="28"/>
          <w:szCs w:val="28"/>
        </w:rPr>
        <w:t>:</w:t>
      </w:r>
    </w:p>
    <w:p w14:paraId="62D23ADB" w14:textId="2E68DB3B" w:rsidR="003C71D8" w:rsidRPr="00940253" w:rsidRDefault="000B3F20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1)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способ представления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 (указывается код согласно </w:t>
      </w:r>
      <w:hyperlink w:anchor="P2405">
        <w:r w:rsidR="003C71D8" w:rsidRPr="0094025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62CD2">
        <w:rPr>
          <w:rFonts w:ascii="Times New Roman" w:hAnsi="Times New Roman" w:cs="Times New Roman"/>
          <w:sz w:val="28"/>
          <w:szCs w:val="28"/>
        </w:rPr>
        <w:t xml:space="preserve"> 1 </w:t>
      </w:r>
      <w:r w:rsidR="003C71D8" w:rsidRPr="00940253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14:paraId="3628CB09" w14:textId="77777777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2) количество страниц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Pr="00940253">
        <w:rPr>
          <w:rFonts w:ascii="Times New Roman" w:hAnsi="Times New Roman" w:cs="Times New Roman"/>
          <w:sz w:val="28"/>
          <w:szCs w:val="28"/>
        </w:rPr>
        <w:t>;</w:t>
      </w:r>
    </w:p>
    <w:p w14:paraId="5601EC30" w14:textId="7F3FD0B2" w:rsidR="003C71D8" w:rsidRPr="00940253" w:rsidRDefault="000B3F20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3)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количество листов подтверждающих документов или их копий, приложенных к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Уведомлению</w:t>
      </w:r>
      <w:r w:rsidR="003C71D8" w:rsidRPr="00940253">
        <w:rPr>
          <w:rFonts w:ascii="Times New Roman" w:hAnsi="Times New Roman" w:cs="Times New Roman"/>
          <w:sz w:val="28"/>
          <w:szCs w:val="28"/>
        </w:rPr>
        <w:t>;</w:t>
      </w:r>
    </w:p>
    <w:p w14:paraId="22CED810" w14:textId="77777777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4) дата представления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Уведомления</w:t>
      </w:r>
      <w:r w:rsidRPr="00940253">
        <w:rPr>
          <w:rFonts w:ascii="Times New Roman" w:hAnsi="Times New Roman" w:cs="Times New Roman"/>
          <w:sz w:val="28"/>
          <w:szCs w:val="28"/>
        </w:rPr>
        <w:t>;</w:t>
      </w:r>
    </w:p>
    <w:p w14:paraId="7443A37E" w14:textId="2C5690B2" w:rsidR="003C71D8" w:rsidRPr="00940253" w:rsidRDefault="000B4AA3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5) </w:t>
      </w:r>
      <w:r w:rsidR="003C71D8" w:rsidRPr="00940253">
        <w:rPr>
          <w:rFonts w:ascii="Times New Roman" w:hAnsi="Times New Roman" w:cs="Times New Roman"/>
          <w:sz w:val="28"/>
          <w:szCs w:val="28"/>
        </w:rPr>
        <w:t xml:space="preserve">фамилия и инициалы имени и отчества (при наличии) работника налогового органа, принявшего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Уведомление</w:t>
      </w:r>
      <w:r w:rsidR="003C71D8" w:rsidRPr="00940253">
        <w:rPr>
          <w:rFonts w:ascii="Times New Roman" w:hAnsi="Times New Roman" w:cs="Times New Roman"/>
          <w:sz w:val="28"/>
          <w:szCs w:val="28"/>
        </w:rPr>
        <w:t>;</w:t>
      </w:r>
    </w:p>
    <w:p w14:paraId="61E41620" w14:textId="03441965" w:rsidR="003C71D8" w:rsidRPr="00940253" w:rsidRDefault="003C71D8" w:rsidP="00D2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 xml:space="preserve">6) подпись </w:t>
      </w:r>
      <w:r w:rsidR="00125729" w:rsidRPr="00940253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940253">
        <w:rPr>
          <w:rFonts w:ascii="Times New Roman" w:hAnsi="Times New Roman" w:cs="Times New Roman"/>
          <w:sz w:val="28"/>
          <w:szCs w:val="28"/>
        </w:rPr>
        <w:t xml:space="preserve">налогового органа, принявшего </w:t>
      </w:r>
      <w:r w:rsidR="00B71C26" w:rsidRPr="00940253">
        <w:rPr>
          <w:rFonts w:ascii="Times New Roman" w:hAnsi="Times New Roman" w:cs="Times New Roman"/>
          <w:sz w:val="28"/>
          <w:szCs w:val="28"/>
        </w:rPr>
        <w:t>Уведомление</w:t>
      </w:r>
      <w:r w:rsidRPr="00940253">
        <w:rPr>
          <w:rFonts w:ascii="Times New Roman" w:hAnsi="Times New Roman" w:cs="Times New Roman"/>
          <w:sz w:val="28"/>
          <w:szCs w:val="28"/>
        </w:rPr>
        <w:t>.</w:t>
      </w:r>
    </w:p>
    <w:p w14:paraId="0631C57C" w14:textId="77777777" w:rsidR="00006FEF" w:rsidRPr="00940253" w:rsidRDefault="00006FEF" w:rsidP="000B4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FA62B" w14:textId="77777777" w:rsidR="004E2BAA" w:rsidRDefault="00940253" w:rsidP="000B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  <w:r w:rsidR="004E2BAA">
        <w:rPr>
          <w:rFonts w:ascii="Times New Roman" w:hAnsi="Times New Roman" w:cs="Times New Roman"/>
          <w:sz w:val="28"/>
          <w:szCs w:val="28"/>
        </w:rPr>
        <w:br/>
      </w:r>
    </w:p>
    <w:p w14:paraId="2C1C757D" w14:textId="6826CA50" w:rsidR="00004C23" w:rsidRPr="00940253" w:rsidRDefault="00940253" w:rsidP="000B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44C2C418" w14:textId="77777777" w:rsidR="00D24D07" w:rsidRPr="00940253" w:rsidRDefault="00D24D07" w:rsidP="00006FEF">
      <w:pPr>
        <w:autoSpaceDE w:val="0"/>
        <w:autoSpaceDN w:val="0"/>
        <w:adjustRightInd w:val="0"/>
        <w:ind w:left="5812"/>
        <w:rPr>
          <w:snapToGrid/>
          <w:sz w:val="28"/>
          <w:szCs w:val="28"/>
        </w:rPr>
      </w:pPr>
    </w:p>
    <w:p w14:paraId="32258AAB" w14:textId="4E3644BC" w:rsidR="00006FEF" w:rsidRPr="00940253" w:rsidRDefault="00006FEF" w:rsidP="00006FEF">
      <w:pPr>
        <w:autoSpaceDE w:val="0"/>
        <w:autoSpaceDN w:val="0"/>
        <w:adjustRightInd w:val="0"/>
        <w:ind w:left="5812"/>
        <w:rPr>
          <w:snapToGrid/>
          <w:sz w:val="24"/>
          <w:szCs w:val="24"/>
        </w:rPr>
      </w:pPr>
      <w:r w:rsidRPr="00940253">
        <w:rPr>
          <w:snapToGrid/>
          <w:sz w:val="24"/>
          <w:szCs w:val="24"/>
        </w:rPr>
        <w:t xml:space="preserve">Приложение </w:t>
      </w:r>
      <w:r w:rsidR="000B3F20" w:rsidRPr="00940253">
        <w:rPr>
          <w:snapToGrid/>
          <w:sz w:val="24"/>
          <w:szCs w:val="24"/>
        </w:rPr>
        <w:t>№ </w:t>
      </w:r>
      <w:r w:rsidR="00865992" w:rsidRPr="00940253">
        <w:rPr>
          <w:snapToGrid/>
          <w:sz w:val="24"/>
          <w:szCs w:val="24"/>
        </w:rPr>
        <w:t>1</w:t>
      </w:r>
    </w:p>
    <w:p w14:paraId="6545A0FA" w14:textId="238AA098" w:rsidR="00006FEF" w:rsidRPr="00630AE5" w:rsidRDefault="00006FEF" w:rsidP="00006FEF">
      <w:pPr>
        <w:autoSpaceDE w:val="0"/>
        <w:autoSpaceDN w:val="0"/>
        <w:adjustRightInd w:val="0"/>
        <w:ind w:left="5812"/>
        <w:rPr>
          <w:sz w:val="24"/>
          <w:szCs w:val="24"/>
        </w:rPr>
      </w:pPr>
      <w:proofErr w:type="gramStart"/>
      <w:r w:rsidRPr="00940253">
        <w:rPr>
          <w:snapToGrid/>
          <w:sz w:val="24"/>
          <w:szCs w:val="24"/>
        </w:rPr>
        <w:t>к</w:t>
      </w:r>
      <w:proofErr w:type="gramEnd"/>
      <w:r w:rsidRPr="00940253">
        <w:rPr>
          <w:snapToGrid/>
          <w:sz w:val="24"/>
          <w:szCs w:val="24"/>
        </w:rPr>
        <w:t xml:space="preserve"> </w:t>
      </w:r>
      <w:r w:rsidRPr="00940253">
        <w:rPr>
          <w:sz w:val="24"/>
          <w:szCs w:val="24"/>
        </w:rPr>
        <w:t xml:space="preserve">Порядку заполнения </w:t>
      </w:r>
      <w:r w:rsidR="00125729" w:rsidRPr="00940253">
        <w:rPr>
          <w:sz w:val="24"/>
          <w:szCs w:val="24"/>
        </w:rPr>
        <w:t>у</w:t>
      </w:r>
      <w:r w:rsidRPr="00940253">
        <w:rPr>
          <w:sz w:val="24"/>
          <w:szCs w:val="24"/>
        </w:rPr>
        <w:t>ведомления</w:t>
      </w:r>
      <w:r w:rsidR="001064BC" w:rsidRPr="00940253">
        <w:rPr>
          <w:sz w:val="24"/>
          <w:szCs w:val="24"/>
        </w:rPr>
        <w:t xml:space="preserve"> об исчисленных суммах налогов, авансовых платежей по </w:t>
      </w:r>
      <w:r w:rsidR="001064BC" w:rsidRPr="00630AE5">
        <w:rPr>
          <w:sz w:val="24"/>
          <w:szCs w:val="24"/>
        </w:rPr>
        <w:t xml:space="preserve">налогам, </w:t>
      </w:r>
      <w:r w:rsidR="00664431" w:rsidRPr="00630AE5">
        <w:rPr>
          <w:sz w:val="24"/>
          <w:szCs w:val="24"/>
        </w:rPr>
        <w:t xml:space="preserve">сборов, </w:t>
      </w:r>
      <w:r w:rsidR="001064BC" w:rsidRPr="00630AE5">
        <w:rPr>
          <w:sz w:val="24"/>
          <w:szCs w:val="24"/>
        </w:rPr>
        <w:t>страховых взносов</w:t>
      </w:r>
      <w:r w:rsidRPr="00630AE5">
        <w:rPr>
          <w:sz w:val="24"/>
          <w:szCs w:val="24"/>
        </w:rPr>
        <w:t>, утвержденному</w:t>
      </w:r>
    </w:p>
    <w:p w14:paraId="3B3D9560" w14:textId="77777777" w:rsidR="00006FEF" w:rsidRPr="00630AE5" w:rsidRDefault="00006FEF" w:rsidP="00006FE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630AE5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630AE5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449855B2" w14:textId="77777777" w:rsidR="00006FEF" w:rsidRPr="00630AE5" w:rsidRDefault="00006FEF" w:rsidP="00006FEF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0AE5">
        <w:rPr>
          <w:rFonts w:ascii="Times New Roman" w:hAnsi="Times New Roman" w:cs="Times New Roman"/>
          <w:sz w:val="24"/>
          <w:szCs w:val="24"/>
        </w:rPr>
        <w:t xml:space="preserve"> «___» __________ 2022 г.</w:t>
      </w:r>
    </w:p>
    <w:p w14:paraId="231C74FE" w14:textId="77777777" w:rsidR="00D22F11" w:rsidRPr="00630AE5" w:rsidRDefault="00D22F11" w:rsidP="00006FEF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30AE5">
        <w:rPr>
          <w:rFonts w:ascii="Times New Roman" w:hAnsi="Times New Roman" w:cs="Times New Roman"/>
          <w:sz w:val="24"/>
          <w:szCs w:val="24"/>
        </w:rPr>
        <w:t>№________________</w:t>
      </w:r>
    </w:p>
    <w:p w14:paraId="15C0FA42" w14:textId="77777777" w:rsidR="00006FEF" w:rsidRPr="00630AE5" w:rsidRDefault="00006FEF" w:rsidP="00006F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4D827B" w14:textId="77777777" w:rsidR="00006FEF" w:rsidRPr="00630AE5" w:rsidRDefault="00006FEF" w:rsidP="00006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FF397" w14:textId="37C26B76" w:rsidR="008109C7" w:rsidRPr="00940253" w:rsidRDefault="00006FEF" w:rsidP="00810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05"/>
      <w:bookmarkEnd w:id="3"/>
      <w:r w:rsidRPr="00630AE5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  <w:r w:rsidR="008109C7" w:rsidRPr="00630AE5">
        <w:rPr>
          <w:rFonts w:ascii="Times New Roman" w:hAnsi="Times New Roman" w:cs="Times New Roman"/>
          <w:sz w:val="28"/>
          <w:szCs w:val="28"/>
        </w:rPr>
        <w:t>УВЕДОМЛЕНИЯ ОБ ИСЧИСЛЕННЫХ СУММАХ НАЛОГОВ, АВАНСОВЫХ ПЛАТЕЖЕЙ ПО НАЛОГАМ,</w:t>
      </w:r>
      <w:r w:rsidR="00664431" w:rsidRPr="00630AE5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8109C7" w:rsidRPr="00630AE5">
        <w:rPr>
          <w:rFonts w:ascii="Times New Roman" w:hAnsi="Times New Roman" w:cs="Times New Roman"/>
          <w:sz w:val="28"/>
          <w:szCs w:val="28"/>
        </w:rPr>
        <w:t xml:space="preserve"> СТРАХОВЫХ </w:t>
      </w:r>
      <w:r w:rsidR="008109C7" w:rsidRPr="00940253">
        <w:rPr>
          <w:rFonts w:ascii="Times New Roman" w:hAnsi="Times New Roman" w:cs="Times New Roman"/>
          <w:sz w:val="28"/>
          <w:szCs w:val="28"/>
        </w:rPr>
        <w:t>ВЗНОСОВ</w:t>
      </w:r>
    </w:p>
    <w:p w14:paraId="29E1246F" w14:textId="13848005" w:rsidR="00006FEF" w:rsidRPr="00940253" w:rsidRDefault="00006FEF" w:rsidP="00810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40253" w:rsidRPr="00940253" w14:paraId="2FBB1026" w14:textId="77777777" w:rsidTr="00D36AFC">
        <w:tc>
          <w:tcPr>
            <w:tcW w:w="737" w:type="dxa"/>
          </w:tcPr>
          <w:p w14:paraId="3D3F8E97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34" w:type="dxa"/>
          </w:tcPr>
          <w:p w14:paraId="4A4E0FA5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40253" w:rsidRPr="00940253" w14:paraId="753BC6D9" w14:textId="77777777" w:rsidTr="00D36AFC">
        <w:tc>
          <w:tcPr>
            <w:tcW w:w="737" w:type="dxa"/>
          </w:tcPr>
          <w:p w14:paraId="3667482A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34" w:type="dxa"/>
          </w:tcPr>
          <w:p w14:paraId="33483C3D" w14:textId="77777777" w:rsidR="00006FEF" w:rsidRPr="00940253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940253" w:rsidRPr="00940253" w14:paraId="49A30515" w14:textId="77777777" w:rsidTr="00D36AFC">
        <w:tc>
          <w:tcPr>
            <w:tcW w:w="737" w:type="dxa"/>
          </w:tcPr>
          <w:p w14:paraId="1148791B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34" w:type="dxa"/>
          </w:tcPr>
          <w:p w14:paraId="245AC778" w14:textId="77777777" w:rsidR="00006FEF" w:rsidRPr="00940253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940253" w:rsidRPr="00940253" w14:paraId="73623BC1" w14:textId="77777777" w:rsidTr="00D36AFC">
        <w:tc>
          <w:tcPr>
            <w:tcW w:w="737" w:type="dxa"/>
          </w:tcPr>
          <w:p w14:paraId="0E06E334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334" w:type="dxa"/>
          </w:tcPr>
          <w:p w14:paraId="3946FCEF" w14:textId="07AF22D4" w:rsidR="00006FEF" w:rsidRPr="00940253" w:rsidRDefault="00006FEF" w:rsidP="00062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 xml:space="preserve">По телекоммуникационным каналам связи с </w:t>
            </w:r>
            <w:r w:rsidR="00125729" w:rsidRPr="00940253">
              <w:rPr>
                <w:rFonts w:ascii="Times New Roman" w:hAnsi="Times New Roman" w:cs="Times New Roman"/>
                <w:sz w:val="28"/>
                <w:szCs w:val="28"/>
              </w:rPr>
              <w:t>электронно-цифровой подписью</w:t>
            </w:r>
            <w:r w:rsidR="00A24C2B" w:rsidRPr="00940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253" w:rsidRPr="00940253" w14:paraId="38362A73" w14:textId="77777777" w:rsidTr="00D36AFC">
        <w:tc>
          <w:tcPr>
            <w:tcW w:w="737" w:type="dxa"/>
          </w:tcPr>
          <w:p w14:paraId="1A9B60A3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34" w:type="dxa"/>
          </w:tcPr>
          <w:p w14:paraId="55D71B10" w14:textId="77777777" w:rsidR="00006FEF" w:rsidRPr="00940253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940253" w:rsidRPr="00940253" w14:paraId="59EB3816" w14:textId="77777777" w:rsidTr="00D36AFC">
        <w:tc>
          <w:tcPr>
            <w:tcW w:w="737" w:type="dxa"/>
          </w:tcPr>
          <w:p w14:paraId="11075E5D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334" w:type="dxa"/>
          </w:tcPr>
          <w:p w14:paraId="62BBCE6E" w14:textId="77777777" w:rsidR="00006FEF" w:rsidRPr="00940253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940253" w:rsidRPr="00940253" w14:paraId="24D79FDC" w14:textId="77777777" w:rsidTr="00D36AFC">
        <w:tc>
          <w:tcPr>
            <w:tcW w:w="737" w:type="dxa"/>
          </w:tcPr>
          <w:p w14:paraId="2FD393F0" w14:textId="77777777" w:rsidR="00006FEF" w:rsidRPr="00940253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</w:tcPr>
          <w:p w14:paraId="62DF1FE6" w14:textId="77777777" w:rsidR="00006FEF" w:rsidRPr="00940253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  <w:tr w:rsidR="00940253" w:rsidRPr="00940253" w14:paraId="3AE9A584" w14:textId="77777777" w:rsidTr="00D36AFC">
        <w:tc>
          <w:tcPr>
            <w:tcW w:w="737" w:type="dxa"/>
          </w:tcPr>
          <w:p w14:paraId="55C93FDC" w14:textId="307F9052" w:rsidR="00D81FD1" w:rsidRPr="00940253" w:rsidRDefault="00D81FD1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4" w:type="dxa"/>
          </w:tcPr>
          <w:p w14:paraId="24A3CC84" w14:textId="64D7E1ED" w:rsidR="00D81FD1" w:rsidRPr="00940253" w:rsidRDefault="00D81FD1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Через личный кабинет</w:t>
            </w:r>
            <w:r w:rsidR="00062CD2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</w:t>
            </w:r>
          </w:p>
        </w:tc>
      </w:tr>
    </w:tbl>
    <w:p w14:paraId="7F1C8493" w14:textId="77777777" w:rsidR="00006FEF" w:rsidRPr="00940253" w:rsidRDefault="00006FEF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E637A4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F170BC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EB456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D9317E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C77FA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A39D6B" w14:textId="77777777" w:rsidR="00865992" w:rsidRPr="00940253" w:rsidRDefault="00865992" w:rsidP="003C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52ADF" w14:textId="77777777" w:rsidR="00865992" w:rsidRDefault="00865992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973DD6" w14:textId="77777777" w:rsidR="009676E6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C035A" w14:textId="77777777" w:rsidR="009676E6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89478B" w14:textId="77777777" w:rsidR="009676E6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A9402" w14:textId="77777777" w:rsidR="009676E6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37907A" w14:textId="77777777" w:rsidR="009676E6" w:rsidRPr="00940253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AC7B5" w14:textId="77777777" w:rsidR="000B3F20" w:rsidRPr="00940253" w:rsidRDefault="000B3F20" w:rsidP="00865992">
      <w:pPr>
        <w:autoSpaceDE w:val="0"/>
        <w:autoSpaceDN w:val="0"/>
        <w:adjustRightInd w:val="0"/>
        <w:ind w:left="5812"/>
        <w:rPr>
          <w:snapToGrid/>
          <w:sz w:val="28"/>
          <w:szCs w:val="28"/>
        </w:rPr>
      </w:pPr>
    </w:p>
    <w:p w14:paraId="28EFAF6A" w14:textId="636C2A24" w:rsidR="00865992" w:rsidRPr="00940253" w:rsidRDefault="00865992" w:rsidP="00865992">
      <w:pPr>
        <w:autoSpaceDE w:val="0"/>
        <w:autoSpaceDN w:val="0"/>
        <w:adjustRightInd w:val="0"/>
        <w:ind w:left="5812"/>
        <w:rPr>
          <w:snapToGrid/>
          <w:sz w:val="24"/>
          <w:szCs w:val="24"/>
        </w:rPr>
      </w:pPr>
      <w:r w:rsidRPr="00940253">
        <w:rPr>
          <w:snapToGrid/>
          <w:sz w:val="24"/>
          <w:szCs w:val="24"/>
        </w:rPr>
        <w:t xml:space="preserve">Приложение </w:t>
      </w:r>
      <w:r w:rsidR="000B3F20" w:rsidRPr="00940253">
        <w:rPr>
          <w:snapToGrid/>
          <w:sz w:val="24"/>
          <w:szCs w:val="24"/>
        </w:rPr>
        <w:t>№ </w:t>
      </w:r>
      <w:r w:rsidRPr="00940253">
        <w:rPr>
          <w:sz w:val="24"/>
          <w:szCs w:val="24"/>
        </w:rPr>
        <w:t>2</w:t>
      </w:r>
    </w:p>
    <w:p w14:paraId="0E294EC0" w14:textId="22F79DB9" w:rsidR="00865992" w:rsidRPr="00630AE5" w:rsidRDefault="00865992" w:rsidP="00865992">
      <w:pPr>
        <w:autoSpaceDE w:val="0"/>
        <w:autoSpaceDN w:val="0"/>
        <w:adjustRightInd w:val="0"/>
        <w:ind w:left="5812"/>
        <w:rPr>
          <w:sz w:val="24"/>
          <w:szCs w:val="24"/>
        </w:rPr>
      </w:pPr>
      <w:proofErr w:type="gramStart"/>
      <w:r w:rsidRPr="00940253">
        <w:rPr>
          <w:snapToGrid/>
          <w:sz w:val="24"/>
          <w:szCs w:val="24"/>
        </w:rPr>
        <w:t>к</w:t>
      </w:r>
      <w:proofErr w:type="gramEnd"/>
      <w:r w:rsidRPr="00940253">
        <w:rPr>
          <w:snapToGrid/>
          <w:sz w:val="24"/>
          <w:szCs w:val="24"/>
        </w:rPr>
        <w:t xml:space="preserve"> </w:t>
      </w:r>
      <w:r w:rsidRPr="00940253">
        <w:rPr>
          <w:sz w:val="24"/>
          <w:szCs w:val="24"/>
        </w:rPr>
        <w:t xml:space="preserve">Порядку заполнения уведомления об исчисленных суммах </w:t>
      </w:r>
      <w:r w:rsidRPr="00630AE5">
        <w:rPr>
          <w:sz w:val="24"/>
          <w:szCs w:val="24"/>
        </w:rPr>
        <w:t>налогов, авансовых платежей по налогам,</w:t>
      </w:r>
      <w:r w:rsidR="00664431" w:rsidRPr="00630AE5">
        <w:rPr>
          <w:sz w:val="24"/>
          <w:szCs w:val="24"/>
        </w:rPr>
        <w:t xml:space="preserve"> сборов,</w:t>
      </w:r>
      <w:r w:rsidRPr="00630AE5">
        <w:rPr>
          <w:sz w:val="24"/>
          <w:szCs w:val="24"/>
        </w:rPr>
        <w:t xml:space="preserve"> страховых взносов, утвержденному</w:t>
      </w:r>
    </w:p>
    <w:p w14:paraId="61BEDC09" w14:textId="77777777" w:rsidR="00865992" w:rsidRPr="00940253" w:rsidRDefault="00865992" w:rsidP="00865992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940253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94025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720C3FA0" w14:textId="77777777" w:rsidR="00865992" w:rsidRPr="00940253" w:rsidRDefault="00865992" w:rsidP="00865992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0253">
        <w:rPr>
          <w:rFonts w:ascii="Times New Roman" w:hAnsi="Times New Roman" w:cs="Times New Roman"/>
          <w:sz w:val="24"/>
          <w:szCs w:val="24"/>
        </w:rPr>
        <w:t xml:space="preserve"> «___» __________ 2022 г.</w:t>
      </w:r>
    </w:p>
    <w:p w14:paraId="5AF1CEB7" w14:textId="77777777" w:rsidR="00865992" w:rsidRPr="00940253" w:rsidRDefault="00865992" w:rsidP="00865992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940253">
        <w:rPr>
          <w:rFonts w:ascii="Times New Roman" w:hAnsi="Times New Roman" w:cs="Times New Roman"/>
          <w:sz w:val="24"/>
          <w:szCs w:val="24"/>
        </w:rPr>
        <w:t>№________________</w:t>
      </w:r>
    </w:p>
    <w:p w14:paraId="09942A69" w14:textId="77777777" w:rsidR="00865992" w:rsidRDefault="00865992" w:rsidP="00865992">
      <w:pPr>
        <w:autoSpaceDE w:val="0"/>
        <w:autoSpaceDN w:val="0"/>
        <w:adjustRightInd w:val="0"/>
        <w:outlineLvl w:val="0"/>
        <w:rPr>
          <w:sz w:val="20"/>
        </w:rPr>
      </w:pPr>
    </w:p>
    <w:p w14:paraId="106A7815" w14:textId="77777777" w:rsidR="00664431" w:rsidRPr="00940253" w:rsidRDefault="00664431" w:rsidP="00865992">
      <w:pPr>
        <w:autoSpaceDE w:val="0"/>
        <w:autoSpaceDN w:val="0"/>
        <w:adjustRightInd w:val="0"/>
        <w:outlineLvl w:val="0"/>
        <w:rPr>
          <w:sz w:val="20"/>
        </w:rPr>
      </w:pPr>
    </w:p>
    <w:p w14:paraId="142BAF27" w14:textId="77777777" w:rsidR="00865992" w:rsidRPr="00940253" w:rsidRDefault="00865992" w:rsidP="00865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253">
        <w:rPr>
          <w:rFonts w:ascii="Times New Roman" w:hAnsi="Times New Roman" w:cs="Times New Roman"/>
          <w:sz w:val="28"/>
          <w:szCs w:val="28"/>
        </w:rPr>
        <w:t>КОДЫ, ОПРЕДЕЛЯЮЩИЕ ОТЧЕТНЫЙ (НАЛОГОВЫЙ) ПЕРИОД</w:t>
      </w:r>
    </w:p>
    <w:p w14:paraId="05CC358F" w14:textId="77777777" w:rsidR="0098497F" w:rsidRPr="00940253" w:rsidRDefault="0098497F" w:rsidP="00865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8050"/>
      </w:tblGrid>
      <w:tr w:rsidR="00940253" w:rsidRPr="00940253" w14:paraId="4B029504" w14:textId="77777777" w:rsidTr="00503930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6B3" w14:textId="77777777" w:rsidR="00865992" w:rsidRPr="00940253" w:rsidRDefault="00865992" w:rsidP="00984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52" w14:textId="77777777" w:rsidR="00865992" w:rsidRPr="00940253" w:rsidRDefault="00865992" w:rsidP="00984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40253" w:rsidRPr="00940253" w14:paraId="40802327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41C" w14:textId="77777777" w:rsidR="00503567" w:rsidRPr="00940253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E68" w14:textId="77777777" w:rsidR="00503567" w:rsidRPr="00940253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40253" w:rsidRPr="00940253" w14:paraId="37FFB26F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1ED" w14:textId="77777777" w:rsidR="00503567" w:rsidRPr="00940253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403" w14:textId="77777777" w:rsidR="00503567" w:rsidRPr="00940253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gramEnd"/>
          </w:p>
        </w:tc>
      </w:tr>
      <w:tr w:rsidR="00940253" w:rsidRPr="00940253" w14:paraId="673CBDB8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0C4" w14:textId="77777777" w:rsidR="00503567" w:rsidRPr="00940253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43D" w14:textId="77777777" w:rsidR="00503567" w:rsidRPr="00940253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девять</w:t>
            </w:r>
            <w:proofErr w:type="gramEnd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940253" w:rsidRPr="00940253" w14:paraId="033850A1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D3" w14:textId="77777777" w:rsidR="00503567" w:rsidRPr="00940253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A6B" w14:textId="77777777" w:rsidR="00503567" w:rsidRPr="00940253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25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</w:tr>
    </w:tbl>
    <w:p w14:paraId="0416EA73" w14:textId="77777777" w:rsidR="002F08AE" w:rsidRPr="00940253" w:rsidRDefault="002F08A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C3FC0" w14:textId="77777777" w:rsidR="00A24C2B" w:rsidRPr="00940253" w:rsidRDefault="00A24C2B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C67481" w14:textId="77777777" w:rsidR="00A24C2B" w:rsidRPr="00940253" w:rsidRDefault="00A24C2B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34A26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09B0D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91651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9FE0A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738C98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55737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4FDB6E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1EDF1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20E5E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E017D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DB82C2" w14:textId="77777777" w:rsidR="005F0EBE" w:rsidRPr="00940253" w:rsidRDefault="005F0EBE" w:rsidP="00B5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0EBE" w:rsidRPr="00940253" w:rsidSect="00D22F11">
      <w:headerReference w:type="default" r:id="rId16"/>
      <w:footerReference w:type="default" r:id="rId17"/>
      <w:footerReference w:type="firs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EFDDA" w14:textId="77777777" w:rsidR="007800F7" w:rsidRDefault="007800F7" w:rsidP="00D22F11">
      <w:r>
        <w:separator/>
      </w:r>
    </w:p>
  </w:endnote>
  <w:endnote w:type="continuationSeparator" w:id="0">
    <w:p w14:paraId="2C7CE4D3" w14:textId="77777777" w:rsidR="007800F7" w:rsidRDefault="007800F7" w:rsidP="00D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4B2EE" w14:textId="0D3290A0" w:rsidR="00D22F11" w:rsidRPr="00D22F11" w:rsidRDefault="00D22F11" w:rsidP="00D22F11">
    <w:pPr>
      <w:pStyle w:val="a8"/>
      <w:rPr>
        <w:i/>
        <w:color w:val="999999"/>
        <w:sz w:val="16"/>
      </w:rPr>
    </w:pPr>
    <w:r w:rsidRPr="00D22F11">
      <w:rPr>
        <w:i/>
        <w:color w:val="999999"/>
        <w:sz w:val="16"/>
      </w:rPr>
      <w:fldChar w:fldCharType="begin"/>
    </w:r>
    <w:r w:rsidRPr="00D22F11">
      <w:rPr>
        <w:i/>
        <w:color w:val="999999"/>
        <w:sz w:val="16"/>
      </w:rPr>
      <w:instrText xml:space="preserve"> DATE  \@ "dd.MM.yyyy H:mm"  \* MERGEFORMAT </w:instrText>
    </w:r>
    <w:r w:rsidRPr="00D22F11">
      <w:rPr>
        <w:i/>
        <w:color w:val="999999"/>
        <w:sz w:val="16"/>
      </w:rPr>
      <w:fldChar w:fldCharType="separate"/>
    </w:r>
    <w:r w:rsidR="00630AE5">
      <w:rPr>
        <w:i/>
        <w:noProof/>
        <w:color w:val="999999"/>
        <w:sz w:val="16"/>
      </w:rPr>
      <w:t>21.10.2022 14:52</w:t>
    </w:r>
    <w:r w:rsidRPr="00D22F11">
      <w:rPr>
        <w:i/>
        <w:color w:val="999999"/>
        <w:sz w:val="16"/>
      </w:rPr>
      <w:fldChar w:fldCharType="end"/>
    </w:r>
  </w:p>
  <w:p w14:paraId="4C412F93" w14:textId="77777777" w:rsidR="00D22F11" w:rsidRPr="00D22F11" w:rsidRDefault="00D22F11" w:rsidP="00D22F11">
    <w:pPr>
      <w:pStyle w:val="a8"/>
      <w:rPr>
        <w:color w:val="999999"/>
        <w:sz w:val="16"/>
      </w:rPr>
    </w:pPr>
    <w:r w:rsidRPr="00D22F11">
      <w:rPr>
        <w:i/>
        <w:color w:val="999999"/>
        <w:sz w:val="16"/>
        <w:lang w:val="en-US"/>
      </w:rPr>
      <w:sym w:font="Wingdings" w:char="F03C"/>
    </w:r>
    <w:r w:rsidRPr="00D22F11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D22F11">
      <w:rPr>
        <w:i/>
        <w:color w:val="999999"/>
        <w:sz w:val="16"/>
        <w:lang w:val="en-US"/>
      </w:rPr>
      <w:t>kompburo</w:t>
    </w:r>
    <w:proofErr w:type="spellEnd"/>
    <w:proofErr w:type="gramEnd"/>
    <w:r w:rsidRPr="00D22F11">
      <w:rPr>
        <w:i/>
        <w:color w:val="999999"/>
        <w:sz w:val="16"/>
        <w:lang w:val="en-US"/>
      </w:rPr>
      <w:t xml:space="preserve"> </w:t>
    </w:r>
    <w:r w:rsidRPr="00D22F11">
      <w:rPr>
        <w:i/>
        <w:color w:val="999999"/>
        <w:sz w:val="16"/>
      </w:rPr>
      <w:t>/Ю.Р./</w:t>
    </w:r>
    <w:r w:rsidRPr="00D22F11">
      <w:rPr>
        <w:i/>
        <w:color w:val="999999"/>
        <w:sz w:val="16"/>
      </w:rPr>
      <w:fldChar w:fldCharType="begin"/>
    </w:r>
    <w:r w:rsidRPr="00D22F11">
      <w:rPr>
        <w:i/>
        <w:color w:val="999999"/>
        <w:sz w:val="16"/>
      </w:rPr>
      <w:instrText xml:space="preserve"> FILENAME   \* MERGEFORMAT </w:instrText>
    </w:r>
    <w:r w:rsidRPr="00D22F11">
      <w:rPr>
        <w:i/>
        <w:color w:val="999999"/>
        <w:sz w:val="16"/>
      </w:rPr>
      <w:fldChar w:fldCharType="separate"/>
    </w:r>
    <w:r w:rsidR="009676E6">
      <w:rPr>
        <w:i/>
        <w:noProof/>
        <w:color w:val="999999"/>
        <w:sz w:val="16"/>
      </w:rPr>
      <w:t>прил-К459-2</w:t>
    </w:r>
    <w:r w:rsidRPr="00D22F11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0C879" w14:textId="10B4E0AC" w:rsidR="00B83CB9" w:rsidRPr="00187066" w:rsidRDefault="00B83CB9" w:rsidP="00B83CB9">
    <w:pPr>
      <w:pStyle w:val="a8"/>
      <w:rPr>
        <w:i/>
        <w:color w:val="AEAAAA" w:themeColor="background2" w:themeShade="BF"/>
        <w:sz w:val="16"/>
      </w:rPr>
    </w:pPr>
    <w:r w:rsidRPr="00187066">
      <w:rPr>
        <w:i/>
        <w:color w:val="AEAAAA" w:themeColor="background2" w:themeShade="BF"/>
        <w:sz w:val="16"/>
      </w:rPr>
      <w:fldChar w:fldCharType="begin"/>
    </w:r>
    <w:r w:rsidRPr="00187066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187066">
      <w:rPr>
        <w:i/>
        <w:color w:val="AEAAAA" w:themeColor="background2" w:themeShade="BF"/>
        <w:sz w:val="16"/>
      </w:rPr>
      <w:fldChar w:fldCharType="separate"/>
    </w:r>
    <w:r w:rsidR="00630AE5">
      <w:rPr>
        <w:i/>
        <w:noProof/>
        <w:color w:val="AEAAAA" w:themeColor="background2" w:themeShade="BF"/>
        <w:sz w:val="16"/>
      </w:rPr>
      <w:t>21.10.2022 14:52</w:t>
    </w:r>
    <w:r w:rsidRPr="00187066">
      <w:rPr>
        <w:i/>
        <w:color w:val="AEAAAA" w:themeColor="background2" w:themeShade="BF"/>
        <w:sz w:val="16"/>
      </w:rPr>
      <w:fldChar w:fldCharType="end"/>
    </w:r>
  </w:p>
  <w:p w14:paraId="3D279EB4" w14:textId="77777777" w:rsidR="00B83CB9" w:rsidRPr="00187066" w:rsidRDefault="00B83CB9" w:rsidP="00B83CB9">
    <w:pPr>
      <w:pStyle w:val="a8"/>
      <w:rPr>
        <w:color w:val="AEAAAA" w:themeColor="background2" w:themeShade="BF"/>
      </w:rPr>
    </w:pPr>
    <w:r w:rsidRPr="00187066">
      <w:rPr>
        <w:i/>
        <w:color w:val="AEAAAA" w:themeColor="background2" w:themeShade="BF"/>
        <w:sz w:val="16"/>
        <w:lang w:val="en-US"/>
      </w:rPr>
      <w:sym w:font="Wingdings" w:char="F03C"/>
    </w:r>
    <w:r w:rsidRPr="00187066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187066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187066">
      <w:rPr>
        <w:i/>
        <w:color w:val="AEAAAA" w:themeColor="background2" w:themeShade="BF"/>
        <w:sz w:val="16"/>
        <w:lang w:val="en-US"/>
      </w:rPr>
      <w:t xml:space="preserve"> </w:t>
    </w:r>
    <w:r w:rsidRPr="00187066">
      <w:rPr>
        <w:i/>
        <w:color w:val="AEAAAA" w:themeColor="background2" w:themeShade="BF"/>
        <w:sz w:val="16"/>
      </w:rPr>
      <w:t>/Ю.Р./</w:t>
    </w:r>
    <w:r w:rsidRPr="00187066">
      <w:rPr>
        <w:i/>
        <w:color w:val="AEAAAA" w:themeColor="background2" w:themeShade="BF"/>
        <w:sz w:val="16"/>
      </w:rPr>
      <w:fldChar w:fldCharType="begin"/>
    </w:r>
    <w:r w:rsidRPr="00187066">
      <w:rPr>
        <w:i/>
        <w:color w:val="AEAAAA" w:themeColor="background2" w:themeShade="BF"/>
        <w:sz w:val="16"/>
      </w:rPr>
      <w:instrText xml:space="preserve"> FILENAME   \* MERGEFORMAT </w:instrText>
    </w:r>
    <w:r w:rsidRPr="00187066">
      <w:rPr>
        <w:i/>
        <w:color w:val="AEAAAA" w:themeColor="background2" w:themeShade="BF"/>
        <w:sz w:val="16"/>
      </w:rPr>
      <w:fldChar w:fldCharType="separate"/>
    </w:r>
    <w:r w:rsidR="009676E6">
      <w:rPr>
        <w:i/>
        <w:noProof/>
        <w:color w:val="AEAAAA" w:themeColor="background2" w:themeShade="BF"/>
        <w:sz w:val="16"/>
      </w:rPr>
      <w:t>прил-К459-2</w:t>
    </w:r>
    <w:r w:rsidRPr="00187066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95FB8" w14:textId="77777777" w:rsidR="007800F7" w:rsidRDefault="007800F7" w:rsidP="00D22F11">
      <w:r>
        <w:separator/>
      </w:r>
    </w:p>
  </w:footnote>
  <w:footnote w:type="continuationSeparator" w:id="0">
    <w:p w14:paraId="3BB5F0E5" w14:textId="77777777" w:rsidR="007800F7" w:rsidRDefault="007800F7" w:rsidP="00D2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740006888"/>
      <w:docPartObj>
        <w:docPartGallery w:val="Page Numbers (Top of Page)"/>
        <w:docPartUnique/>
      </w:docPartObj>
    </w:sdtPr>
    <w:sdtEndPr>
      <w:rPr>
        <w:color w:val="767171" w:themeColor="background2" w:themeShade="80"/>
        <w:sz w:val="20"/>
      </w:rPr>
    </w:sdtEndPr>
    <w:sdtContent>
      <w:p w14:paraId="2249C40F" w14:textId="77777777" w:rsidR="00D22F11" w:rsidRPr="000B3F20" w:rsidRDefault="00D22F11">
        <w:pPr>
          <w:pStyle w:val="a6"/>
          <w:jc w:val="center"/>
          <w:rPr>
            <w:color w:val="767171" w:themeColor="background2" w:themeShade="80"/>
            <w:sz w:val="20"/>
          </w:rPr>
        </w:pPr>
        <w:r w:rsidRPr="000B3F20">
          <w:rPr>
            <w:color w:val="767171" w:themeColor="background2" w:themeShade="80"/>
            <w:sz w:val="20"/>
          </w:rPr>
          <w:fldChar w:fldCharType="begin"/>
        </w:r>
        <w:r w:rsidRPr="000B3F20">
          <w:rPr>
            <w:color w:val="767171" w:themeColor="background2" w:themeShade="80"/>
            <w:sz w:val="20"/>
          </w:rPr>
          <w:instrText>PAGE   \* MERGEFORMAT</w:instrText>
        </w:r>
        <w:r w:rsidRPr="000B3F20">
          <w:rPr>
            <w:color w:val="767171" w:themeColor="background2" w:themeShade="80"/>
            <w:sz w:val="20"/>
          </w:rPr>
          <w:fldChar w:fldCharType="separate"/>
        </w:r>
        <w:r w:rsidR="00A23E50">
          <w:rPr>
            <w:noProof/>
            <w:color w:val="767171" w:themeColor="background2" w:themeShade="80"/>
            <w:sz w:val="20"/>
          </w:rPr>
          <w:t>7</w:t>
        </w:r>
        <w:r w:rsidRPr="000B3F20">
          <w:rPr>
            <w:color w:val="767171" w:themeColor="background2" w:themeShade="80"/>
            <w:sz w:val="20"/>
          </w:rPr>
          <w:fldChar w:fldCharType="end"/>
        </w:r>
      </w:p>
    </w:sdtContent>
  </w:sdt>
  <w:p w14:paraId="02F34B45" w14:textId="77777777" w:rsidR="00D22F11" w:rsidRPr="00B83CB9" w:rsidRDefault="00D22F11">
    <w:pPr>
      <w:pStyle w:val="a6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3564"/>
    <w:multiLevelType w:val="hybridMultilevel"/>
    <w:tmpl w:val="A7BEAC50"/>
    <w:lvl w:ilvl="0" w:tplc="F482E6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9C19D9"/>
    <w:multiLevelType w:val="multilevel"/>
    <w:tmpl w:val="A1CC8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C"/>
    <w:rsid w:val="00004C23"/>
    <w:rsid w:val="00006FEF"/>
    <w:rsid w:val="0001437C"/>
    <w:rsid w:val="00025F83"/>
    <w:rsid w:val="00055DF6"/>
    <w:rsid w:val="00062CD2"/>
    <w:rsid w:val="00091282"/>
    <w:rsid w:val="000B3F20"/>
    <w:rsid w:val="000B4030"/>
    <w:rsid w:val="000B4AA3"/>
    <w:rsid w:val="000E7393"/>
    <w:rsid w:val="001064BC"/>
    <w:rsid w:val="00125729"/>
    <w:rsid w:val="00172DC5"/>
    <w:rsid w:val="001773BF"/>
    <w:rsid w:val="00187066"/>
    <w:rsid w:val="00197A9E"/>
    <w:rsid w:val="001A79B2"/>
    <w:rsid w:val="001D4833"/>
    <w:rsid w:val="001D5F67"/>
    <w:rsid w:val="00201D6D"/>
    <w:rsid w:val="002171C2"/>
    <w:rsid w:val="00226D60"/>
    <w:rsid w:val="00242346"/>
    <w:rsid w:val="0024681A"/>
    <w:rsid w:val="0027307A"/>
    <w:rsid w:val="002C5F53"/>
    <w:rsid w:val="002D15B2"/>
    <w:rsid w:val="002F08AE"/>
    <w:rsid w:val="003111BC"/>
    <w:rsid w:val="00311261"/>
    <w:rsid w:val="00320EBD"/>
    <w:rsid w:val="003301DC"/>
    <w:rsid w:val="003514E4"/>
    <w:rsid w:val="00356081"/>
    <w:rsid w:val="003667CA"/>
    <w:rsid w:val="003750EA"/>
    <w:rsid w:val="003B70E6"/>
    <w:rsid w:val="003C171C"/>
    <w:rsid w:val="003C71D8"/>
    <w:rsid w:val="003F72B9"/>
    <w:rsid w:val="00430070"/>
    <w:rsid w:val="0045513A"/>
    <w:rsid w:val="004673B6"/>
    <w:rsid w:val="00496199"/>
    <w:rsid w:val="004A38C4"/>
    <w:rsid w:val="004A60E2"/>
    <w:rsid w:val="004B6883"/>
    <w:rsid w:val="004D3BFA"/>
    <w:rsid w:val="004D7261"/>
    <w:rsid w:val="004E2BAA"/>
    <w:rsid w:val="00503567"/>
    <w:rsid w:val="00511B0E"/>
    <w:rsid w:val="00586F8A"/>
    <w:rsid w:val="005B2540"/>
    <w:rsid w:val="005D1879"/>
    <w:rsid w:val="005F0EBE"/>
    <w:rsid w:val="00630AE5"/>
    <w:rsid w:val="0064697D"/>
    <w:rsid w:val="006475F9"/>
    <w:rsid w:val="00657AC3"/>
    <w:rsid w:val="00664431"/>
    <w:rsid w:val="00671923"/>
    <w:rsid w:val="00676B12"/>
    <w:rsid w:val="006806DF"/>
    <w:rsid w:val="00681123"/>
    <w:rsid w:val="006A3E00"/>
    <w:rsid w:val="006E30E9"/>
    <w:rsid w:val="00702A31"/>
    <w:rsid w:val="007052EF"/>
    <w:rsid w:val="00712C2D"/>
    <w:rsid w:val="00714AC2"/>
    <w:rsid w:val="007278BE"/>
    <w:rsid w:val="007800F7"/>
    <w:rsid w:val="00787774"/>
    <w:rsid w:val="007A74F6"/>
    <w:rsid w:val="00803219"/>
    <w:rsid w:val="008109C7"/>
    <w:rsid w:val="00820862"/>
    <w:rsid w:val="008649E2"/>
    <w:rsid w:val="00865992"/>
    <w:rsid w:val="0088539E"/>
    <w:rsid w:val="008B112E"/>
    <w:rsid w:val="008E6BC6"/>
    <w:rsid w:val="008F5D0F"/>
    <w:rsid w:val="0090563A"/>
    <w:rsid w:val="00933F75"/>
    <w:rsid w:val="00940253"/>
    <w:rsid w:val="00954EFA"/>
    <w:rsid w:val="009676E6"/>
    <w:rsid w:val="0098497F"/>
    <w:rsid w:val="00992AD2"/>
    <w:rsid w:val="00995477"/>
    <w:rsid w:val="009F17CB"/>
    <w:rsid w:val="00A23E50"/>
    <w:rsid w:val="00A24C2B"/>
    <w:rsid w:val="00A34721"/>
    <w:rsid w:val="00A42958"/>
    <w:rsid w:val="00AA77FD"/>
    <w:rsid w:val="00AB0252"/>
    <w:rsid w:val="00AB62FA"/>
    <w:rsid w:val="00AD01C4"/>
    <w:rsid w:val="00B32F55"/>
    <w:rsid w:val="00B42BC9"/>
    <w:rsid w:val="00B55EDD"/>
    <w:rsid w:val="00B618C6"/>
    <w:rsid w:val="00B71C26"/>
    <w:rsid w:val="00B83CB9"/>
    <w:rsid w:val="00B92C09"/>
    <w:rsid w:val="00C0099F"/>
    <w:rsid w:val="00C10565"/>
    <w:rsid w:val="00C30610"/>
    <w:rsid w:val="00CF4309"/>
    <w:rsid w:val="00D165E5"/>
    <w:rsid w:val="00D22F11"/>
    <w:rsid w:val="00D24D07"/>
    <w:rsid w:val="00D81FD1"/>
    <w:rsid w:val="00D825C8"/>
    <w:rsid w:val="00DB51AC"/>
    <w:rsid w:val="00DD5683"/>
    <w:rsid w:val="00DE7E15"/>
    <w:rsid w:val="00E13EDA"/>
    <w:rsid w:val="00E70E41"/>
    <w:rsid w:val="00EF1F35"/>
    <w:rsid w:val="00F51F91"/>
    <w:rsid w:val="00F65E13"/>
    <w:rsid w:val="00F72279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CAA"/>
  <w15:docId w15:val="{1091331A-8A42-465A-A98D-A5C678C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3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C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4833"/>
    <w:pPr>
      <w:ind w:left="720"/>
      <w:contextualSpacing/>
    </w:pPr>
  </w:style>
  <w:style w:type="paragraph" w:customStyle="1" w:styleId="ConsPlusTitle">
    <w:name w:val="ConsPlusTitle"/>
    <w:rsid w:val="003301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2F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F1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F1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025F83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02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25F8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25F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F8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F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F83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CCD26646CD1D6B1427C468E0B2B36C869BFA47A51578DF156D1CF70D649580450746C2EB9F660EDD0BAB438182AAFE33A7A90E14118F7YFbEM" TargetMode="External"/><Relationship Id="rId13" Type="http://schemas.openxmlformats.org/officeDocument/2006/relationships/hyperlink" Target="consultantplus://offline/ref=9760DC95FD7AF3EB0B5A2DB9A9D41AA900F05BA99474FA3BB1A11E730FD215D0BCE4D8B19843E85DABBF05DC4DR2W3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DC95FD7AF3EB0B5A2DB9A9D41AA900F05BA99474FA3BB1A11E730FD215D0BCE4D8B19843E85DABBF05DC4DR2W3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851D4187A848E563215CA84EF2E7CC491ED015D9C69B1865399939DFCD47DCCBB18CCDC5C02849B88972771JE3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60DC95FD7AF3EB0B5A2DB9A9D41AA900F05BA99474FA3BB1A11E730FD215D0BCE4D8B19843E85DABBF05DC4DR2W3K" TargetMode="External"/><Relationship Id="rId10" Type="http://schemas.openxmlformats.org/officeDocument/2006/relationships/hyperlink" Target="consultantplus://offline/ref=674851D4187A848E563215CA84EF2E7CC194E3005B9A69B1865399939DFCD47DCCBB18CCDC5C02849B88972771JE3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851D4187A848E563215CA84EF2E7CC194E3005B9A69B1865399939DFCD47DCCBB18CCDC5C02849B88972771JE33G" TargetMode="External"/><Relationship Id="rId14" Type="http://schemas.openxmlformats.org/officeDocument/2006/relationships/hyperlink" Target="consultantplus://offline/ref=9760DC95FD7AF3EB0B5A2DB9A9D41AA900F05BA99474FA3BB1A11E730FD215D0BCE4D8B19843E85DABBF05DC4DR2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1968-640B-447F-AA57-A416B888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Сергеевна</dc:creator>
  <cp:lastModifiedBy>Павлова Анна Сергеевна</cp:lastModifiedBy>
  <cp:revision>4</cp:revision>
  <cp:lastPrinted>2022-10-14T09:18:00Z</cp:lastPrinted>
  <dcterms:created xsi:type="dcterms:W3CDTF">2022-10-21T11:51:00Z</dcterms:created>
  <dcterms:modified xsi:type="dcterms:W3CDTF">2022-10-21T11:54:00Z</dcterms:modified>
</cp:coreProperties>
</file>