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3E" w:rsidRPr="00A62158" w:rsidRDefault="00E04F3E" w:rsidP="00E04F3E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62158">
        <w:rPr>
          <w:rFonts w:ascii="Times New Roman" w:hAnsi="Times New Roman" w:cs="Times New Roman"/>
          <w:color w:val="000000"/>
          <w:sz w:val="28"/>
          <w:szCs w:val="28"/>
        </w:rPr>
        <w:t>Приложение № 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</w:p>
    <w:p w:rsidR="00E04F3E" w:rsidRPr="00A62158" w:rsidRDefault="00E04F3E" w:rsidP="00E04F3E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62158">
        <w:rPr>
          <w:rFonts w:ascii="Times New Roman" w:hAnsi="Times New Roman" w:cs="Times New Roman"/>
          <w:color w:val="000000"/>
          <w:sz w:val="28"/>
          <w:szCs w:val="28"/>
        </w:rPr>
        <w:t>к приказу ФНС России</w:t>
      </w:r>
    </w:p>
    <w:p w:rsidR="00E04F3E" w:rsidRPr="00A62158" w:rsidRDefault="00E04F3E" w:rsidP="00E04F3E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62158">
        <w:rPr>
          <w:rFonts w:ascii="Times New Roman" w:hAnsi="Times New Roman" w:cs="Times New Roman"/>
          <w:color w:val="000000"/>
          <w:sz w:val="28"/>
          <w:szCs w:val="28"/>
        </w:rPr>
        <w:t>от «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A62158">
        <w:rPr>
          <w:rFonts w:ascii="Times New Roman" w:hAnsi="Times New Roman" w:cs="Times New Roman"/>
          <w:color w:val="000000"/>
          <w:sz w:val="28"/>
          <w:szCs w:val="28"/>
        </w:rPr>
        <w:t>» </w:t>
      </w:r>
      <w:r w:rsidRPr="00BC0D5F">
        <w:rPr>
          <w:rFonts w:ascii="Times New Roman" w:hAnsi="Times New Roman" w:cs="Times New Roman"/>
          <w:color w:val="000000"/>
          <w:sz w:val="28"/>
          <w:szCs w:val="28"/>
          <w:u w:val="single"/>
        </w:rPr>
        <w:t>ноября </w:t>
      </w:r>
      <w:r w:rsidRPr="00A62158">
        <w:rPr>
          <w:rFonts w:ascii="Times New Roman" w:hAnsi="Times New Roman" w:cs="Times New Roman"/>
          <w:color w:val="000000"/>
          <w:sz w:val="28"/>
          <w:szCs w:val="28"/>
        </w:rPr>
        <w:t>2021 г.</w:t>
      </w:r>
    </w:p>
    <w:p w:rsidR="00E04F3E" w:rsidRPr="00BC0D5F" w:rsidRDefault="00E04F3E" w:rsidP="00E04F3E">
      <w:pPr>
        <w:ind w:left="11624"/>
        <w:rPr>
          <w:snapToGrid/>
          <w:color w:val="000000"/>
          <w:sz w:val="28"/>
          <w:szCs w:val="28"/>
        </w:rPr>
      </w:pPr>
      <w:r w:rsidRPr="00BC0D5F">
        <w:rPr>
          <w:snapToGrid/>
          <w:color w:val="000000"/>
          <w:sz w:val="28"/>
          <w:szCs w:val="28"/>
        </w:rPr>
        <w:t>№ ЕД-7-2/1005@</w:t>
      </w:r>
    </w:p>
    <w:p w:rsidR="00441EE5" w:rsidRPr="00A62158" w:rsidRDefault="00441EE5" w:rsidP="00441EE5">
      <w:pPr>
        <w:jc w:val="center"/>
        <w:rPr>
          <w:snapToGrid/>
          <w:color w:val="000000"/>
          <w:sz w:val="28"/>
          <w:szCs w:val="28"/>
        </w:rPr>
      </w:pPr>
    </w:p>
    <w:p w:rsidR="00441EE5" w:rsidRPr="00A62158" w:rsidRDefault="00441EE5" w:rsidP="00441EE5">
      <w:pPr>
        <w:jc w:val="center"/>
        <w:rPr>
          <w:snapToGrid/>
          <w:color w:val="000000"/>
          <w:sz w:val="28"/>
          <w:szCs w:val="28"/>
        </w:rPr>
      </w:pPr>
      <w:r w:rsidRPr="00A62158">
        <w:rPr>
          <w:snapToGrid/>
          <w:color w:val="000000"/>
          <w:sz w:val="28"/>
          <w:szCs w:val="28"/>
        </w:rPr>
        <w:t>Перечень нормативных правовых актов (их отдельных положений</w:t>
      </w:r>
      <w:proofErr w:type="gramStart"/>
      <w:r w:rsidRPr="00A62158">
        <w:rPr>
          <w:snapToGrid/>
          <w:color w:val="000000"/>
          <w:sz w:val="28"/>
          <w:szCs w:val="28"/>
        </w:rPr>
        <w:t>),</w:t>
      </w:r>
      <w:r w:rsidRPr="00A62158">
        <w:rPr>
          <w:snapToGrid/>
          <w:color w:val="000000"/>
          <w:sz w:val="28"/>
          <w:szCs w:val="28"/>
        </w:rPr>
        <w:br/>
        <w:t>содержащих</w:t>
      </w:r>
      <w:proofErr w:type="gramEnd"/>
      <w:r w:rsidRPr="00A62158">
        <w:rPr>
          <w:snapToGrid/>
          <w:color w:val="000000"/>
          <w:sz w:val="28"/>
          <w:szCs w:val="28"/>
        </w:rPr>
        <w:t xml:space="preserve"> обязательные требования, оценка соблюдения которых осуществляется</w:t>
      </w:r>
      <w:r w:rsidRPr="00A62158">
        <w:rPr>
          <w:snapToGrid/>
          <w:color w:val="000000"/>
          <w:sz w:val="28"/>
          <w:szCs w:val="28"/>
        </w:rPr>
        <w:br/>
        <w:t>Федеральной налоговой службой в рамках предоставления лицензий на осуществление деятельности</w:t>
      </w:r>
      <w:r w:rsidRPr="00A62158">
        <w:rPr>
          <w:snapToGrid/>
          <w:color w:val="000000"/>
          <w:sz w:val="28"/>
          <w:szCs w:val="28"/>
        </w:rPr>
        <w:br/>
        <w:t>по производству и реализации защищенной от подделок полиграфической продукции</w:t>
      </w:r>
    </w:p>
    <w:p w:rsidR="00441EE5" w:rsidRPr="00A62158" w:rsidRDefault="00441EE5" w:rsidP="00441EE5">
      <w:pPr>
        <w:jc w:val="center"/>
        <w:rPr>
          <w:snapToGrid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4253"/>
        <w:gridCol w:w="1134"/>
        <w:gridCol w:w="1247"/>
        <w:gridCol w:w="1474"/>
        <w:gridCol w:w="1531"/>
        <w:gridCol w:w="3119"/>
      </w:tblGrid>
      <w:tr w:rsidR="00441EE5" w:rsidRPr="00A62158" w:rsidTr="00F87D44">
        <w:trPr>
          <w:trHeight w:hRule="exact"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Порядковый номер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перечне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Наименование вида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Полное наименование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Дата утверждения акта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Дата государственной регистрации акта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Минюсте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Регистрационный номер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Минюста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Документ,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содержащий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текст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нормативного правового акта</w:t>
            </w:r>
          </w:p>
        </w:tc>
      </w:tr>
      <w:tr w:rsidR="00441EE5" w:rsidRPr="00A62158" w:rsidTr="00F87D44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8</w:t>
            </w:r>
          </w:p>
        </w:tc>
      </w:tr>
      <w:tr w:rsidR="00441EE5" w:rsidRPr="00A62158" w:rsidTr="00F87D4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 лицензировании деятельности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по производству и реализации защищенной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от подделок 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05.11.2020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1788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E04F3E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4" w:history="1"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val="en-US" w:eastAsia="en-US"/>
                </w:rPr>
                <w:t>http</w:t>
              </w:r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eastAsia="en-US"/>
                </w:rPr>
                <w:t>://</w:t>
              </w:r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val="en-US" w:eastAsia="en-US"/>
                </w:rPr>
                <w:t>publication</w:t>
              </w:r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eastAsia="en-US"/>
                </w:rPr>
                <w:t>.</w:t>
              </w:r>
              <w:proofErr w:type="spellStart"/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val="en-US" w:eastAsia="en-US"/>
                </w:rPr>
                <w:t>pravo</w:t>
              </w:r>
              <w:proofErr w:type="spellEnd"/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eastAsia="en-US"/>
                </w:rPr>
                <w:t>.</w:t>
              </w:r>
              <w:proofErr w:type="spellStart"/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val="en-US" w:eastAsia="en-US"/>
                </w:rPr>
                <w:t>gov</w:t>
              </w:r>
              <w:proofErr w:type="spellEnd"/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eastAsia="en-US"/>
                </w:rPr>
                <w:t>.</w:t>
              </w:r>
              <w:proofErr w:type="spellStart"/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val="en-US" w:eastAsia="en-US"/>
                </w:rPr>
                <w:t>ruFile</w:t>
              </w:r>
              <w:proofErr w:type="spellEnd"/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eastAsia="en-US"/>
                </w:rPr>
                <w:t>/</w:t>
              </w:r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eastAsia="en-US"/>
                </w:rPr>
                <w:br/>
              </w:r>
              <w:proofErr w:type="spellStart"/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val="en-US" w:eastAsia="en-US"/>
                </w:rPr>
                <w:t>GetFile</w:t>
              </w:r>
              <w:proofErr w:type="spellEnd"/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eastAsia="en-US"/>
                </w:rPr>
                <w:t>/0001202011090037?</w:t>
              </w:r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val="en-US" w:eastAsia="en-US"/>
                </w:rPr>
                <w:t>type</w:t>
              </w:r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eastAsia="en-US"/>
                </w:rPr>
                <w:t>=</w:t>
              </w:r>
              <w:r w:rsidR="00441EE5" w:rsidRPr="00A62158">
                <w:rPr>
                  <w:rStyle w:val="a3"/>
                  <w:rFonts w:eastAsia="Calibri"/>
                  <w:snapToGrid/>
                  <w:color w:val="000000"/>
                  <w:sz w:val="18"/>
                  <w:szCs w:val="18"/>
                  <w:lang w:val="en-US" w:eastAsia="en-US"/>
                </w:rPr>
                <w:t>pdf</w:t>
              </w:r>
            </w:hyperlink>
          </w:p>
        </w:tc>
      </w:tr>
      <w:tr w:rsidR="00441EE5" w:rsidRPr="00A62158" w:rsidTr="00F87D4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Приказ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Минфина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Об утверждении требований о соблюдении режима охраны помещений (территорий), используемых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для производства и реализации защищенной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от подделок 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30.07.2020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156н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16.10.2020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60424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E04F3E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5" w:history="1"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http://publication.pravo.gov.ru/File/</w:t>
              </w:r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br/>
              </w:r>
              <w:proofErr w:type="spellStart"/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GetFile</w:t>
              </w:r>
              <w:proofErr w:type="spellEnd"/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/0001202010190011?type=</w:t>
              </w:r>
              <w:proofErr w:type="spellStart"/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441EE5" w:rsidRPr="00A62158" w:rsidTr="00F87D4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Приказ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Минфина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Об утверждении Порядка учета защищенной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от подделок 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28.08.2020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178н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16.11.2020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60929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E04F3E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6" w:history="1"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http://publication.pravo.gov.ru/File/</w:t>
              </w:r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br/>
              </w:r>
              <w:proofErr w:type="spellStart"/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GetFile</w:t>
              </w:r>
              <w:proofErr w:type="spellEnd"/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/0001202011170006?type=</w:t>
              </w:r>
              <w:proofErr w:type="spellStart"/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441EE5" w:rsidRPr="00A62158" w:rsidTr="00F87D4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Приказ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Минфина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Об утверждении Технических требований 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условий изготовления защищенной от подделок 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29.09.2020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217н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16.11.2020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60930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E04F3E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7" w:history="1"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http://publication.pravo.gov.ru/File/</w:t>
              </w:r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br/>
              </w:r>
              <w:proofErr w:type="spellStart"/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GetFile</w:t>
              </w:r>
              <w:proofErr w:type="spellEnd"/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/0001202011170002?type=</w:t>
              </w:r>
              <w:proofErr w:type="spellStart"/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</w:tbl>
    <w:p w:rsidR="00441EE5" w:rsidRPr="00A62158" w:rsidRDefault="00441EE5" w:rsidP="00441EE5">
      <w:pPr>
        <w:rPr>
          <w:snapToGrid/>
          <w:color w:val="000000"/>
          <w:sz w:val="20"/>
        </w:rPr>
      </w:pPr>
    </w:p>
    <w:p w:rsidR="00441EE5" w:rsidRPr="00A62158" w:rsidRDefault="00441EE5" w:rsidP="00441EE5">
      <w:pPr>
        <w:rPr>
          <w:snapToGrid/>
          <w:color w:val="000000"/>
          <w:sz w:val="20"/>
        </w:rPr>
      </w:pPr>
    </w:p>
    <w:p w:rsidR="00441EE5" w:rsidRPr="00A62158" w:rsidRDefault="00441EE5" w:rsidP="00441EE5">
      <w:pPr>
        <w:rPr>
          <w:snapToGrid/>
          <w:color w:val="000000"/>
          <w:sz w:val="20"/>
        </w:rPr>
      </w:pPr>
    </w:p>
    <w:p w:rsidR="00441EE5" w:rsidRPr="00A62158" w:rsidRDefault="00441EE5" w:rsidP="00441EE5">
      <w:pPr>
        <w:rPr>
          <w:snapToGrid/>
          <w:color w:val="000000"/>
          <w:sz w:val="20"/>
        </w:rPr>
      </w:pPr>
    </w:p>
    <w:p w:rsidR="00441EE5" w:rsidRPr="00A62158" w:rsidRDefault="00441EE5" w:rsidP="00441EE5">
      <w:pPr>
        <w:rPr>
          <w:snapToGrid/>
          <w:color w:val="000000"/>
          <w:sz w:val="28"/>
          <w:szCs w:val="28"/>
        </w:rPr>
      </w:pPr>
      <w:r w:rsidRPr="00A62158">
        <w:rPr>
          <w:snapToGrid/>
          <w:color w:val="000000"/>
          <w:sz w:val="28"/>
          <w:szCs w:val="28"/>
        </w:rPr>
        <w:t>(продолжение таблицы)</w:t>
      </w:r>
    </w:p>
    <w:p w:rsidR="00441EE5" w:rsidRPr="00A62158" w:rsidRDefault="00441EE5" w:rsidP="00441EE5">
      <w:pPr>
        <w:rPr>
          <w:snapToGrid/>
          <w:color w:val="000000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6237"/>
        <w:gridCol w:w="5046"/>
      </w:tblGrid>
      <w:tr w:rsidR="00441EE5" w:rsidRPr="00A62158" w:rsidTr="00F87D44">
        <w:trPr>
          <w:trHeight w:hRule="exact" w:val="136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Гиперссылка на текст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нормативного правового акта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на официальном интернет-портале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правовой информации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(www.pravo.gov.ru)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Реквизиты структурных единиц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нормативного правового акта, содержащих обязательные требования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 xml:space="preserve">Категории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лиц,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обязанных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соблюдать установленные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нормативным правовым актом обязательные требования: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физические лица; физические лица, зарегистрированные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как индивидуальные предприниматели; юридические лица;</w:t>
            </w:r>
          </w:p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иные категории лиц</w:t>
            </w:r>
          </w:p>
        </w:tc>
      </w:tr>
      <w:tr w:rsidR="00441EE5" w:rsidRPr="00A62158" w:rsidTr="00F87D44">
        <w:trPr>
          <w:trHeight w:hRule="exact" w:val="28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11</w:t>
            </w:r>
          </w:p>
        </w:tc>
      </w:tr>
      <w:tr w:rsidR="00441EE5" w:rsidRPr="00A62158" w:rsidTr="00F87D4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E04F3E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8" w:history="1"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br/>
                <w:t>0001202011090037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Подпункты «а» - «з» пункта 5 Положения о лицензировании деятельности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по производству и реализации защищенной от подделок полиграфической продукции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Юридические лица - соискатели лицензий на осуществление деятельности по производству и реализации защищенной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от подделок полиграфической продукции</w:t>
            </w:r>
          </w:p>
        </w:tc>
      </w:tr>
      <w:tr w:rsidR="00441EE5" w:rsidRPr="00A62158" w:rsidTr="00F87D4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E04F3E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9" w:history="1"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br/>
                <w:t>0001202010190011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Пункты 2 - 16 Требований о соблюдении режима охраны помещений (территорий), используемых для производства и реализации защищенной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от подделок полиграфической продукции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441EE5" w:rsidRPr="00A62158" w:rsidTr="00F87D4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E04F3E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10" w:history="1"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br/>
                <w:t>0001202011170006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Пункты 3 - 22 Порядка учета защищенной от подделок полиграфической продукции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441EE5" w:rsidRPr="00A62158" w:rsidTr="00F87D4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E04F3E" w:rsidP="00F87D44">
            <w:pPr>
              <w:rPr>
                <w:snapToGrid/>
                <w:color w:val="000000"/>
                <w:sz w:val="18"/>
                <w:szCs w:val="18"/>
              </w:rPr>
            </w:pPr>
            <w:hyperlink r:id="rId11" w:history="1"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t>http://publication.pravo.gov.ru/Document/View/</w:t>
              </w:r>
              <w:r w:rsidR="00441EE5" w:rsidRPr="00A62158">
                <w:rPr>
                  <w:rStyle w:val="a3"/>
                  <w:snapToGrid/>
                  <w:color w:val="000000"/>
                  <w:sz w:val="18"/>
                  <w:szCs w:val="18"/>
                </w:rPr>
                <w:br/>
                <w:t>0001202011170002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Пункты 3 - 62 Технических требований и условий изготовления защищенной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от подделок полиграфической продукции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</w:p>
        </w:tc>
      </w:tr>
    </w:tbl>
    <w:p w:rsidR="00441EE5" w:rsidRPr="00A62158" w:rsidRDefault="00441EE5" w:rsidP="00441EE5">
      <w:pPr>
        <w:rPr>
          <w:snapToGrid/>
          <w:color w:val="000000"/>
          <w:sz w:val="20"/>
        </w:rPr>
      </w:pPr>
    </w:p>
    <w:p w:rsidR="00441EE5" w:rsidRDefault="00441EE5" w:rsidP="00441EE5">
      <w:pPr>
        <w:rPr>
          <w:snapToGrid/>
          <w:color w:val="000000"/>
          <w:sz w:val="28"/>
          <w:szCs w:val="28"/>
        </w:rPr>
      </w:pPr>
      <w:r w:rsidRPr="00A62158">
        <w:rPr>
          <w:snapToGrid/>
          <w:color w:val="000000"/>
          <w:sz w:val="28"/>
          <w:szCs w:val="28"/>
        </w:rPr>
        <w:t>(продолжение таблицы)</w:t>
      </w:r>
    </w:p>
    <w:p w:rsidR="00441EE5" w:rsidRPr="00A62158" w:rsidRDefault="00441EE5" w:rsidP="00441EE5">
      <w:pPr>
        <w:rPr>
          <w:snapToGrid/>
          <w:color w:val="000000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4763"/>
        <w:gridCol w:w="2495"/>
        <w:gridCol w:w="4706"/>
      </w:tblGrid>
      <w:tr w:rsidR="00441EE5" w:rsidRPr="00A62158" w:rsidTr="00F87D44">
        <w:trPr>
          <w:trHeight w:hRule="exact" w:val="136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 xml:space="preserve">Виды экономической деятельности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лиц,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обязанных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соблюдать установленные нормативным правовым актом обязательные требования,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соответствии с ОКВЭД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Вид государственного контроля (надзора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),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наименование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вида разрешительной деятельности,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Реквизиты структурных единиц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нормативных правовых актов, предусматривающих установление административной ответственности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 xml:space="preserve">за несоблюдение обязательного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требования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>при их наличии)</w:t>
            </w:r>
          </w:p>
        </w:tc>
      </w:tr>
      <w:tr w:rsidR="00441EE5" w:rsidRPr="00A62158" w:rsidTr="00F87D44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15</w:t>
            </w:r>
          </w:p>
        </w:tc>
      </w:tr>
      <w:tr w:rsidR="00441EE5" w:rsidRPr="00A62158" w:rsidTr="00F87D4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Лицензирование деятельности по производству и реализации защищенной от подделок полиграфической продукции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ФНС России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</w:tr>
    </w:tbl>
    <w:p w:rsidR="00441EE5" w:rsidRPr="00A62158" w:rsidRDefault="00441EE5" w:rsidP="00441EE5">
      <w:pPr>
        <w:rPr>
          <w:snapToGrid/>
          <w:color w:val="000000"/>
          <w:sz w:val="20"/>
        </w:rPr>
      </w:pPr>
    </w:p>
    <w:p w:rsidR="00441EE5" w:rsidRPr="00A62158" w:rsidRDefault="00441EE5" w:rsidP="00441EE5">
      <w:pPr>
        <w:rPr>
          <w:snapToGrid/>
          <w:color w:val="000000"/>
          <w:sz w:val="20"/>
        </w:rPr>
      </w:pPr>
    </w:p>
    <w:p w:rsidR="00441EE5" w:rsidRPr="00A62158" w:rsidRDefault="00441EE5" w:rsidP="00441EE5">
      <w:pPr>
        <w:rPr>
          <w:snapToGrid/>
          <w:color w:val="000000"/>
          <w:sz w:val="28"/>
          <w:szCs w:val="28"/>
        </w:rPr>
      </w:pPr>
      <w:r w:rsidRPr="00A62158">
        <w:rPr>
          <w:snapToGrid/>
          <w:color w:val="000000"/>
          <w:sz w:val="28"/>
          <w:szCs w:val="28"/>
        </w:rPr>
        <w:t>(продолжение таблицы)</w:t>
      </w:r>
    </w:p>
    <w:p w:rsidR="00441EE5" w:rsidRPr="00A62158" w:rsidRDefault="00441EE5" w:rsidP="00441EE5">
      <w:pPr>
        <w:rPr>
          <w:snapToGrid/>
          <w:color w:val="000000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6124"/>
      </w:tblGrid>
      <w:tr w:rsidR="00441EE5" w:rsidRPr="00A62158" w:rsidTr="00F87D44">
        <w:trPr>
          <w:trHeight w:hRule="exact" w:val="1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lastRenderedPageBreak/>
              <w:t>Гиперссылки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на утвержденные проверочные листы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в формате, допускающем их использование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 xml:space="preserve">для </w:t>
            </w:r>
            <w:proofErr w:type="spellStart"/>
            <w:r w:rsidRPr="00A62158">
              <w:rPr>
                <w:snapToGrid/>
                <w:color w:val="000000"/>
                <w:sz w:val="18"/>
                <w:szCs w:val="18"/>
              </w:rPr>
              <w:t>самообследования</w:t>
            </w:r>
            <w:proofErr w:type="spellEnd"/>
            <w:r w:rsidRPr="00A62158">
              <w:rPr>
                <w:snapToGrid/>
                <w:color w:val="000000"/>
                <w:sz w:val="18"/>
                <w:szCs w:val="18"/>
              </w:rPr>
              <w:t xml:space="preserve"> (при их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 xml:space="preserve">Гиперссылки на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документы,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содержащие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информацию о способах и процедуре </w:t>
            </w:r>
            <w:proofErr w:type="spellStart"/>
            <w:r w:rsidRPr="00A62158">
              <w:rPr>
                <w:snapToGrid/>
                <w:color w:val="000000"/>
                <w:sz w:val="18"/>
                <w:szCs w:val="18"/>
              </w:rPr>
              <w:t>самообследования</w:t>
            </w:r>
            <w:proofErr w:type="spellEnd"/>
            <w:r w:rsidRPr="00A62158">
              <w:rPr>
                <w:snapToGrid/>
                <w:color w:val="000000"/>
                <w:sz w:val="18"/>
                <w:szCs w:val="18"/>
              </w:rPr>
              <w:t xml:space="preserve">, в том числе методические рекомендации по проведению </w:t>
            </w:r>
            <w:proofErr w:type="spellStart"/>
            <w:r w:rsidRPr="00A62158">
              <w:rPr>
                <w:snapToGrid/>
                <w:color w:val="000000"/>
                <w:sz w:val="18"/>
                <w:szCs w:val="18"/>
              </w:rPr>
              <w:t>самообследования</w:t>
            </w:r>
            <w:proofErr w:type="spellEnd"/>
            <w:r w:rsidRPr="00A62158">
              <w:rPr>
                <w:snapToGrid/>
                <w:color w:val="000000"/>
                <w:sz w:val="18"/>
                <w:szCs w:val="18"/>
              </w:rP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Гиперссылки на руководства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 xml:space="preserve">по соблюдению обязательных </w:t>
            </w:r>
            <w:proofErr w:type="gramStart"/>
            <w:r w:rsidRPr="00A62158">
              <w:rPr>
                <w:snapToGrid/>
                <w:color w:val="000000"/>
                <w:sz w:val="18"/>
                <w:szCs w:val="18"/>
              </w:rPr>
              <w:t>требований,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иные</w:t>
            </w:r>
            <w:proofErr w:type="gramEnd"/>
            <w:r w:rsidRPr="00A62158">
              <w:rPr>
                <w:snapToGrid/>
                <w:color w:val="000000"/>
                <w:sz w:val="18"/>
                <w:szCs w:val="18"/>
              </w:rPr>
              <w:t xml:space="preserve"> документы ненормативного характера,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содержащие информацию об обязательных требованиях и</w:t>
            </w:r>
            <w:r w:rsidRPr="00A62158">
              <w:rPr>
                <w:snapToGrid/>
                <w:color w:val="000000"/>
                <w:sz w:val="18"/>
                <w:szCs w:val="18"/>
              </w:rPr>
              <w:br/>
              <w:t>порядке их соблюдения (при их наличии)</w:t>
            </w:r>
          </w:p>
        </w:tc>
      </w:tr>
      <w:tr w:rsidR="00441EE5" w:rsidRPr="00A62158" w:rsidTr="00F87D44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18</w:t>
            </w:r>
          </w:p>
        </w:tc>
      </w:tr>
      <w:tr w:rsidR="00441EE5" w:rsidRPr="00A62158" w:rsidTr="00F87D44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5" w:rsidRPr="00A62158" w:rsidRDefault="00441EE5" w:rsidP="00F87D44">
            <w:pPr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A62158">
              <w:rPr>
                <w:snapToGrid/>
                <w:color w:val="000000"/>
                <w:sz w:val="18"/>
                <w:szCs w:val="18"/>
              </w:rPr>
              <w:t>-</w:t>
            </w:r>
          </w:p>
        </w:tc>
      </w:tr>
    </w:tbl>
    <w:p w:rsidR="00820B8D" w:rsidRDefault="00820B8D"/>
    <w:sectPr w:rsidR="00820B8D" w:rsidSect="00441EE5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E5"/>
    <w:rsid w:val="00441EE5"/>
    <w:rsid w:val="00820B8D"/>
    <w:rsid w:val="00E0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7C3F-CCE4-40C7-AC47-BF4E8EAB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E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autoRedefine/>
    <w:rsid w:val="00441EE5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rsid w:val="00441E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41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0900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File/GetFile/0001202011170002?type=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File/GetFile/0001202011170006?type=pdf" TargetMode="External"/><Relationship Id="rId11" Type="http://schemas.openxmlformats.org/officeDocument/2006/relationships/hyperlink" Target="http://publication.pravo.gov.ru/Document/View/0001202011170002" TargetMode="External"/><Relationship Id="rId5" Type="http://schemas.openxmlformats.org/officeDocument/2006/relationships/hyperlink" Target="http://publication.pravo.gov.ru/File/GetFile/0001202010190011?type=pdf" TargetMode="External"/><Relationship Id="rId10" Type="http://schemas.openxmlformats.org/officeDocument/2006/relationships/hyperlink" Target="http://publication.pravo.gov.ru/Document/View/0001202011170006" TargetMode="External"/><Relationship Id="rId4" Type="http://schemas.openxmlformats.org/officeDocument/2006/relationships/hyperlink" Target="http://publication.pravo.gov.ruFile/GetFile/0001202011090037?type=pdf" TargetMode="External"/><Relationship Id="rId9" Type="http://schemas.openxmlformats.org/officeDocument/2006/relationships/hyperlink" Target="http://publication.pravo.gov.ru/Document/View/000120201019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Казаринова Наталья Сергеевна</cp:lastModifiedBy>
  <cp:revision>2</cp:revision>
  <dcterms:created xsi:type="dcterms:W3CDTF">2021-11-24T08:59:00Z</dcterms:created>
  <dcterms:modified xsi:type="dcterms:W3CDTF">2021-11-25T09:39:00Z</dcterms:modified>
</cp:coreProperties>
</file>