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«_</w:t>
      </w:r>
      <w:r w:rsidR="007A7B5A" w:rsidRPr="007A7B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A7B5A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Start"/>
      <w:r w:rsidR="00DC7467" w:rsidRPr="007A7B5A">
        <w:rPr>
          <w:rFonts w:ascii="Times New Roman" w:hAnsi="Times New Roman" w:cs="Times New Roman"/>
          <w:sz w:val="24"/>
          <w:szCs w:val="24"/>
          <w:u w:val="single"/>
        </w:rPr>
        <w:t>_»</w:t>
      </w:r>
      <w:r w:rsidR="007A7B5A" w:rsidRPr="007A7B5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7A7B5A" w:rsidRPr="007A7B5A">
        <w:rPr>
          <w:rFonts w:ascii="Times New Roman" w:hAnsi="Times New Roman" w:cs="Times New Roman"/>
          <w:sz w:val="24"/>
          <w:szCs w:val="24"/>
          <w:u w:val="single"/>
        </w:rPr>
        <w:t>__02</w:t>
      </w:r>
      <w:r w:rsidR="00D95598" w:rsidRPr="007A7B5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3455F">
        <w:rPr>
          <w:rFonts w:ascii="Times New Roman" w:hAnsi="Times New Roman" w:cs="Times New Roman"/>
          <w:sz w:val="24"/>
          <w:szCs w:val="24"/>
        </w:rPr>
        <w:t>2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proofErr w:type="gramStart"/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7A7B5A">
        <w:rPr>
          <w:rFonts w:ascii="Times New Roman" w:hAnsi="Times New Roman" w:cs="Times New Roman"/>
          <w:sz w:val="24"/>
          <w:szCs w:val="24"/>
        </w:rPr>
        <w:t xml:space="preserve"> </w:t>
      </w:r>
      <w:r w:rsidR="007A7B5A" w:rsidRPr="007A7B5A">
        <w:rPr>
          <w:rFonts w:ascii="Times New Roman" w:hAnsi="Times New Roman" w:cs="Times New Roman"/>
          <w:sz w:val="24"/>
          <w:szCs w:val="24"/>
          <w:u w:val="single"/>
        </w:rPr>
        <w:t>ЕД</w:t>
      </w:r>
      <w:proofErr w:type="gramEnd"/>
      <w:r w:rsidR="007A7B5A" w:rsidRPr="007A7B5A">
        <w:rPr>
          <w:rFonts w:ascii="Times New Roman" w:hAnsi="Times New Roman" w:cs="Times New Roman"/>
          <w:sz w:val="24"/>
          <w:szCs w:val="24"/>
          <w:u w:val="single"/>
        </w:rPr>
        <w:t>-7-4/133@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ПРОТИВОДЕЙСТВИЯ КОРРУПЦИИ 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Генеральную прокуратуру Российской Федерации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служащих  налоговых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Генеральную прокуратуру Российской Федерации.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работниками подведомственных организаций ФНС России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 руководителю ФНС России 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подразделения ФНС России 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заместителей руководителя ФНС России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ФНС России.</w:t>
            </w:r>
          </w:p>
        </w:tc>
        <w:tc>
          <w:tcPr>
            <w:tcW w:w="2298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заместителям руководителя ФНС России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ФНС России.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видеоролика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"Справки БК"».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видеоролика на «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-портале Федеральной налоговой службы» во внутренней сети ФНС России.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Доведение информации о размещении видеоролика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центрального аппарата и территориальных органов ФНС России.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CE637F" w:rsidRDefault="00CE637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А.А.Жук</w:t>
            </w:r>
            <w:proofErr w:type="spellEnd"/>
            <w:r w:rsidR="00DC667A" w:rsidRPr="00CE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CE637F" w:rsidRDefault="00CE637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DC667A" w:rsidRPr="00CE637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67A" w:rsidRPr="00CE6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интерактивных сервисов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до 15 февраля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центрального аппарата и территориальных органов ФНС России, работникам подведомственных организаций ФНС России помощи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использовании специального программного обеспечения «Справки БК».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Письмо в структурные подразделения центрального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аппарата, территориальные органы 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организаций 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размещении видеоролика на «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-портале Федеральной налоговой службы» во внутренней сети ФНС России.</w:t>
            </w: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утверждение приказа ФНС России «Об организации деятельности по уведомлению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ФНС России, о намерении выполнять иную оплачиваемую работу».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pacing w:val="-6"/>
                <w:sz w:val="24"/>
                <w:szCs w:val="24"/>
              </w:rPr>
              <w:t>до 1 июля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Приказ ФНС России «Об организации деятельности по уведомлению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ФНС России, о намерении выполнять иную оплачиваемую работу».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Корректировка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детей, утвержденного приказом ФНС России от 25.01.2017 № ММВ-7-4/33@.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pacing w:val="-10"/>
                <w:sz w:val="24"/>
                <w:szCs w:val="24"/>
              </w:rPr>
              <w:t>до 1 декабря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Приказ ФНС России «О внесении изменений в Приказ ФНС России от 25.01.2017 № ММВ-7-4/33@  «Об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детей».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Корректировка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утвержденного приказом ФНС России от 10.10.2017 N ММВ-7-4/794@.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pacing w:val="-6"/>
                <w:sz w:val="24"/>
                <w:szCs w:val="24"/>
              </w:rPr>
              <w:t>до 1 июля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Приказ ФНС России «О внесении изменений в Приказ ФНС России от 10.10.2017 № ММВ-7-4/794@ «Об утверждении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ФНС России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Я.М.Ярославкин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профилактики коррупционных и иных правонарушений Управления кадров 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начальнику Управления кадров ФНС России.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рамках разработки методических рекомендаций 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(исполнение подпункта 1 пункта 4 поручения Правительства Российской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Федерации от 06.09.2021 № ММ-П17-12165, данного 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Д.Е.Кузьмичев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регистрации и учета налогоплательщиков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М.В.Сергеев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налогообложения доходов физических лиц и администрирования страховых взносов 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A70846" w:rsidRPr="00E30687" w:rsidRDefault="00DC667A" w:rsidP="00721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23 мая 2023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или в срок в соответствии с запросом ответственного исполнителя по пункту 6 Национального плана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в Минтруд России.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Минтруд России правоприменительную практику, связанную с реализацией Федерального закона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от 3 декабря 2012 г. № 230-ФЗ «О контроле за соответствием расходов лиц, замещающих государственные должности, и иных лиц их доходам», 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(или в срок в соответствии с запросом ответственного исполнителя по подпункту «в» пункта 15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Обзор правоприменительной практики, связанной с реализацией Федерального закона от 3 декабря 2012 г. № 230-ФЗ в налоговых органах.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России.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ФНС России, и работниками подведомственных организаций.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DC667A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  <w:r w:rsidR="00CF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F37E1" w:rsidRDefault="00CF37E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Я.М.Ярославкин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профилактики коррупционных и иных правонарушений Управления кадров ФНС России</w:t>
            </w:r>
          </w:p>
          <w:p w:rsidR="00AB1953" w:rsidRPr="00E30687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начальнику Управления кадров ФНС России.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рассмотрение на заседании Общественного совета ФНС России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2322CA" w:rsidRDefault="002322C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CA" w:rsidRPr="00E30687" w:rsidRDefault="002322C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В.Н.Засько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Аналитического управления</w:t>
            </w:r>
          </w:p>
        </w:tc>
        <w:tc>
          <w:tcPr>
            <w:tcW w:w="1985" w:type="dxa"/>
            <w:shd w:val="clear" w:color="auto" w:fill="auto"/>
          </w:tcPr>
          <w:p w:rsidR="00CF37E1" w:rsidRPr="00CF37E1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="00E30687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</w:t>
            </w:r>
            <w:r w:rsidR="00CF37E1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DC667A" w:rsidRPr="00E30687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</w:t>
            </w:r>
            <w:r w:rsidR="00DC667A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ФНС России) 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 ФНС России.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 территориальных органах ФНС России.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центральном аппарате и территориальных органах.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 о направлении сведений о ходе реализации мер по противодействию коррупции в центральном аппарате и территориальных органах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правонарушений Управления кадров ФНС России.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отдела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коррупционных и иных правонарушений Управления кадров ФНС России.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 о направлении результатов проведенной оценки.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о противодействии коррупции в ФБЛПУ «Санаторий «Подмосковье» ФНС России» </w:t>
            </w:r>
            <w:r w:rsidRPr="00E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2022 год, утвержденным приказом ФНС России от 16.12.2021 </w:t>
            </w:r>
            <w:r w:rsidRPr="00E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№ ЕД-7-16/1117@)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Проверка соблюдения законодательства Российской Федерации о противодействии коррупции в ФКУ «Налог-Сервис» ФНС России (г. Москва) </w:t>
            </w:r>
            <w:r w:rsidRPr="00E30687">
              <w:rPr>
                <w:rFonts w:ascii="Times New Roman" w:hAnsi="Times New Roman"/>
                <w:i/>
                <w:iCs/>
                <w:sz w:val="24"/>
                <w:szCs w:val="24"/>
              </w:rPr>
              <w:t>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2022 год, утвержденным приказом ФНС России от 16.12.2021 № ЕД-7-16/1117@)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>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о противодействии коррупции в ФБЛПУ «Санаторий «Днепр» ФНС России»</w:t>
            </w:r>
            <w:r w:rsidRPr="00E306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2022 год, </w:t>
            </w:r>
            <w:r w:rsidRPr="00E3068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утвержденным приказом ФНС России от 16.12.2021 № ЕД-7-16/1117@)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>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12400E" w:rsidRDefault="009E374C" w:rsidP="00284EC9">
            <w:pPr>
              <w:pStyle w:val="Default"/>
              <w:jc w:val="both"/>
            </w:pPr>
            <w:r w:rsidRPr="0012400E">
              <w:t>Разработка и утверждение Ведомственного плана ФНС России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12400E" w:rsidRDefault="009E374C" w:rsidP="00284EC9">
            <w:pPr>
              <w:pStyle w:val="Default"/>
              <w:jc w:val="center"/>
            </w:pPr>
            <w:proofErr w:type="spellStart"/>
            <w:r w:rsidRPr="0012400E">
              <w:t>Е.Ю.Балта</w:t>
            </w:r>
            <w:proofErr w:type="spellEnd"/>
            <w:r w:rsidRPr="0012400E">
              <w:t xml:space="preserve">, </w:t>
            </w:r>
          </w:p>
          <w:p w:rsidR="009E374C" w:rsidRPr="0012400E" w:rsidRDefault="009E374C" w:rsidP="00284EC9">
            <w:pPr>
              <w:pStyle w:val="Default"/>
              <w:jc w:val="center"/>
            </w:pPr>
            <w:r w:rsidRPr="0012400E">
              <w:t>начальник Управления международного сотрудничества и валютного контроля</w:t>
            </w:r>
          </w:p>
          <w:p w:rsidR="009E374C" w:rsidRPr="0012400E" w:rsidRDefault="009E374C" w:rsidP="00284EC9">
            <w:pPr>
              <w:pStyle w:val="Default"/>
              <w:jc w:val="center"/>
            </w:pPr>
          </w:p>
          <w:p w:rsidR="009E374C" w:rsidRPr="0012400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E374C" w:rsidRPr="0012400E" w:rsidRDefault="009E374C" w:rsidP="00284EC9">
            <w:pPr>
              <w:pStyle w:val="Default"/>
              <w:jc w:val="center"/>
            </w:pPr>
            <w:r w:rsidRPr="0012400E"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9E374C" w:rsidRPr="0012400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2022 г.,</w:t>
            </w:r>
          </w:p>
          <w:p w:rsidR="009E374C" w:rsidRPr="0012400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2023 г.,</w:t>
            </w:r>
          </w:p>
          <w:p w:rsidR="009E374C" w:rsidRPr="0012400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2024 г.</w:t>
            </w:r>
          </w:p>
        </w:tc>
        <w:tc>
          <w:tcPr>
            <w:tcW w:w="5923" w:type="dxa"/>
            <w:shd w:val="clear" w:color="auto" w:fill="auto"/>
          </w:tcPr>
          <w:p w:rsidR="009E374C" w:rsidRPr="009771EA" w:rsidRDefault="009E374C" w:rsidP="00284EC9">
            <w:pPr>
              <w:pStyle w:val="Default"/>
              <w:jc w:val="both"/>
            </w:pPr>
            <w:r w:rsidRPr="009771EA">
              <w:t>Приказ ФНС России 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9E374C" w:rsidRPr="009771EA" w:rsidRDefault="009E374C" w:rsidP="00284EC9">
            <w:pPr>
              <w:pStyle w:val="Default"/>
              <w:jc w:val="both"/>
            </w:pPr>
          </w:p>
          <w:p w:rsidR="009E374C" w:rsidRPr="009771EA" w:rsidRDefault="009E374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8" w:history="1"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</w:rPr>
                <w:t>www.nalog.</w:t>
              </w:r>
              <w:proofErr w:type="spellStart"/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ФНС России, и работниками подведомственных организаций.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F" w:rsidRPr="00CE637F" w:rsidRDefault="00CE637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А.А.Жук</w:t>
            </w:r>
            <w:proofErr w:type="spellEnd"/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37F" w:rsidRPr="00CE637F" w:rsidRDefault="00CE637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интерактивных сервисов</w:t>
            </w:r>
          </w:p>
          <w:p w:rsidR="009E374C" w:rsidRPr="00CE637F" w:rsidRDefault="00CE637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9E374C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9" w:history="1"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</w:rPr>
                <w:t>www.nalog.</w:t>
              </w:r>
              <w:proofErr w:type="spellStart"/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30687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до 15 марта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ФНС России по результатам работы.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ФНС России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В.Н.Засько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Аналитического 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>Обеспечение общественного контроля за деятельностью Федеральной налоговой службы,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 о результатах исполнения пункта 42 Национального плана противодействия коррупции на 2021-2024 годы.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ФНС России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 (далее - Комиссия)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9E374C" w:rsidRPr="00E30687" w:rsidRDefault="002815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F3562" w:rsidRPr="00736101" w:rsidRDefault="001F3562" w:rsidP="001F3562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В.А. Сахарук,</w:t>
            </w:r>
          </w:p>
          <w:p w:rsidR="001F3562" w:rsidRPr="00736101" w:rsidRDefault="001F3562" w:rsidP="001F3562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Начальник Управления кадров</w:t>
            </w:r>
          </w:p>
          <w:p w:rsidR="00CC0880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0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CC0880" w:rsidRPr="002D7A98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в территориальные органы.</w:t>
            </w:r>
          </w:p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73EAB" w:rsidRPr="00E30687" w:rsidTr="00284EC9">
        <w:tc>
          <w:tcPr>
            <w:tcW w:w="634" w:type="dxa"/>
            <w:shd w:val="clear" w:color="auto" w:fill="auto"/>
          </w:tcPr>
          <w:p w:rsidR="00773EAB" w:rsidRPr="00E30687" w:rsidRDefault="00773EA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73EAB" w:rsidRPr="00D03F9D" w:rsidRDefault="00773EAB" w:rsidP="00284EC9">
            <w:pPr>
              <w:pStyle w:val="Default"/>
              <w:jc w:val="both"/>
            </w:pPr>
            <w:r w:rsidRPr="00D03F9D">
              <w:t>Осуществление правовой и антикоррупционной экспертизы проектов нормативных правовых актов, разрабатываемых ФНС России, определение необходимости их направления на государственную регистрацию в Министерство юстиции Российской Федерации.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73EAB" w:rsidRDefault="00773EAB" w:rsidP="00284EC9">
            <w:pPr>
              <w:pStyle w:val="Default"/>
              <w:jc w:val="center"/>
            </w:pPr>
            <w:proofErr w:type="spellStart"/>
            <w:r w:rsidRPr="00D03F9D">
              <w:t>В.В.Званков</w:t>
            </w:r>
            <w:proofErr w:type="spellEnd"/>
            <w:r w:rsidRPr="00D03F9D">
              <w:t xml:space="preserve">, </w:t>
            </w:r>
            <w:r>
              <w:t>н</w:t>
            </w:r>
            <w:r w:rsidRPr="00D03F9D">
              <w:t>ачальник Правового управления</w:t>
            </w:r>
          </w:p>
          <w:p w:rsidR="00773EAB" w:rsidRDefault="00773EAB" w:rsidP="00284EC9">
            <w:pPr>
              <w:pStyle w:val="Default"/>
              <w:jc w:val="center"/>
            </w:pPr>
          </w:p>
          <w:p w:rsidR="00773EAB" w:rsidRPr="00E30687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73EAB" w:rsidRPr="00D03F9D" w:rsidRDefault="00773EAB" w:rsidP="00284EC9">
            <w:pPr>
              <w:pStyle w:val="Default"/>
              <w:jc w:val="center"/>
            </w:pPr>
            <w:r w:rsidRPr="00E30687"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773EAB" w:rsidRPr="00286DA7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от 09.12.2014 </w:t>
            </w:r>
          </w:p>
          <w:p w:rsidR="00773EAB" w:rsidRPr="00286DA7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ММВ-7-7/624@ </w:t>
            </w:r>
          </w:p>
        </w:tc>
        <w:tc>
          <w:tcPr>
            <w:tcW w:w="5923" w:type="dxa"/>
            <w:shd w:val="clear" w:color="auto" w:fill="auto"/>
          </w:tcPr>
          <w:p w:rsidR="00773EAB" w:rsidRDefault="00773EAB" w:rsidP="00284EC9">
            <w:pPr>
              <w:pStyle w:val="Default"/>
              <w:jc w:val="both"/>
            </w:pPr>
            <w:r>
              <w:t>З</w:t>
            </w:r>
            <w:r w:rsidRPr="00CD7645">
              <w:t>аключени</w:t>
            </w:r>
            <w:r>
              <w:t>е</w:t>
            </w:r>
            <w:r w:rsidRPr="00CD7645">
              <w:t xml:space="preserve"> по результатам проведенной антикоррупционной экспертизы</w:t>
            </w:r>
            <w:r>
              <w:t>.</w:t>
            </w:r>
          </w:p>
          <w:p w:rsidR="00773EAB" w:rsidRDefault="00773EAB" w:rsidP="00284EC9">
            <w:pPr>
              <w:pStyle w:val="Default"/>
              <w:jc w:val="both"/>
            </w:pPr>
            <w:r>
              <w:t>Справка</w:t>
            </w:r>
            <w:r w:rsidRPr="00CD7645">
              <w:t xml:space="preserve"> к подписанному (утвержденному) нормативному правовому акту ФНС России</w:t>
            </w:r>
            <w:r>
              <w:t>.</w:t>
            </w:r>
          </w:p>
          <w:p w:rsidR="00773EAB" w:rsidRPr="00D03F9D" w:rsidRDefault="00773EAB" w:rsidP="00284EC9">
            <w:pPr>
              <w:pStyle w:val="Default"/>
              <w:jc w:val="both"/>
              <w:rPr>
                <w:b/>
              </w:rPr>
            </w:pPr>
            <w:r>
              <w:t>Письмо в Минюст России.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Организация и проведение аудиторских мероприятий, проверок внутреннего финансового аудита и проверок подведомственных организаций в рамках контроля учредителя, осуществление ведомственного контроля в сфере закупок для </w:t>
            </w:r>
            <w:r w:rsidRPr="00736101">
              <w:rPr>
                <w:color w:val="auto"/>
              </w:rPr>
              <w:lastRenderedPageBreak/>
              <w:t>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736101">
              <w:rPr>
                <w:color w:val="auto"/>
              </w:rPr>
              <w:lastRenderedPageBreak/>
              <w:t>М.Н.Семенов</w:t>
            </w:r>
            <w:proofErr w:type="spellEnd"/>
            <w:r w:rsidRPr="00736101">
              <w:rPr>
                <w:color w:val="auto"/>
              </w:rPr>
              <w:t>, начальник Управления контроля налоговых органов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ЦА ФНС России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В соответствии с Планами аудиторских мероприятий, проверок внутреннего финансового 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аудита и проверок подведомственных организаций</w:t>
            </w: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lastRenderedPageBreak/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Управление инцидентами в ФНС России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В.А. Сахарук,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Начальник Управления кадров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736101">
              <w:rPr>
                <w:color w:val="auto"/>
              </w:rPr>
              <w:t>М.Н.Семенов</w:t>
            </w:r>
            <w:proofErr w:type="spellEnd"/>
            <w:r w:rsidRPr="00736101">
              <w:rPr>
                <w:color w:val="auto"/>
              </w:rPr>
              <w:t>, начальник Управления контроля налоговых органов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ЦА ФНС России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284EC9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A1389" w:rsidRDefault="001A1389" w:rsidP="00284EC9">
            <w:pPr>
              <w:pStyle w:val="Default"/>
              <w:jc w:val="center"/>
            </w:pPr>
            <w:proofErr w:type="spellStart"/>
            <w:r>
              <w:t>В.А.Суховецкий</w:t>
            </w:r>
            <w:proofErr w:type="spellEnd"/>
            <w:r w:rsidR="002F6021" w:rsidRPr="0012400E">
              <w:t xml:space="preserve">, начальник Управления </w:t>
            </w:r>
            <w:r>
              <w:t xml:space="preserve">информационной безопасности </w:t>
            </w:r>
          </w:p>
          <w:p w:rsidR="002F6021" w:rsidRPr="0012400E" w:rsidRDefault="001A1389" w:rsidP="00284EC9">
            <w:pPr>
              <w:pStyle w:val="Default"/>
              <w:jc w:val="center"/>
            </w:pPr>
            <w:r>
              <w:t>ФНС России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>в ФНС России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Минфин России практику применения цифровых технологий при оказании государственных услуг, реализации контрольно-надзорных функций,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декабря 2022 г.;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Перечень способов совершения коррупционных правонарушений в налоговых органах, связанных с использованием цифровых технологий при осуществлении указанных видов деятельности.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Минфин России.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Минтруд России предложения по вопросу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направлен запрос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(подпункта «а»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Р.В.Баранов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 населения 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F7463F" w:rsidRPr="00F7463F" w:rsidRDefault="00F7463F" w:rsidP="00284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3F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  <w:p w:rsidR="00F7463F" w:rsidRPr="00F7463F" w:rsidRDefault="00F7463F" w:rsidP="00284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F7463F" w:rsidRDefault="00F7463F" w:rsidP="00F74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3F">
              <w:rPr>
                <w:rFonts w:ascii="Times New Roman" w:eastAsiaTheme="minorHAnsi" w:hAnsi="Times New Roman"/>
                <w:sz w:val="24"/>
                <w:szCs w:val="20"/>
              </w:rPr>
              <w:t>В Минтруд России, Минюст России и Минфин России направлено</w:t>
            </w:r>
            <w:r w:rsidRPr="00F7463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F6021" w:rsidRPr="00F7463F">
              <w:rPr>
                <w:rFonts w:ascii="Times New Roman" w:hAnsi="Times New Roman"/>
                <w:sz w:val="24"/>
                <w:szCs w:val="24"/>
              </w:rPr>
              <w:t xml:space="preserve">исьмо </w:t>
            </w:r>
            <w:r w:rsidRPr="00F7463F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 w:rsidRPr="00F7463F">
              <w:rPr>
                <w:rFonts w:ascii="Times New Roman" w:eastAsiaTheme="minorHAnsi" w:hAnsi="Times New Roman"/>
                <w:sz w:val="24"/>
                <w:szCs w:val="20"/>
              </w:rPr>
              <w:t>от 15.09.2021</w:t>
            </w:r>
            <w:r w:rsidRPr="00F74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650">
              <w:rPr>
                <w:rFonts w:ascii="Times New Roman" w:hAnsi="Times New Roman"/>
                <w:sz w:val="24"/>
                <w:szCs w:val="24"/>
              </w:rPr>
              <w:br/>
            </w:r>
            <w:r w:rsidRPr="00F7463F">
              <w:rPr>
                <w:rFonts w:ascii="Times New Roman" w:eastAsiaTheme="minorHAnsi" w:hAnsi="Times New Roman"/>
                <w:sz w:val="24"/>
                <w:szCs w:val="20"/>
              </w:rPr>
              <w:t>№ КВ-18-25/1970@.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осуществления антикоррупционных проверок, информацию о наличии у лиц,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направлен запрос, счетов (вкладов) в банках, расположенных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Российской Федерации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2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Д.Е.Кузьмичев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регистрации и учета налогоплательщиков</w:t>
            </w:r>
          </w:p>
          <w:p w:rsidR="00415188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415188" w:rsidRDefault="00415188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415188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М.В.Сергеев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Управления налогообложения доходов физических лиц и администрирования страховых взносов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2F6021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В.А.Суховецкий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информационной безопасности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 срок в соответствии с запросом ответственного исполнителя по пункту 13 Национального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Письмо в Минтруд России.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Минтруд России предложения по вопросу проведения антикоррупционных проверок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5 пункта 8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Р.В.Баранов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 населения 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Д.Е.Кузьмичев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регистрации и учета налогоплательщиков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Минцифры России предложения по вопросу создания 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цифровых технологий, позволяющих осуществлять в электронной форме прием сведений о доходах, расходах,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характера, автоматическую обработку, анализ таких сведений и их хранение, в том числе централизованное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25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«а» пункта 52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В.П.Кулешов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информационных технологий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177B" w:rsidRDefault="00CE177B" w:rsidP="00C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77B" w:rsidRPr="00E30687" w:rsidRDefault="00CE177B" w:rsidP="00C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177B" w:rsidRDefault="00CE177B" w:rsidP="00C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М.В.Сергеев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Управления налогообложения доходов физических лиц и администрирования страховых взносов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В.А.Суховецкий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информационной безопасности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953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53" w:rsidRPr="00E30687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 срок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запросом ответственного исполнителя по пункту 52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в Минцифры России.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налоговых органов и подведомственных организаций ФНС России,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Территориальные налого</w:t>
            </w:r>
            <w:bookmarkStart w:id="1" w:name="_GoBack"/>
            <w:bookmarkEnd w:id="1"/>
            <w:r w:rsidRPr="00E30687">
              <w:rPr>
                <w:rFonts w:ascii="Times New Roman" w:hAnsi="Times New Roman"/>
                <w:sz w:val="24"/>
                <w:szCs w:val="24"/>
              </w:rPr>
              <w:t>вые органы</w:t>
            </w:r>
          </w:p>
          <w:p w:rsidR="002F6021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г., апрель 2023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запрета на получение в связи с исполнением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ФНС России и работников подведомственных организаций 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 налоговых органов, работников подведомственных организаций ФНС России,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2F6021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работниками подведомственных организаций ФНС России,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ФНС России.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 о результатах проведенной работы.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коррупции, в том числе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гражданских служащих налоговых органов, работников подведомственных организаций ФНС России,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t>С.И.Токарев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 Управления профессионального развития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на работу в подведомственные организации ФНС России,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FA367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в подведомственные организации ФНС России, и замещающими должности,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руководителю ФНС России.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 о результатах проведенной работы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службу в налоговые органы, на работу в подведомственные организации ФНС России, и замещающих должности, связанные с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t>С.И.Токарев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 Управления профессионального развития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служащих, работников подведомственных организаций ФНС России,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FA367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работниками подведомственных организаций ФНС России,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руководителю ФНС России.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 о результатах проведенной работы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профессионального развития в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служащих, работников подведомственных организаций ФНС России, в должностные обязанности которых входит участие в проведении закупок товаров, работ, услуг для обеспечения государственных нужд,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С.И.Токарев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профессионального развития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4F" w:rsidRDefault="001A374F" w:rsidP="005B4788">
      <w:pPr>
        <w:spacing w:after="0" w:line="240" w:lineRule="auto"/>
      </w:pPr>
      <w:r>
        <w:separator/>
      </w:r>
    </w:p>
  </w:endnote>
  <w:endnote w:type="continuationSeparator" w:id="0">
    <w:p w:rsidR="001A374F" w:rsidRDefault="001A374F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4F" w:rsidRDefault="001A374F" w:rsidP="005B4788">
      <w:pPr>
        <w:spacing w:after="0" w:line="240" w:lineRule="auto"/>
      </w:pPr>
      <w:r>
        <w:separator/>
      </w:r>
    </w:p>
  </w:footnote>
  <w:footnote w:type="continuationSeparator" w:id="0">
    <w:p w:rsidR="001A374F" w:rsidRDefault="001A374F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AF5E61">
          <w:rPr>
            <w:rFonts w:ascii="Times New Roman" w:hAnsi="Times New Roman"/>
            <w:noProof/>
          </w:rPr>
          <w:t>18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A122F"/>
    <w:rsid w:val="001A1389"/>
    <w:rsid w:val="001A273A"/>
    <w:rsid w:val="001A374F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A7B5A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5E6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043E7-1D09-4665-9C20-42E9CE8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4018-55AA-49B8-9A80-6C807DE2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5392</Words>
  <Characters>30737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Никитина Ольга Юрьевна</cp:lastModifiedBy>
  <cp:revision>3</cp:revision>
  <cp:lastPrinted>2022-02-15T09:16:00Z</cp:lastPrinted>
  <dcterms:created xsi:type="dcterms:W3CDTF">2022-02-18T13:34:00Z</dcterms:created>
  <dcterms:modified xsi:type="dcterms:W3CDTF">2022-02-18T13:35:00Z</dcterms:modified>
</cp:coreProperties>
</file>