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EB" w:rsidRDefault="000A3D7C" w:rsidP="005A4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участия </w:t>
      </w:r>
      <w:r w:rsidR="0042198C">
        <w:rPr>
          <w:rFonts w:ascii="Times New Roman" w:hAnsi="Times New Roman" w:cs="Times New Roman"/>
          <w:sz w:val="28"/>
          <w:szCs w:val="28"/>
        </w:rPr>
        <w:t>ФНС России в</w:t>
      </w:r>
    </w:p>
    <w:p w:rsidR="00661064" w:rsidRDefault="005A4EEB" w:rsidP="005A4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EEB">
        <w:rPr>
          <w:rFonts w:ascii="Times New Roman" w:hAnsi="Times New Roman" w:cs="Times New Roman"/>
          <w:sz w:val="28"/>
          <w:szCs w:val="28"/>
        </w:rPr>
        <w:t>досудебном порядке урегулирования спо</w:t>
      </w:r>
      <w:r w:rsidR="00B75CE1">
        <w:rPr>
          <w:rFonts w:ascii="Times New Roman" w:hAnsi="Times New Roman" w:cs="Times New Roman"/>
          <w:sz w:val="28"/>
          <w:szCs w:val="28"/>
        </w:rPr>
        <w:t>ров с арбитражными управляющими</w:t>
      </w:r>
    </w:p>
    <w:p w:rsidR="005A4EEB" w:rsidRDefault="005A4EEB" w:rsidP="005A4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EEB" w:rsidRDefault="005A4EEB" w:rsidP="002E56CF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5A4EEB" w:rsidRDefault="005A4EEB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2198C">
        <w:rPr>
          <w:rFonts w:ascii="Times New Roman" w:hAnsi="Times New Roman" w:cs="Times New Roman"/>
          <w:sz w:val="28"/>
          <w:szCs w:val="28"/>
        </w:rPr>
        <w:t>участия ФНС России в</w:t>
      </w:r>
      <w:r>
        <w:rPr>
          <w:rFonts w:ascii="Times New Roman" w:hAnsi="Times New Roman" w:cs="Times New Roman"/>
          <w:sz w:val="28"/>
          <w:szCs w:val="28"/>
        </w:rPr>
        <w:t xml:space="preserve"> досудебном порядке</w:t>
      </w:r>
      <w:r w:rsidR="00DA3148">
        <w:rPr>
          <w:rFonts w:ascii="Times New Roman" w:hAnsi="Times New Roman" w:cs="Times New Roman"/>
          <w:sz w:val="28"/>
          <w:szCs w:val="28"/>
        </w:rPr>
        <w:t xml:space="preserve"> урегулир</w:t>
      </w:r>
      <w:r w:rsidR="0042198C">
        <w:rPr>
          <w:rFonts w:ascii="Times New Roman" w:hAnsi="Times New Roman" w:cs="Times New Roman"/>
          <w:sz w:val="28"/>
          <w:szCs w:val="28"/>
        </w:rPr>
        <w:t xml:space="preserve">ования споров </w:t>
      </w:r>
      <w:r>
        <w:rPr>
          <w:rFonts w:ascii="Times New Roman" w:hAnsi="Times New Roman" w:cs="Times New Roman"/>
          <w:sz w:val="28"/>
          <w:szCs w:val="28"/>
        </w:rPr>
        <w:t>является снижение издержек</w:t>
      </w:r>
      <w:r w:rsidR="0004747C">
        <w:rPr>
          <w:rFonts w:ascii="Times New Roman" w:hAnsi="Times New Roman" w:cs="Times New Roman"/>
          <w:sz w:val="28"/>
          <w:szCs w:val="28"/>
        </w:rPr>
        <w:t xml:space="preserve"> и повышение эффективности в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04747C">
        <w:rPr>
          <w:rFonts w:ascii="Times New Roman" w:hAnsi="Times New Roman" w:cs="Times New Roman"/>
          <w:sz w:val="28"/>
          <w:szCs w:val="28"/>
        </w:rPr>
        <w:t>ах 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EEB" w:rsidRDefault="000A3D7C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(далее – ДК)</w:t>
      </w:r>
      <w:r w:rsidR="005A4EEB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4EEB">
        <w:rPr>
          <w:rFonts w:ascii="Times New Roman" w:hAnsi="Times New Roman" w:cs="Times New Roman"/>
          <w:sz w:val="28"/>
          <w:szCs w:val="28"/>
        </w:rPr>
        <w:t xml:space="preserve"> на выработку единых позиций по основным направлениям деятельности между </w:t>
      </w:r>
      <w:r w:rsidR="0004747C">
        <w:rPr>
          <w:rFonts w:ascii="Times New Roman" w:hAnsi="Times New Roman" w:cs="Times New Roman"/>
          <w:sz w:val="28"/>
          <w:szCs w:val="28"/>
        </w:rPr>
        <w:t>кредиторами</w:t>
      </w:r>
      <w:r w:rsidR="008F7BA6">
        <w:rPr>
          <w:rFonts w:ascii="Times New Roman" w:hAnsi="Times New Roman" w:cs="Times New Roman"/>
          <w:sz w:val="28"/>
          <w:szCs w:val="28"/>
        </w:rPr>
        <w:t xml:space="preserve"> </w:t>
      </w:r>
      <w:r w:rsidR="005A4EEB">
        <w:rPr>
          <w:rFonts w:ascii="Times New Roman" w:hAnsi="Times New Roman" w:cs="Times New Roman"/>
          <w:sz w:val="28"/>
          <w:szCs w:val="28"/>
        </w:rPr>
        <w:t xml:space="preserve">и </w:t>
      </w:r>
      <w:r w:rsidR="00784D66">
        <w:rPr>
          <w:rFonts w:ascii="Times New Roman" w:hAnsi="Times New Roman" w:cs="Times New Roman"/>
          <w:sz w:val="28"/>
          <w:szCs w:val="28"/>
        </w:rPr>
        <w:t>саморегулируемыми организациями арбитражных управляющих</w:t>
      </w:r>
      <w:r w:rsidR="005A4EEB">
        <w:rPr>
          <w:rFonts w:ascii="Times New Roman" w:hAnsi="Times New Roman" w:cs="Times New Roman"/>
          <w:sz w:val="28"/>
          <w:szCs w:val="28"/>
        </w:rPr>
        <w:t xml:space="preserve"> </w:t>
      </w:r>
      <w:r w:rsidR="002E56C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2198C">
        <w:rPr>
          <w:rFonts w:ascii="Times New Roman" w:hAnsi="Times New Roman" w:cs="Times New Roman"/>
          <w:sz w:val="28"/>
          <w:szCs w:val="28"/>
        </w:rPr>
        <w:t>Участники</w:t>
      </w:r>
      <w:r w:rsidR="002E56CF">
        <w:rPr>
          <w:rFonts w:ascii="Times New Roman" w:hAnsi="Times New Roman" w:cs="Times New Roman"/>
          <w:sz w:val="28"/>
          <w:szCs w:val="28"/>
        </w:rPr>
        <w:t>)</w:t>
      </w:r>
      <w:r w:rsidR="005A4EEB">
        <w:rPr>
          <w:rFonts w:ascii="Times New Roman" w:hAnsi="Times New Roman" w:cs="Times New Roman"/>
          <w:sz w:val="28"/>
          <w:szCs w:val="28"/>
        </w:rPr>
        <w:t>, что позволит существенно сократить количество споров, приведет к экономии временных и трудовых ресурсов как сторон по</w:t>
      </w:r>
      <w:r w:rsidR="0004747C">
        <w:rPr>
          <w:rFonts w:ascii="Times New Roman" w:hAnsi="Times New Roman" w:cs="Times New Roman"/>
          <w:sz w:val="28"/>
          <w:szCs w:val="28"/>
        </w:rPr>
        <w:t xml:space="preserve"> спору, так и судебных органов.</w:t>
      </w:r>
    </w:p>
    <w:p w:rsidR="005411AF" w:rsidRDefault="00C02430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2198C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02430" w:rsidRDefault="00C02430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</w:t>
      </w:r>
      <w:r w:rsidR="002E56CF">
        <w:rPr>
          <w:rFonts w:ascii="Times New Roman" w:hAnsi="Times New Roman" w:cs="Times New Roman"/>
          <w:sz w:val="28"/>
          <w:szCs w:val="28"/>
        </w:rPr>
        <w:t>допущенных нарушений;</w:t>
      </w:r>
    </w:p>
    <w:p w:rsidR="002E56CF" w:rsidRDefault="002E56CF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причиненного ущерба.</w:t>
      </w:r>
    </w:p>
    <w:p w:rsidR="002E56CF" w:rsidRDefault="002E56CF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CE1" w:rsidRDefault="00B75CE1" w:rsidP="00B75CE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42198C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0A3D7C">
        <w:rPr>
          <w:rFonts w:ascii="Times New Roman" w:hAnsi="Times New Roman" w:cs="Times New Roman"/>
          <w:sz w:val="28"/>
          <w:szCs w:val="28"/>
        </w:rPr>
        <w:t>Дорожной карте</w:t>
      </w:r>
    </w:p>
    <w:p w:rsidR="00B75CE1" w:rsidRDefault="00B75CE1" w:rsidP="00B75C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A3D7C">
        <w:rPr>
          <w:rFonts w:ascii="Times New Roman" w:hAnsi="Times New Roman" w:cs="Times New Roman"/>
          <w:sz w:val="28"/>
          <w:szCs w:val="28"/>
        </w:rPr>
        <w:t>мероприятиях, предусмотренных ДК</w:t>
      </w:r>
      <w:r w:rsidR="00FE2BD9">
        <w:rPr>
          <w:rFonts w:ascii="Times New Roman" w:hAnsi="Times New Roman" w:cs="Times New Roman"/>
          <w:sz w:val="28"/>
          <w:szCs w:val="28"/>
        </w:rPr>
        <w:t xml:space="preserve"> является добровольным.</w:t>
      </w:r>
    </w:p>
    <w:p w:rsidR="006E295F" w:rsidRDefault="00B53CE3" w:rsidP="00B75C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Присоединение к </w:t>
      </w:r>
      <w:r w:rsidR="000A3D7C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письменного обращения саморегулируемой организации в ФНС России. При этом ФНС России вправе отказать в присоединении в случае </w:t>
      </w:r>
      <w:r w:rsidR="00B86D11">
        <w:rPr>
          <w:rFonts w:ascii="Times New Roman" w:hAnsi="Times New Roman" w:cs="Times New Roman"/>
          <w:sz w:val="28"/>
          <w:szCs w:val="28"/>
        </w:rPr>
        <w:t>наличия у членов саморегулируемой организации непокрытых убытков, причиненных в связи с исполнением полномочий арбитражного управляющего.</w:t>
      </w:r>
    </w:p>
    <w:p w:rsidR="00FE2BD9" w:rsidRDefault="00FE2BD9" w:rsidP="00B75C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предусмотренных </w:t>
      </w:r>
      <w:r w:rsidR="000A3D7C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может являться основанием для одностороннего выхода из него несогласно</w:t>
      </w:r>
      <w:r w:rsidR="000A3D7C">
        <w:rPr>
          <w:rFonts w:ascii="Times New Roman" w:hAnsi="Times New Roman" w:cs="Times New Roman"/>
          <w:sz w:val="28"/>
          <w:szCs w:val="28"/>
        </w:rPr>
        <w:t xml:space="preserve">го Участника </w:t>
      </w:r>
      <w:r>
        <w:rPr>
          <w:rFonts w:ascii="Times New Roman" w:hAnsi="Times New Roman" w:cs="Times New Roman"/>
          <w:sz w:val="28"/>
          <w:szCs w:val="28"/>
        </w:rPr>
        <w:t>и не влечет каких-либо иных правовых последствий в связи с выходом из него.</w:t>
      </w:r>
    </w:p>
    <w:p w:rsidR="00B75CE1" w:rsidRDefault="00B75CE1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EEB" w:rsidRPr="00784D66" w:rsidRDefault="00784D66" w:rsidP="00784D6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7BA6" w:rsidRPr="00784D66">
        <w:rPr>
          <w:rFonts w:ascii="Times New Roman" w:hAnsi="Times New Roman" w:cs="Times New Roman"/>
          <w:sz w:val="28"/>
          <w:szCs w:val="28"/>
        </w:rPr>
        <w:t>Категории споров, подлежащих досудебному урегулированию и условия применения.</w:t>
      </w:r>
    </w:p>
    <w:p w:rsidR="005411AF" w:rsidRDefault="008F7BA6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Обжалованию в дос</w:t>
      </w:r>
      <w:r w:rsidR="005411AF">
        <w:rPr>
          <w:rFonts w:ascii="Times New Roman" w:hAnsi="Times New Roman" w:cs="Times New Roman"/>
          <w:sz w:val="28"/>
          <w:szCs w:val="28"/>
        </w:rPr>
        <w:t>удебном порядке подлежат споры:</w:t>
      </w:r>
    </w:p>
    <w:p w:rsidR="005411AF" w:rsidRDefault="005411AF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E56CF">
        <w:rPr>
          <w:rFonts w:ascii="Times New Roman" w:hAnsi="Times New Roman" w:cs="Times New Roman"/>
          <w:sz w:val="28"/>
          <w:szCs w:val="28"/>
        </w:rPr>
        <w:t>несоблюдении</w:t>
      </w:r>
      <w:r w:rsidR="008F7BA6">
        <w:rPr>
          <w:rFonts w:ascii="Times New Roman" w:hAnsi="Times New Roman" w:cs="Times New Roman"/>
          <w:sz w:val="28"/>
          <w:szCs w:val="28"/>
        </w:rPr>
        <w:t xml:space="preserve"> очередности</w:t>
      </w:r>
      <w:r>
        <w:rPr>
          <w:rFonts w:ascii="Times New Roman" w:hAnsi="Times New Roman" w:cs="Times New Roman"/>
          <w:sz w:val="28"/>
          <w:szCs w:val="28"/>
        </w:rPr>
        <w:t>, пропорциональности</w:t>
      </w:r>
      <w:r w:rsidR="008F7BA6">
        <w:rPr>
          <w:rFonts w:ascii="Times New Roman" w:hAnsi="Times New Roman" w:cs="Times New Roman"/>
          <w:sz w:val="28"/>
          <w:szCs w:val="28"/>
        </w:rPr>
        <w:t xml:space="preserve"> и своевременности погашения </w:t>
      </w:r>
      <w:r>
        <w:rPr>
          <w:rFonts w:ascii="Times New Roman" w:hAnsi="Times New Roman" w:cs="Times New Roman"/>
          <w:sz w:val="28"/>
          <w:szCs w:val="28"/>
        </w:rPr>
        <w:t>текущей задолженности и задолженности, включенной в реестр требований кредиторов;</w:t>
      </w:r>
    </w:p>
    <w:p w:rsidR="008F7BA6" w:rsidRDefault="005411AF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BA6">
        <w:rPr>
          <w:rFonts w:ascii="Times New Roman" w:hAnsi="Times New Roman" w:cs="Times New Roman"/>
          <w:sz w:val="28"/>
          <w:szCs w:val="28"/>
        </w:rPr>
        <w:t xml:space="preserve">о </w:t>
      </w:r>
      <w:r w:rsidR="0069082A">
        <w:rPr>
          <w:rFonts w:ascii="Times New Roman" w:hAnsi="Times New Roman" w:cs="Times New Roman"/>
          <w:sz w:val="28"/>
          <w:szCs w:val="28"/>
        </w:rPr>
        <w:t>не</w:t>
      </w:r>
      <w:r w:rsidR="008F7BA6">
        <w:rPr>
          <w:rFonts w:ascii="Times New Roman" w:hAnsi="Times New Roman" w:cs="Times New Roman"/>
          <w:sz w:val="28"/>
          <w:szCs w:val="28"/>
        </w:rPr>
        <w:t>обоснованности р</w:t>
      </w:r>
      <w:r>
        <w:rPr>
          <w:rFonts w:ascii="Times New Roman" w:hAnsi="Times New Roman" w:cs="Times New Roman"/>
          <w:sz w:val="28"/>
          <w:szCs w:val="28"/>
        </w:rPr>
        <w:t>асходов арбитражных управляющих;</w:t>
      </w:r>
    </w:p>
    <w:p w:rsidR="005411AF" w:rsidRDefault="005411AF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2A">
        <w:rPr>
          <w:rFonts w:ascii="Times New Roman" w:hAnsi="Times New Roman" w:cs="Times New Roman"/>
          <w:sz w:val="28"/>
          <w:szCs w:val="28"/>
        </w:rPr>
        <w:t>об иных нарушениях, носящих устранимый характер.</w:t>
      </w:r>
    </w:p>
    <w:p w:rsidR="0069082A" w:rsidRDefault="0069082A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подлежат обжалованию в досудебном порядке </w:t>
      </w:r>
      <w:r w:rsidR="00B75CE1">
        <w:rPr>
          <w:rFonts w:ascii="Times New Roman" w:hAnsi="Times New Roman" w:cs="Times New Roman"/>
          <w:sz w:val="28"/>
          <w:szCs w:val="28"/>
        </w:rPr>
        <w:t>жалобы, которые носят неустранимый характер.</w:t>
      </w:r>
    </w:p>
    <w:p w:rsidR="008F7BA6" w:rsidRDefault="008F7BA6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порядок обжалования применяется лишь в случаях, когда до истечения срока исковой давности не менее 3</w:t>
      </w:r>
      <w:r w:rsidR="0069341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C3F2F">
        <w:rPr>
          <w:rFonts w:ascii="Times New Roman" w:hAnsi="Times New Roman" w:cs="Times New Roman"/>
          <w:sz w:val="28"/>
          <w:szCs w:val="28"/>
        </w:rPr>
        <w:t xml:space="preserve"> и процедура банкротства не завершена (не прекращена)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412" w:rsidRDefault="00693412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возникновении обстоятельств, которые ранее были предметом досудебного обжалования, спор подлежит внесудебному рассмотрению только при условии устранения негативных последствий первоначального спора.</w:t>
      </w:r>
      <w:r w:rsidR="0085095A">
        <w:rPr>
          <w:rFonts w:ascii="Times New Roman" w:hAnsi="Times New Roman" w:cs="Times New Roman"/>
          <w:sz w:val="28"/>
          <w:szCs w:val="28"/>
        </w:rPr>
        <w:t xml:space="preserve"> При неоднократном установлении фактов аналогичных нарушений арбитражным </w:t>
      </w:r>
      <w:r w:rsidR="0085095A">
        <w:rPr>
          <w:rFonts w:ascii="Times New Roman" w:hAnsi="Times New Roman" w:cs="Times New Roman"/>
          <w:sz w:val="28"/>
          <w:szCs w:val="28"/>
        </w:rPr>
        <w:lastRenderedPageBreak/>
        <w:t>управляющим, действия которого ранее были признаны неправомерными</w:t>
      </w:r>
      <w:r w:rsidR="007A1B4D">
        <w:rPr>
          <w:rFonts w:ascii="Times New Roman" w:hAnsi="Times New Roman" w:cs="Times New Roman"/>
          <w:sz w:val="28"/>
          <w:szCs w:val="28"/>
        </w:rPr>
        <w:t>,</w:t>
      </w:r>
      <w:r w:rsidR="0085095A">
        <w:rPr>
          <w:rFonts w:ascii="Times New Roman" w:hAnsi="Times New Roman" w:cs="Times New Roman"/>
          <w:sz w:val="28"/>
          <w:szCs w:val="28"/>
        </w:rPr>
        <w:t xml:space="preserve"> </w:t>
      </w:r>
      <w:r w:rsidR="00B53CE3">
        <w:rPr>
          <w:rFonts w:ascii="Times New Roman" w:hAnsi="Times New Roman" w:cs="Times New Roman"/>
          <w:sz w:val="28"/>
          <w:szCs w:val="28"/>
        </w:rPr>
        <w:t>Участники</w:t>
      </w:r>
      <w:r w:rsidR="00B75CE1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7A1B4D">
        <w:rPr>
          <w:rFonts w:ascii="Times New Roman" w:hAnsi="Times New Roman" w:cs="Times New Roman"/>
          <w:sz w:val="28"/>
          <w:szCs w:val="28"/>
        </w:rPr>
        <w:t xml:space="preserve"> </w:t>
      </w:r>
      <w:r w:rsidR="0085095A">
        <w:rPr>
          <w:rFonts w:ascii="Times New Roman" w:hAnsi="Times New Roman" w:cs="Times New Roman"/>
          <w:sz w:val="28"/>
          <w:szCs w:val="28"/>
        </w:rPr>
        <w:t>прекрат</w:t>
      </w:r>
      <w:r w:rsidR="007A1B4D">
        <w:rPr>
          <w:rFonts w:ascii="Times New Roman" w:hAnsi="Times New Roman" w:cs="Times New Roman"/>
          <w:sz w:val="28"/>
          <w:szCs w:val="28"/>
        </w:rPr>
        <w:t>ить применение процедур досудебного обжалования.</w:t>
      </w:r>
    </w:p>
    <w:p w:rsidR="00B75CE1" w:rsidRDefault="00B75CE1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12" w:rsidRDefault="00784D66" w:rsidP="00784D6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3412">
        <w:rPr>
          <w:rFonts w:ascii="Times New Roman" w:hAnsi="Times New Roman" w:cs="Times New Roman"/>
          <w:sz w:val="28"/>
          <w:szCs w:val="28"/>
        </w:rPr>
        <w:t>Рассмотрение жалоб на действия (бездействи</w:t>
      </w:r>
      <w:r w:rsidR="00B75CE1">
        <w:rPr>
          <w:rFonts w:ascii="Times New Roman" w:hAnsi="Times New Roman" w:cs="Times New Roman"/>
          <w:sz w:val="28"/>
          <w:szCs w:val="28"/>
        </w:rPr>
        <w:t>е</w:t>
      </w:r>
      <w:r w:rsidR="00693412">
        <w:rPr>
          <w:rFonts w:ascii="Times New Roman" w:hAnsi="Times New Roman" w:cs="Times New Roman"/>
          <w:sz w:val="28"/>
          <w:szCs w:val="28"/>
        </w:rPr>
        <w:t>) арбитражных управляющих.</w:t>
      </w:r>
    </w:p>
    <w:p w:rsidR="00693412" w:rsidRDefault="0085095A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действия (бездействи</w:t>
      </w:r>
      <w:r w:rsidR="00B75C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арбитражных управляющих рассматриваются лицами, уполномоченными саморегулируемыми организациями арбитражных управляющих в срок не более </w:t>
      </w:r>
      <w:r w:rsidR="00B75CE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получения жалоб.</w:t>
      </w:r>
    </w:p>
    <w:p w:rsidR="0085095A" w:rsidRDefault="0085095A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B53CE3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участвовать при рассмотрении жалоб, делать заявления, представлять доказательства, знакомитьс</w:t>
      </w:r>
      <w:r w:rsidR="00B75CE1">
        <w:rPr>
          <w:rFonts w:ascii="Times New Roman" w:hAnsi="Times New Roman" w:cs="Times New Roman"/>
          <w:sz w:val="28"/>
          <w:szCs w:val="28"/>
        </w:rPr>
        <w:t xml:space="preserve">я с материалами дела. </w:t>
      </w:r>
      <w:r w:rsidR="00B53CE3">
        <w:rPr>
          <w:rFonts w:ascii="Times New Roman" w:hAnsi="Times New Roman" w:cs="Times New Roman"/>
          <w:sz w:val="28"/>
          <w:szCs w:val="28"/>
        </w:rPr>
        <w:t>Представитель ФНС России</w:t>
      </w:r>
      <w:r w:rsidR="00B7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извещен о времени, дате и месте рассмотрения жалобы</w:t>
      </w:r>
      <w:r w:rsidR="00B75CE1">
        <w:rPr>
          <w:rFonts w:ascii="Times New Roman" w:hAnsi="Times New Roman" w:cs="Times New Roman"/>
          <w:sz w:val="28"/>
          <w:szCs w:val="28"/>
        </w:rPr>
        <w:t xml:space="preserve"> не менее чем </w:t>
      </w:r>
      <w:r>
        <w:rPr>
          <w:rFonts w:ascii="Times New Roman" w:hAnsi="Times New Roman" w:cs="Times New Roman"/>
          <w:sz w:val="28"/>
          <w:szCs w:val="28"/>
        </w:rPr>
        <w:t>за пять рабочих дней до даты рассмотрения.</w:t>
      </w:r>
    </w:p>
    <w:p w:rsidR="0085095A" w:rsidRDefault="0085095A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жалобе на действия (бездействия) арбитражных управляющих направляется не позднее следующего рабочего дня после даты рассмотрения в адрес арбитражного управляющего и </w:t>
      </w:r>
      <w:r w:rsidR="00B75CE1">
        <w:rPr>
          <w:rFonts w:ascii="Times New Roman" w:hAnsi="Times New Roman" w:cs="Times New Roman"/>
          <w:sz w:val="28"/>
          <w:szCs w:val="28"/>
        </w:rPr>
        <w:t>кредитора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CE1" w:rsidRDefault="00B75CE1" w:rsidP="00784D6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412" w:rsidRDefault="00784D66" w:rsidP="00784D66">
      <w:pPr>
        <w:pStyle w:val="a3"/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341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5095A">
        <w:rPr>
          <w:rFonts w:ascii="Times New Roman" w:hAnsi="Times New Roman" w:cs="Times New Roman"/>
          <w:sz w:val="28"/>
          <w:szCs w:val="28"/>
        </w:rPr>
        <w:t>решение по жалобе на действия (бездействия) арбитражных управляющих.</w:t>
      </w:r>
    </w:p>
    <w:p w:rsidR="0085095A" w:rsidRDefault="0085095A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удовлетворения жалобы на действия (бездействия) арбитражных управляющих, ущерб</w:t>
      </w:r>
      <w:r w:rsidR="007A1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B4D">
        <w:rPr>
          <w:rFonts w:ascii="Times New Roman" w:hAnsi="Times New Roman" w:cs="Times New Roman"/>
          <w:sz w:val="28"/>
          <w:szCs w:val="28"/>
        </w:rPr>
        <w:t>возмещается</w:t>
      </w:r>
      <w:r w:rsidR="00B75CE1">
        <w:rPr>
          <w:rFonts w:ascii="Times New Roman" w:hAnsi="Times New Roman" w:cs="Times New Roman"/>
          <w:sz w:val="28"/>
          <w:szCs w:val="28"/>
        </w:rPr>
        <w:t xml:space="preserve"> арбитражным управляющим</w:t>
      </w:r>
      <w:r w:rsidR="007A1B4D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рассмотрения жалобы</w:t>
      </w:r>
      <w:r w:rsidR="00B75CE1">
        <w:rPr>
          <w:rFonts w:ascii="Times New Roman" w:hAnsi="Times New Roman" w:cs="Times New Roman"/>
          <w:sz w:val="28"/>
          <w:szCs w:val="28"/>
        </w:rPr>
        <w:t>.</w:t>
      </w:r>
    </w:p>
    <w:p w:rsidR="007A1B4D" w:rsidRDefault="007A1B4D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незамедлительного устранения нарушений, арбитражный управляющий имеет право ходатайствовать об отсрочке исполнения решения по жалобе на срок до 3-х месяцев. Ходатайство об отсрочке должно содержать обоснование причин невозможности незамедлительного устранения нарушений, сроки и источники возмещения ущерба в течение более длительного срока.</w:t>
      </w:r>
    </w:p>
    <w:p w:rsidR="00B75CE1" w:rsidRDefault="00B75CE1" w:rsidP="00DD48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B4D" w:rsidRDefault="00784D66" w:rsidP="00784D66">
      <w:pPr>
        <w:pStyle w:val="a3"/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1B4D">
        <w:rPr>
          <w:rFonts w:ascii="Times New Roman" w:hAnsi="Times New Roman" w:cs="Times New Roman"/>
          <w:sz w:val="28"/>
          <w:szCs w:val="28"/>
        </w:rPr>
        <w:t xml:space="preserve">Контроль за эффективностью применения </w:t>
      </w:r>
      <w:r w:rsidR="007A1B4D" w:rsidRPr="005A4EEB">
        <w:rPr>
          <w:rFonts w:ascii="Times New Roman" w:hAnsi="Times New Roman" w:cs="Times New Roman"/>
          <w:sz w:val="28"/>
          <w:szCs w:val="28"/>
        </w:rPr>
        <w:t>досудебно</w:t>
      </w:r>
      <w:r w:rsidR="007A1B4D">
        <w:rPr>
          <w:rFonts w:ascii="Times New Roman" w:hAnsi="Times New Roman" w:cs="Times New Roman"/>
          <w:sz w:val="28"/>
          <w:szCs w:val="28"/>
        </w:rPr>
        <w:t>го</w:t>
      </w:r>
      <w:r w:rsidR="007A1B4D" w:rsidRPr="005A4EE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A1B4D">
        <w:rPr>
          <w:rFonts w:ascii="Times New Roman" w:hAnsi="Times New Roman" w:cs="Times New Roman"/>
          <w:sz w:val="28"/>
          <w:szCs w:val="28"/>
        </w:rPr>
        <w:t>а</w:t>
      </w:r>
      <w:r w:rsidR="007A1B4D" w:rsidRPr="005A4EEB">
        <w:rPr>
          <w:rFonts w:ascii="Times New Roman" w:hAnsi="Times New Roman" w:cs="Times New Roman"/>
          <w:sz w:val="28"/>
          <w:szCs w:val="28"/>
        </w:rPr>
        <w:t xml:space="preserve"> урегулирования споров с арбитражными управляющими</w:t>
      </w:r>
      <w:r w:rsidR="007A1B4D">
        <w:rPr>
          <w:rFonts w:ascii="Times New Roman" w:hAnsi="Times New Roman" w:cs="Times New Roman"/>
          <w:sz w:val="28"/>
          <w:szCs w:val="28"/>
        </w:rPr>
        <w:t>.</w:t>
      </w:r>
    </w:p>
    <w:p w:rsidR="00B75CE1" w:rsidRDefault="00B53CE3" w:rsidP="00784D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FE2BD9">
        <w:rPr>
          <w:rFonts w:ascii="Times New Roman" w:hAnsi="Times New Roman" w:cs="Times New Roman"/>
          <w:sz w:val="28"/>
          <w:szCs w:val="28"/>
        </w:rPr>
        <w:t xml:space="preserve"> договариваются осуществлять на постоянной основе </w:t>
      </w:r>
      <w:r w:rsidR="00784D66">
        <w:rPr>
          <w:rFonts w:ascii="Times New Roman" w:hAnsi="Times New Roman" w:cs="Times New Roman"/>
          <w:sz w:val="28"/>
          <w:szCs w:val="28"/>
        </w:rPr>
        <w:t xml:space="preserve">по мере необходимости обмен информацией об эффективности применения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784D66">
        <w:rPr>
          <w:rFonts w:ascii="Times New Roman" w:hAnsi="Times New Roman" w:cs="Times New Roman"/>
          <w:sz w:val="28"/>
          <w:szCs w:val="28"/>
        </w:rPr>
        <w:t>.</w:t>
      </w:r>
    </w:p>
    <w:p w:rsidR="00FE2BD9" w:rsidRDefault="00784D66" w:rsidP="00D1338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необходимости, по согласованию со </w:t>
      </w:r>
      <w:r w:rsidR="000A3D7C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>,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ожет быть проведено совместное заседание представителей </w:t>
      </w:r>
      <w:r w:rsidR="00B53CE3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для обсуждения возникающих вопросов.</w:t>
      </w:r>
    </w:p>
    <w:sectPr w:rsidR="00FE2BD9" w:rsidSect="00B87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2CEB"/>
    <w:multiLevelType w:val="hybridMultilevel"/>
    <w:tmpl w:val="52F8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EB"/>
    <w:rsid w:val="0004747C"/>
    <w:rsid w:val="000A3D7C"/>
    <w:rsid w:val="00142BC8"/>
    <w:rsid w:val="002C3F2F"/>
    <w:rsid w:val="002E56CF"/>
    <w:rsid w:val="0042198C"/>
    <w:rsid w:val="005411AF"/>
    <w:rsid w:val="005A4EEB"/>
    <w:rsid w:val="00661064"/>
    <w:rsid w:val="0069082A"/>
    <w:rsid w:val="00693412"/>
    <w:rsid w:val="006E295F"/>
    <w:rsid w:val="00761E8D"/>
    <w:rsid w:val="00784D66"/>
    <w:rsid w:val="007A1B4D"/>
    <w:rsid w:val="0085095A"/>
    <w:rsid w:val="008C799B"/>
    <w:rsid w:val="008F7BA6"/>
    <w:rsid w:val="0096792B"/>
    <w:rsid w:val="009B0D1A"/>
    <w:rsid w:val="00B422DD"/>
    <w:rsid w:val="00B53CE3"/>
    <w:rsid w:val="00B65290"/>
    <w:rsid w:val="00B75CE1"/>
    <w:rsid w:val="00B86D11"/>
    <w:rsid w:val="00B873C8"/>
    <w:rsid w:val="00C02430"/>
    <w:rsid w:val="00CD2EBC"/>
    <w:rsid w:val="00D1338C"/>
    <w:rsid w:val="00DA3148"/>
    <w:rsid w:val="00DD4880"/>
    <w:rsid w:val="00E12B2D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6BA123-EEF2-4CD9-AB90-1833C68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Анатолий Николаевич</dc:creator>
  <cp:keywords/>
  <dc:description/>
  <cp:lastModifiedBy>Столярова Оксана Николаевна</cp:lastModifiedBy>
  <cp:revision>3</cp:revision>
  <cp:lastPrinted>2019-04-26T06:23:00Z</cp:lastPrinted>
  <dcterms:created xsi:type="dcterms:W3CDTF">2019-04-26T14:38:00Z</dcterms:created>
  <dcterms:modified xsi:type="dcterms:W3CDTF">2019-05-06T08:33:00Z</dcterms:modified>
</cp:coreProperties>
</file>