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CDD" w:rsidRPr="00385778" w:rsidRDefault="00431CDD" w:rsidP="006F5848">
      <w:pPr>
        <w:widowControl w:val="0"/>
        <w:autoSpaceDE w:val="0"/>
        <w:autoSpaceDN w:val="0"/>
        <w:adjustRightInd w:val="0"/>
        <w:spacing w:after="0" w:line="240" w:lineRule="auto"/>
        <w:ind w:left="6237"/>
        <w:outlineLvl w:val="1"/>
        <w:rPr>
          <w:rFonts w:ascii="Times New Roman" w:hAnsi="Times New Roman"/>
          <w:bCs/>
          <w:sz w:val="24"/>
          <w:szCs w:val="24"/>
        </w:rPr>
      </w:pPr>
      <w:bookmarkStart w:id="0" w:name="_GoBack"/>
      <w:bookmarkEnd w:id="0"/>
      <w:r w:rsidRPr="00385778">
        <w:rPr>
          <w:rFonts w:ascii="Times New Roman" w:hAnsi="Times New Roman"/>
          <w:bCs/>
          <w:sz w:val="24"/>
          <w:szCs w:val="24"/>
        </w:rPr>
        <w:t>Приложение № 15</w:t>
      </w:r>
    </w:p>
    <w:p w:rsidR="00431CDD" w:rsidRPr="00385778" w:rsidRDefault="00431CDD" w:rsidP="006F5848">
      <w:pPr>
        <w:widowControl w:val="0"/>
        <w:autoSpaceDE w:val="0"/>
        <w:autoSpaceDN w:val="0"/>
        <w:adjustRightInd w:val="0"/>
        <w:spacing w:after="0" w:line="240" w:lineRule="auto"/>
        <w:ind w:left="6237"/>
        <w:outlineLvl w:val="1"/>
        <w:rPr>
          <w:rFonts w:ascii="Times New Roman" w:hAnsi="Times New Roman"/>
          <w:bCs/>
          <w:sz w:val="24"/>
          <w:szCs w:val="24"/>
        </w:rPr>
      </w:pPr>
    </w:p>
    <w:p w:rsidR="00431CDD" w:rsidRPr="00385778" w:rsidRDefault="00431CDD" w:rsidP="006F5848">
      <w:pPr>
        <w:widowControl w:val="0"/>
        <w:autoSpaceDE w:val="0"/>
        <w:autoSpaceDN w:val="0"/>
        <w:adjustRightInd w:val="0"/>
        <w:spacing w:after="0" w:line="240" w:lineRule="auto"/>
        <w:ind w:left="6237"/>
        <w:outlineLvl w:val="1"/>
        <w:rPr>
          <w:rFonts w:ascii="Times New Roman" w:hAnsi="Times New Roman"/>
          <w:bCs/>
          <w:sz w:val="24"/>
          <w:szCs w:val="24"/>
        </w:rPr>
      </w:pPr>
      <w:r w:rsidRPr="00385778">
        <w:rPr>
          <w:rFonts w:ascii="Times New Roman" w:hAnsi="Times New Roman"/>
          <w:bCs/>
          <w:sz w:val="24"/>
          <w:szCs w:val="24"/>
        </w:rPr>
        <w:t>УТВЕРЖДЕН</w:t>
      </w:r>
    </w:p>
    <w:p w:rsidR="00431CDD" w:rsidRPr="00385778" w:rsidRDefault="00431CDD" w:rsidP="006F5848">
      <w:pPr>
        <w:widowControl w:val="0"/>
        <w:autoSpaceDE w:val="0"/>
        <w:autoSpaceDN w:val="0"/>
        <w:adjustRightInd w:val="0"/>
        <w:spacing w:after="0" w:line="240" w:lineRule="auto"/>
        <w:ind w:left="6237"/>
        <w:outlineLvl w:val="1"/>
        <w:rPr>
          <w:rFonts w:ascii="Times New Roman" w:hAnsi="Times New Roman"/>
          <w:bCs/>
          <w:sz w:val="24"/>
          <w:szCs w:val="24"/>
        </w:rPr>
      </w:pPr>
      <w:r w:rsidRPr="00385778">
        <w:rPr>
          <w:rFonts w:ascii="Times New Roman" w:hAnsi="Times New Roman"/>
          <w:bCs/>
          <w:sz w:val="24"/>
          <w:szCs w:val="24"/>
        </w:rPr>
        <w:t>приказом ФНС России</w:t>
      </w:r>
    </w:p>
    <w:p w:rsidR="00431CDD" w:rsidRPr="00385778" w:rsidRDefault="00431CDD" w:rsidP="006F5848">
      <w:pPr>
        <w:widowControl w:val="0"/>
        <w:autoSpaceDE w:val="0"/>
        <w:autoSpaceDN w:val="0"/>
        <w:adjustRightInd w:val="0"/>
        <w:spacing w:after="0" w:line="240" w:lineRule="auto"/>
        <w:ind w:left="6237"/>
        <w:outlineLvl w:val="1"/>
        <w:rPr>
          <w:rFonts w:ascii="Times New Roman" w:hAnsi="Times New Roman"/>
          <w:bCs/>
          <w:sz w:val="24"/>
          <w:szCs w:val="24"/>
        </w:rPr>
      </w:pPr>
      <w:r w:rsidRPr="00385778">
        <w:rPr>
          <w:rFonts w:ascii="Times New Roman" w:hAnsi="Times New Roman"/>
          <w:bCs/>
          <w:sz w:val="24"/>
          <w:szCs w:val="24"/>
        </w:rPr>
        <w:t xml:space="preserve">от «__» ________ 2015 г. </w:t>
      </w:r>
    </w:p>
    <w:p w:rsidR="00431CDD" w:rsidRPr="00385778" w:rsidRDefault="00431CDD" w:rsidP="006F5848">
      <w:pPr>
        <w:widowControl w:val="0"/>
        <w:autoSpaceDE w:val="0"/>
        <w:autoSpaceDN w:val="0"/>
        <w:adjustRightInd w:val="0"/>
        <w:spacing w:after="0" w:line="240" w:lineRule="auto"/>
        <w:ind w:left="6237"/>
        <w:outlineLvl w:val="1"/>
        <w:rPr>
          <w:rFonts w:ascii="Times New Roman" w:hAnsi="Times New Roman"/>
          <w:sz w:val="24"/>
          <w:szCs w:val="24"/>
          <w:lang w:eastAsia="ru-RU"/>
        </w:rPr>
      </w:pPr>
      <w:r w:rsidRPr="00385778">
        <w:rPr>
          <w:rFonts w:ascii="Times New Roman" w:hAnsi="Times New Roman"/>
          <w:bCs/>
          <w:sz w:val="24"/>
          <w:szCs w:val="24"/>
        </w:rPr>
        <w:t>№ __________________</w:t>
      </w:r>
    </w:p>
    <w:p w:rsidR="00431CDD" w:rsidRPr="00385778" w:rsidRDefault="00431CDD" w:rsidP="006F5848">
      <w:pPr>
        <w:widowControl w:val="0"/>
        <w:autoSpaceDE w:val="0"/>
        <w:autoSpaceDN w:val="0"/>
        <w:adjustRightInd w:val="0"/>
        <w:spacing w:after="0" w:line="240" w:lineRule="auto"/>
        <w:ind w:left="6237"/>
        <w:outlineLvl w:val="1"/>
        <w:rPr>
          <w:rFonts w:ascii="Times New Roman" w:hAnsi="Times New Roman"/>
          <w:sz w:val="20"/>
          <w:szCs w:val="20"/>
          <w:lang w:eastAsia="ru-RU"/>
        </w:rPr>
      </w:pPr>
    </w:p>
    <w:p w:rsidR="00431CDD" w:rsidRPr="00385778" w:rsidRDefault="00431CDD" w:rsidP="00385778">
      <w:pPr>
        <w:widowControl w:val="0"/>
        <w:autoSpaceDE w:val="0"/>
        <w:autoSpaceDN w:val="0"/>
        <w:adjustRightInd w:val="0"/>
        <w:spacing w:after="0" w:line="240" w:lineRule="auto"/>
        <w:ind w:left="6237"/>
        <w:outlineLvl w:val="1"/>
        <w:rPr>
          <w:rFonts w:ascii="Times New Roman" w:hAnsi="Times New Roman"/>
          <w:sz w:val="20"/>
          <w:szCs w:val="20"/>
          <w:lang w:eastAsia="ru-RU"/>
        </w:rPr>
      </w:pPr>
    </w:p>
    <w:p w:rsidR="00431CDD" w:rsidRPr="00385778" w:rsidRDefault="00431CDD" w:rsidP="00385778">
      <w:pPr>
        <w:widowControl w:val="0"/>
        <w:autoSpaceDE w:val="0"/>
        <w:autoSpaceDN w:val="0"/>
        <w:adjustRightInd w:val="0"/>
        <w:spacing w:after="0" w:line="240" w:lineRule="auto"/>
        <w:ind w:left="6237"/>
        <w:outlineLvl w:val="1"/>
        <w:rPr>
          <w:rFonts w:ascii="Times New Roman" w:hAnsi="Times New Roman"/>
          <w:sz w:val="20"/>
          <w:szCs w:val="20"/>
          <w:lang w:eastAsia="ru-RU"/>
        </w:rPr>
      </w:pPr>
    </w:p>
    <w:p w:rsidR="00431CDD" w:rsidRPr="00385778" w:rsidRDefault="00431CDD" w:rsidP="00385778">
      <w:pPr>
        <w:pStyle w:val="ConsPlusNormal"/>
        <w:jc w:val="center"/>
        <w:outlineLvl w:val="0"/>
        <w:rPr>
          <w:rFonts w:ascii="Times New Roman" w:hAnsi="Times New Roman" w:cs="Times New Roman"/>
          <w:b/>
          <w:bCs/>
          <w:sz w:val="28"/>
          <w:szCs w:val="28"/>
        </w:rPr>
      </w:pPr>
      <w:r w:rsidRPr="00385778">
        <w:rPr>
          <w:rFonts w:ascii="Times New Roman" w:hAnsi="Times New Roman" w:cs="Times New Roman"/>
          <w:b/>
          <w:bCs/>
          <w:sz w:val="28"/>
          <w:szCs w:val="28"/>
        </w:rPr>
        <w:t>ПОРЯДОК ЗАПОЛНЕНИЯ РЕЕСТРОВ, ПРЕДУСМОТРЕННЫХ ПУНКТОМ 15 СТАТЬИ 165 НАЛОГОВОГО КОДЕКСА</w:t>
      </w:r>
    </w:p>
    <w:p w:rsidR="00431CDD" w:rsidRPr="00385778" w:rsidRDefault="00431CDD" w:rsidP="00385778">
      <w:pPr>
        <w:pStyle w:val="ConsPlusNormal"/>
        <w:jc w:val="center"/>
        <w:outlineLvl w:val="0"/>
        <w:rPr>
          <w:rFonts w:ascii="Times New Roman" w:hAnsi="Times New Roman" w:cs="Times New Roman"/>
          <w:b/>
          <w:bCs/>
          <w:sz w:val="28"/>
          <w:szCs w:val="28"/>
        </w:rPr>
      </w:pPr>
      <w:r w:rsidRPr="00385778">
        <w:rPr>
          <w:rFonts w:ascii="Times New Roman" w:hAnsi="Times New Roman" w:cs="Times New Roman"/>
          <w:b/>
          <w:bCs/>
          <w:sz w:val="28"/>
          <w:szCs w:val="28"/>
        </w:rPr>
        <w:t xml:space="preserve">РОССИЙСКОЙ ФЕДЕРАЦИИ </w:t>
      </w:r>
    </w:p>
    <w:p w:rsidR="00431CDD" w:rsidRPr="00385778" w:rsidRDefault="00431CDD" w:rsidP="00385778">
      <w:pPr>
        <w:pStyle w:val="ConsPlusNormal"/>
        <w:jc w:val="both"/>
        <w:outlineLvl w:val="0"/>
        <w:rPr>
          <w:rFonts w:ascii="Times New Roman" w:hAnsi="Times New Roman" w:cs="Times New Roman"/>
          <w:sz w:val="28"/>
          <w:szCs w:val="28"/>
        </w:rPr>
      </w:pPr>
    </w:p>
    <w:p w:rsidR="00431CDD" w:rsidRPr="00385778" w:rsidRDefault="00431CDD" w:rsidP="00385778">
      <w:pPr>
        <w:pStyle w:val="ConsPlusNormal"/>
        <w:ind w:firstLine="567"/>
        <w:jc w:val="center"/>
        <w:outlineLvl w:val="0"/>
        <w:rPr>
          <w:rFonts w:ascii="Times New Roman" w:hAnsi="Times New Roman" w:cs="Times New Roman"/>
          <w:sz w:val="28"/>
          <w:szCs w:val="28"/>
        </w:rPr>
      </w:pPr>
      <w:smartTag w:uri="urn:schemas-microsoft-com:office:smarttags" w:element="place">
        <w:r w:rsidRPr="00385778">
          <w:rPr>
            <w:rFonts w:ascii="Times New Roman" w:hAnsi="Times New Roman" w:cs="Times New Roman"/>
            <w:sz w:val="28"/>
            <w:szCs w:val="28"/>
            <w:lang w:val="en-US"/>
          </w:rPr>
          <w:t>I</w:t>
        </w:r>
        <w:r w:rsidRPr="00385778">
          <w:rPr>
            <w:rFonts w:ascii="Times New Roman" w:hAnsi="Times New Roman" w:cs="Times New Roman"/>
            <w:sz w:val="28"/>
            <w:szCs w:val="28"/>
          </w:rPr>
          <w:t>.</w:t>
        </w:r>
      </w:smartTag>
      <w:r w:rsidRPr="00385778">
        <w:rPr>
          <w:rFonts w:ascii="Times New Roman" w:hAnsi="Times New Roman" w:cs="Times New Roman"/>
          <w:sz w:val="28"/>
          <w:szCs w:val="28"/>
        </w:rPr>
        <w:t xml:space="preserve"> Общие положения</w:t>
      </w:r>
    </w:p>
    <w:p w:rsidR="00431CDD" w:rsidRPr="00385778" w:rsidRDefault="00431CDD" w:rsidP="00385778">
      <w:pPr>
        <w:pStyle w:val="ConsPlusNormal"/>
        <w:ind w:firstLine="567"/>
        <w:jc w:val="center"/>
        <w:outlineLvl w:val="0"/>
        <w:rPr>
          <w:rFonts w:ascii="Times New Roman" w:hAnsi="Times New Roman" w:cs="Times New Roman"/>
          <w:sz w:val="28"/>
          <w:szCs w:val="28"/>
        </w:rPr>
      </w:pPr>
    </w:p>
    <w:p w:rsidR="00431CDD" w:rsidRPr="00385778" w:rsidRDefault="00431CDD" w:rsidP="00385778">
      <w:pPr>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1. Документы, установленные абзацами вторым – девятым пункта 15 статьи 165 Налогового кодекса Российской Федерации (далее - Реестры сведений) содержат сведения из документов, предоставляемых в подтверждение обоснованности применения налоговой ставки 0 процентов по налогу на добавленную стоимость (далее – НДС) при реализации товаров (работ, услуг) по операциям, предусмотренным подпунктами 1, 2.1 - 2.3, 2.5 - 2.8, 2.10, 3, 3.1, 4, 4.1, 8, 9, 9.1, 12 пункта 1 статьи 164 Налогового кодекса Российской Федерации.</w:t>
      </w:r>
    </w:p>
    <w:p w:rsidR="00431CDD" w:rsidRPr="00385778" w:rsidRDefault="00431CDD" w:rsidP="00385778">
      <w:pPr>
        <w:pStyle w:val="ConsPlusNormal"/>
        <w:ind w:firstLine="567"/>
        <w:jc w:val="both"/>
        <w:rPr>
          <w:rFonts w:ascii="Times New Roman" w:hAnsi="Times New Roman" w:cs="Times New Roman"/>
          <w:sz w:val="28"/>
          <w:szCs w:val="28"/>
        </w:rPr>
      </w:pPr>
    </w:p>
    <w:p w:rsidR="00431CDD" w:rsidRPr="00385778" w:rsidRDefault="00431CDD" w:rsidP="00385778">
      <w:pPr>
        <w:pStyle w:val="ConsPlusNormal"/>
        <w:ind w:firstLine="567"/>
        <w:jc w:val="center"/>
        <w:outlineLvl w:val="0"/>
        <w:rPr>
          <w:rFonts w:ascii="Times New Roman" w:hAnsi="Times New Roman" w:cs="Times New Roman"/>
          <w:sz w:val="28"/>
          <w:szCs w:val="28"/>
        </w:rPr>
      </w:pPr>
      <w:r w:rsidRPr="00385778">
        <w:rPr>
          <w:rFonts w:ascii="Times New Roman" w:hAnsi="Times New Roman" w:cs="Times New Roman"/>
          <w:sz w:val="28"/>
          <w:szCs w:val="28"/>
        </w:rPr>
        <w:t xml:space="preserve">II. Порядок заполнения реестра таможенных деклараций </w:t>
      </w:r>
      <w:r w:rsidRPr="00385778">
        <w:rPr>
          <w:rFonts w:ascii="Times New Roman" w:hAnsi="Times New Roman" w:cs="Times New Roman"/>
          <w:sz w:val="28"/>
          <w:szCs w:val="28"/>
        </w:rPr>
        <w:br/>
        <w:t xml:space="preserve">(полных таможенных деклараций), предусмотренных подпунктами 3 и 5 пункта 1, подпунктом 3 пункта 3.2, подпунктом 3 пункта 3.3, подпунктом 3 пункта 3.6, подпунктом 3 пункта 4 статьи 165 Налогового кодекса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Российской Федерации</w:t>
      </w: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2.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в) 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«Наименование / фамилия, имя, отчество</w:t>
      </w:r>
      <w:r w:rsidRPr="00385778">
        <w:rPr>
          <w:rStyle w:val="af2"/>
          <w:rFonts w:ascii="Times New Roman" w:hAnsi="Times New Roman"/>
          <w:sz w:val="28"/>
          <w:szCs w:val="28"/>
          <w:lang w:eastAsia="ru-RU"/>
        </w:rPr>
        <w:footnoteReference w:customMarkFollows="1" w:id="1"/>
        <w:t>*</w:t>
      </w:r>
      <w:r w:rsidRPr="00385778">
        <w:rPr>
          <w:rFonts w:ascii="Times New Roman" w:hAnsi="Times New Roman"/>
          <w:sz w:val="28"/>
          <w:szCs w:val="28"/>
          <w:lang w:eastAsia="ru-RU"/>
        </w:rPr>
        <w:t xml:space="preserve">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w:t>
      </w:r>
      <w:r w:rsidRPr="00385778">
        <w:rPr>
          <w:rFonts w:ascii="Times New Roman" w:hAnsi="Times New Roman"/>
          <w:sz w:val="28"/>
          <w:szCs w:val="28"/>
          <w:lang w:eastAsia="ru-RU"/>
        </w:rPr>
        <w:lastRenderedPageBreak/>
        <w:t xml:space="preserve">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8"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9"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е) в строке «Код операции» - соответствующий код операции согласно </w:t>
      </w:r>
      <w:hyperlink r:id="rId10"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29.10.2014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(зарегистрирован Министерством юстиции Российской Федерации 15.12.2014, регистрац</w:t>
      </w:r>
      <w:r>
        <w:rPr>
          <w:rFonts w:ascii="Times New Roman" w:hAnsi="Times New Roman"/>
          <w:sz w:val="28"/>
          <w:szCs w:val="28"/>
        </w:rPr>
        <w:t>ионный № </w:t>
      </w:r>
      <w:r w:rsidRPr="00385778">
        <w:rPr>
          <w:rFonts w:ascii="Times New Roman" w:hAnsi="Times New Roman"/>
          <w:sz w:val="28"/>
          <w:szCs w:val="28"/>
        </w:rPr>
        <w:t xml:space="preserve">35171) (далее - приказ ФНС России от 29.10.2014 № ММВ-7-3/558@); </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ж) в строке «ИТОГО налоговая база (в рублях)» - общая сумма налоговой базы по соответствующей операции по реализации товаров (работ, услуг), обоснованность применения налоговой ставки 0 процентов по НДС 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по реализации товаров (работ,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3. В графах Реестра сведений указываются следующие сведения:</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а) в графе 1 – порядковый номер соответствующей операции по реализации товаров (работ,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б) в графе 2 – регистрационный номер таможенной декларации (полной таможенной декларации) по соответствующей операции по реализации товаров (работ,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в) в графе 3 – налоговая база по соответствующей операции по реализации товаров (работ, услуг), обоснованность применения налоговой ставки </w:t>
      </w:r>
      <w:r w:rsidRPr="00385778">
        <w:rPr>
          <w:rFonts w:ascii="Times New Roman" w:hAnsi="Times New Roman"/>
          <w:sz w:val="28"/>
          <w:szCs w:val="28"/>
        </w:rPr>
        <w:br/>
        <w:t>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rPr>
        <w:t xml:space="preserve">г) в графе 4 – </w:t>
      </w:r>
      <w:r w:rsidRPr="00385778">
        <w:rPr>
          <w:rFonts w:ascii="Times New Roman" w:hAnsi="Times New Roman"/>
          <w:sz w:val="28"/>
          <w:szCs w:val="28"/>
          <w:lang w:eastAsia="ru-RU"/>
        </w:rPr>
        <w:t xml:space="preserve">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графе 2 Реестра сведений. Например, договор (контракт) № 5-ВАМ-1991 от 21.05.2015. 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jc w:val="both"/>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 xml:space="preserve">III. Порядок заполнения реестра документов, подтверждающих факт оказания услуг по транспортировке нефти и нефтепродуктов трубопроводным транспортом, предусмотренных подпунктом 3 пункта 3.2 статьи 165 Налогового кодекса Российской Федерации (в случае, если таможенное декларирование </w:t>
      </w:r>
      <w:r w:rsidRPr="00385778">
        <w:rPr>
          <w:rFonts w:ascii="Times New Roman" w:hAnsi="Times New Roman"/>
          <w:sz w:val="28"/>
          <w:szCs w:val="28"/>
        </w:rPr>
        <w:br/>
        <w:t xml:space="preserve">не предусмотрено таможенным законодательством Таможенного союза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или не производится)</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rPr>
          <w:rFonts w:ascii="Times New Roman" w:hAnsi="Times New Roman"/>
          <w:sz w:val="28"/>
          <w:szCs w:val="28"/>
        </w:rPr>
      </w:pPr>
      <w:r w:rsidRPr="00385778">
        <w:rPr>
          <w:rFonts w:ascii="Times New Roman" w:hAnsi="Times New Roman"/>
          <w:sz w:val="28"/>
          <w:szCs w:val="28"/>
        </w:rPr>
        <w:t>4.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в) 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11"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12"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е) в строке «Код операции» - соответствующий код операции согласно </w:t>
      </w:r>
      <w:hyperlink r:id="rId13"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29.10.2014 № ММВ-7-3/558@;</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ж) в строке «ИТОГО налоговая база (в рублях)» - общая сумма налоговой базы по соответствующему коду операции по реализации работ (услуг), обоснованность применения налоговой ставки 0 процентов по НДС 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при реализации работ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5. В графах указываются следующие сведения:</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а) в графе 1 – порядковый номер по соответствующей операции по реализации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rPr>
        <w:t xml:space="preserve">б) в графе 2 – номер документа, подтверждающего факт оказания услуг по транспортировке нефти и нефтепродуктов трубопроводным транспортом. </w:t>
      </w:r>
      <w:r w:rsidRPr="00385778">
        <w:rPr>
          <w:rFonts w:ascii="Times New Roman" w:hAnsi="Times New Roman"/>
          <w:sz w:val="28"/>
          <w:szCs w:val="28"/>
          <w:lang w:eastAsia="ru-RU"/>
        </w:rPr>
        <w:t>При отсутствии номера указывается «б/н»</w:t>
      </w:r>
      <w:r w:rsidRPr="00385778">
        <w:rPr>
          <w:rFonts w:ascii="Times New Roman" w:hAnsi="Times New Roman"/>
          <w:sz w:val="28"/>
          <w:szCs w:val="28"/>
        </w:rPr>
        <w:t xml:space="preserve"> (далее – акт оказанных услуг)</w:t>
      </w:r>
      <w:r w:rsidRPr="00385778">
        <w:rPr>
          <w:rFonts w:ascii="Times New Roman" w:hAnsi="Times New Roman"/>
          <w:sz w:val="28"/>
          <w:szCs w:val="28"/>
          <w:lang w:eastAsia="ru-RU"/>
        </w:rPr>
        <w:t>;</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в) в графе 3 – дата документа, подтверждающего факт оказания услуг – заполняется из акта оказанных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г) в графе 4 – наименование пункта назначения нефти и нефтепродуктов </w:t>
      </w:r>
      <w:r w:rsidRPr="00385778">
        <w:rPr>
          <w:rFonts w:ascii="Times New Roman" w:hAnsi="Times New Roman"/>
          <w:sz w:val="28"/>
          <w:szCs w:val="28"/>
        </w:rPr>
        <w:br/>
        <w:t>(за пределами территории Российской Федерации, на границе Российской Федерации, в пункте перевалки), заполняются из акта оказанных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д) в графе 5 – номер договора на оказание услуг по транспортировки нефти и нефтепродуктов трубопроводным транспортом, заполняется из акта оказанных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е) в графе 6 – наименование грузоотправителя при оказании услуг транспортировки нефти и нефтепродуктов трубопроводным транспортом, заполняется из акта оказанных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ж) в графе 7 – адрес грузоотправителя при оказании услуг транспортировки нефти и нефтепродуктов трубопроводным транспортом;</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з) в графе 8 – номера маршрутных поручений (телеграмм), заполняются из акта оказанных услуг; </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и) в графе 9 – даты маршрутных поручений (телеграмм), заполняются из акта оказанных услуг; </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к) в графе 10 – наименование конечного пункта маршрута нефти и нефтепродуктов заполняются из акта оказанных услуг; </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л) в графе 11 – количество нефти и нефтепродуктов, сданных в пункте назначения (в тоннах), заполняются из акта оказанных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м) в графе 12 – налоговая база по соответствующей операции по реализации работ (услуг), обоснованность применения налоговой ставки 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н) в графе 13 –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графах 2, 3, 6, 9, 10 Реестра сведений. Например, указывается дата договора на оказание услуг при условии, что она не присутствует в номере:</w:t>
      </w:r>
      <w:r w:rsidRPr="00385778">
        <w:rPr>
          <w:rFonts w:ascii="Times New Roman" w:hAnsi="Times New Roman"/>
          <w:sz w:val="28"/>
          <w:szCs w:val="28"/>
          <w:lang w:eastAsia="ru-RU"/>
        </w:rPr>
        <w:t xml:space="preserve"> договор (контракт) от 21.05.2015</w:t>
      </w:r>
      <w:r w:rsidRPr="00385778">
        <w:rPr>
          <w:rFonts w:ascii="Times New Roman" w:hAnsi="Times New Roman"/>
          <w:sz w:val="28"/>
          <w:szCs w:val="28"/>
        </w:rPr>
        <w:t xml:space="preserve">. 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I</w:t>
      </w:r>
      <w:r w:rsidRPr="00385778">
        <w:rPr>
          <w:rFonts w:ascii="Times New Roman" w:hAnsi="Times New Roman"/>
          <w:sz w:val="28"/>
          <w:szCs w:val="28"/>
          <w:lang w:val="en-US"/>
        </w:rPr>
        <w:t>V</w:t>
      </w:r>
      <w:r w:rsidRPr="00385778">
        <w:rPr>
          <w:rFonts w:ascii="Times New Roman" w:hAnsi="Times New Roman"/>
          <w:sz w:val="28"/>
          <w:szCs w:val="28"/>
        </w:rPr>
        <w:t>. Порядок заполнения реестра документов, подтверждающих факт оказания услуг по организации транспортировки (услуг по транспортировке в случае ввоза на территорию Российской Федерации) природного газа трубопроводным транспортом, предусмотренных подпунктом 3 пункта 3.3 статьи 165 Налогового кодекса Российской Федерации (в случае, если таможенное декларирование не предусмотрено таможенным законодательством Таможенного союза или не производится)</w:t>
      </w: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6.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в) </w:t>
      </w:r>
      <w:r w:rsidRPr="00385778">
        <w:rPr>
          <w:rFonts w:ascii="Times New Roman" w:hAnsi="Times New Roman"/>
          <w:sz w:val="28"/>
          <w:szCs w:val="28"/>
        </w:rPr>
        <w:t xml:space="preserve">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14"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15"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е) в строке «Код операции» - соответствующий код операции согласно </w:t>
      </w:r>
      <w:hyperlink r:id="rId16"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 2014 № ММВ-7-3/558@;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ж) в строке «ИТОГО налоговая база (в рублях)» - общая сумма налоговой базы по соответствующему коду операции по реализации услуг, обоснованность применения налоговой ставки 0 процентов по НДС</w:t>
      </w:r>
      <w:r w:rsidRPr="00385778">
        <w:rPr>
          <w:rFonts w:ascii="Times New Roman" w:hAnsi="Times New Roman"/>
          <w:b/>
          <w:sz w:val="28"/>
          <w:szCs w:val="28"/>
        </w:rPr>
        <w:t xml:space="preserve"> </w:t>
      </w:r>
      <w:r w:rsidRPr="00385778">
        <w:rPr>
          <w:rFonts w:ascii="Times New Roman" w:hAnsi="Times New Roman"/>
          <w:sz w:val="28"/>
          <w:szCs w:val="28"/>
        </w:rPr>
        <w:t>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при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7.  В графах указываются следующие сведения: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а) в графе 1 – порядковый номер по соответствующей операции по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rPr>
        <w:t xml:space="preserve">б) в графе 2 – номер документа, подтверждающего факт оказания услуг по организации транспортировки (услуг по транспортировке в случае ввоза на территорию Российской Федерации) природного газа трубопроводным транспортом, в случае, если таможенное декларирование не производится (далее - коммерческий акт или акт сдачи приемки услуг по организации транспортировки газа). </w:t>
      </w:r>
      <w:r w:rsidRPr="00385778">
        <w:rPr>
          <w:rFonts w:ascii="Times New Roman" w:hAnsi="Times New Roman"/>
          <w:sz w:val="28"/>
          <w:szCs w:val="28"/>
          <w:lang w:eastAsia="ru-RU"/>
        </w:rPr>
        <w:t>При отсутствии номера указывается «б/н»;</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в) в графе 3 – дата документа, подтверждающего оказание услуг по организации транспортировки газа;</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г) в графе 4 – проставляется фактическая дата оказания услуги;</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rPr>
        <w:t xml:space="preserve">д) в графе 5 – номер договора на оказание услуг по транспортировке трубопроводным транспортом природного газа, заполняется из коммерческого акта или акта сдачи приемки услуг по организации транспортировки газа. </w:t>
      </w:r>
      <w:r w:rsidRPr="00385778">
        <w:rPr>
          <w:rFonts w:ascii="Times New Roman" w:hAnsi="Times New Roman"/>
          <w:sz w:val="28"/>
          <w:szCs w:val="28"/>
          <w:lang w:eastAsia="ru-RU"/>
        </w:rPr>
        <w:t>При отсутствии номера указывается «б/н»;</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е) в графе 6 – дата договора на оказание услуг по транспортировке трубопроводным транспортом природного газа, заполняется из коммерческого акта или акта сдачи приемки услуг по организации транспортировки газа;</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ж) в графе 7 – объем транспортировки природного газа от пункта отправления до пункта назначения (1000 кубических метров), заполняется из коммерческого акта или акта сдачи приемки услуг по организации транспортировки газа;</w:t>
      </w:r>
      <w:r w:rsidRPr="00385778">
        <w:rPr>
          <w:rFonts w:ascii="Times New Roman" w:hAnsi="Times New Roman"/>
          <w:strike/>
          <w:sz w:val="28"/>
          <w:szCs w:val="28"/>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з) в графе 8 – объем товарно-транспортных работ (далее - ТТР) по маршруту транспортировки природного газа (1000 кубических метров /100 километров), заполняется из коммерческого акта или акта сдачи приемки услуг по организации транспортировки газа. (ТТР = </w:t>
      </w:r>
      <w:r w:rsidRPr="00385778">
        <w:rPr>
          <w:rFonts w:ascii="Times New Roman" w:hAnsi="Times New Roman"/>
          <w:sz w:val="28"/>
          <w:szCs w:val="28"/>
          <w:lang w:val="en-US"/>
        </w:rPr>
        <w:t>V</w:t>
      </w:r>
      <w:r w:rsidRPr="00385778">
        <w:rPr>
          <w:rFonts w:ascii="Times New Roman" w:hAnsi="Times New Roman"/>
          <w:sz w:val="28"/>
          <w:szCs w:val="28"/>
        </w:rPr>
        <w:t xml:space="preserve"> (объем газа для прокачки) х </w:t>
      </w:r>
      <w:r w:rsidRPr="00385778">
        <w:rPr>
          <w:rFonts w:ascii="Times New Roman" w:hAnsi="Times New Roman"/>
          <w:sz w:val="28"/>
          <w:szCs w:val="28"/>
          <w:lang w:val="en-US"/>
        </w:rPr>
        <w:t>L</w:t>
      </w:r>
      <w:r w:rsidRPr="00385778">
        <w:rPr>
          <w:rFonts w:ascii="Times New Roman" w:hAnsi="Times New Roman"/>
          <w:sz w:val="28"/>
          <w:szCs w:val="28"/>
        </w:rPr>
        <w:t xml:space="preserve"> (расстояние)/100 (километров)/1000);</w:t>
      </w:r>
      <w:r w:rsidRPr="00385778">
        <w:rPr>
          <w:rFonts w:ascii="Times New Roman" w:hAnsi="Times New Roman"/>
          <w:strike/>
          <w:sz w:val="28"/>
          <w:szCs w:val="28"/>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и) в графе 9 – код валюты договора. Принимает значение в соответствии с Общероссийским классификатором валют; </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к) в графе 10 – стоимость услуг транспортировки природного газа от пункта отправления до пункта назначения (1000 кубических метров /100 километров), заполняется из коммерческого акта или акта сдачи приемки услуг по организации транспортировки газа;</w:t>
      </w:r>
      <w:r w:rsidRPr="00385778">
        <w:rPr>
          <w:rFonts w:ascii="Times New Roman" w:hAnsi="Times New Roman"/>
          <w:strike/>
          <w:sz w:val="28"/>
          <w:szCs w:val="28"/>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л) в графе 11 – налоговая база по соответствующей операции по реализации услуг, обоснованность применения налоговой ставки 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м) в графе 12 –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графах 2, 3, 5, 6 Реестра сведений. Например, договор (контракт) № 5-ВАМ-1991 от 21.05.2015. </w:t>
      </w:r>
      <w:r w:rsidRPr="00385778">
        <w:rPr>
          <w:rFonts w:ascii="Times New Roman" w:hAnsi="Times New Roman"/>
          <w:sz w:val="28"/>
          <w:szCs w:val="28"/>
          <w:lang w:eastAsia="ru-RU"/>
        </w:rPr>
        <w:br/>
        <w:t xml:space="preserve">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lang w:val="en-US"/>
        </w:rPr>
        <w:t>V</w:t>
      </w:r>
      <w:r w:rsidRPr="00385778">
        <w:rPr>
          <w:rFonts w:ascii="Times New Roman" w:hAnsi="Times New Roman"/>
          <w:sz w:val="28"/>
          <w:szCs w:val="28"/>
        </w:rPr>
        <w:t xml:space="preserve">. Порядок заполнения реестра полных таможенных деклараций либо документов, подтверждающих факт оказания услуг по транспортировке нефти и нефтепродуктов трубопроводным транспортом, а также транспортных, товаросопроводительных и (или) иных документов, предусмотренных подпунктами 3 и 4 пункта 3.2 статьи 165 Налогового кодекса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Российской Федерации</w:t>
      </w: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8.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в) </w:t>
      </w:r>
      <w:r w:rsidRPr="00385778">
        <w:rPr>
          <w:rFonts w:ascii="Times New Roman" w:hAnsi="Times New Roman"/>
          <w:sz w:val="28"/>
          <w:szCs w:val="28"/>
        </w:rPr>
        <w:t xml:space="preserve">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17"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18"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е) в строке «Код операции» - соответствующий код операции согласно </w:t>
      </w:r>
      <w:hyperlink r:id="rId19"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29.10.2014  </w:t>
      </w:r>
      <w:r w:rsidRPr="00385778">
        <w:rPr>
          <w:rFonts w:ascii="Times New Roman" w:hAnsi="Times New Roman"/>
          <w:sz w:val="28"/>
          <w:szCs w:val="28"/>
        </w:rPr>
        <w:br/>
        <w:t>№ ММВ-7-3/558@;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ж) в строке «ИТОГО налоговая база (в рублях)» - общая сумма налоговой базы по соответствующему коду операции по реализации работ (услуг), обоснованность применения налоговой ставки 0 процентов по НДС</w:t>
      </w:r>
      <w:r w:rsidRPr="00385778">
        <w:rPr>
          <w:rFonts w:ascii="Times New Roman" w:hAnsi="Times New Roman"/>
          <w:b/>
          <w:sz w:val="28"/>
          <w:szCs w:val="28"/>
        </w:rPr>
        <w:t xml:space="preserve"> </w:t>
      </w:r>
      <w:r w:rsidRPr="00385778">
        <w:rPr>
          <w:rFonts w:ascii="Times New Roman" w:hAnsi="Times New Roman"/>
          <w:sz w:val="28"/>
          <w:szCs w:val="28"/>
        </w:rPr>
        <w:t>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при реализации работ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9.  В графах указываются следующие сведения: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а) в графе 1 – порядковый номер по соответствующей операции по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б) в графе 2 – признак таможенного декларирования проставляется: 1 - в случае, когда таможенное декларирование предусмотрено и 2 – в случае, когда таможенное декларирование не предусмотрено;</w:t>
      </w:r>
      <w:r w:rsidRPr="00385778">
        <w:rPr>
          <w:rFonts w:ascii="Times New Roman" w:hAnsi="Times New Roman"/>
          <w:strike/>
          <w:sz w:val="28"/>
          <w:szCs w:val="28"/>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в) в случае, когда таможенное декларирование не предусмотрено таможенным законодательством Таможенного союза заполняются графы 3 - 12;</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rPr>
        <w:t xml:space="preserve">г) в графе 3 – номер документа, подтверждающего факт оказания услуг по транспортировки нефти и нефтепродуктов трубопроводным транспортом </w:t>
      </w:r>
      <w:r w:rsidRPr="00385778">
        <w:rPr>
          <w:rFonts w:ascii="Times New Roman" w:hAnsi="Times New Roman"/>
          <w:sz w:val="28"/>
          <w:szCs w:val="28"/>
        </w:rPr>
        <w:br/>
        <w:t xml:space="preserve">(далее – акт оказанных услуг). </w:t>
      </w:r>
      <w:r w:rsidRPr="00385778">
        <w:rPr>
          <w:rFonts w:ascii="Times New Roman" w:hAnsi="Times New Roman"/>
          <w:sz w:val="28"/>
          <w:szCs w:val="28"/>
          <w:lang w:eastAsia="ru-RU"/>
        </w:rPr>
        <w:t>При отсутствии номера указывается «б/н»;</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д) в графе 4 – дата документа, подтверждающего оказание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е) в графе 5 – наименование пункта назначения нефти и нефтепродуктов (за пределами территории Российской Федерации, на границе Российской Федерации, в пункте перевалки), заполняются из акта оказанных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ж) в графе 6 – номер договора на оказание услуг, заполняется из акта оказанных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з) в графе 7 – наименование грузоотправителя, заполняется из акта оказанных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и) в графе 8 – адрес грузоотправителя, заполняется из акта оказанных услуг или иного документа при транспортировке нефти и нефтепродуктов трубопроводным транспортом;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к) в графе 9 – номера маршрутных поручений (телеграмм), заполняются из акта оказанных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л) в графе 10 – даты маршрутных поручений (телеграмм), заполняются из акта оказанных услуг;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м) в графе 11 – наименование конечного пункта маршрута нефти и нефтепродуктов, заполняются из акта оказанных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н) в графе 12 – количество нефти и нефтепродуктов, сданных в пункте назначения (в тоннах), заполняются из акта оказанных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rPr>
      </w:pPr>
      <w:r w:rsidRPr="00385778">
        <w:rPr>
          <w:rFonts w:ascii="Times New Roman" w:hAnsi="Times New Roman"/>
          <w:sz w:val="28"/>
          <w:szCs w:val="28"/>
        </w:rPr>
        <w:t>о) в графе 13 – регистрационный номер полной таможенной декларации по соответствующей операции по реализации работ (услуг). Заполняется в случае, когда таможенное декларирование предусмотрено таможенным законодательством Таможенного союза;</w:t>
      </w:r>
      <w:r w:rsidRPr="00385778">
        <w:rPr>
          <w:rFonts w:ascii="Times New Roman" w:hAnsi="Times New Roman"/>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п) в графе 14 – код вида транспортного средства, которым нефть и нефтепродукты вывозились с территории Российской Федерации или таможенного транзита по соответствующей операции по реализации работ (услуг), заполняется по видам транспорта в соответствии с приложением № 3 «Классификатора видов транспорта и транспортировки товаров»,  утверждённым Решением Комиссии Таможенного союза (далее – КТС) от 20.09.2010 № 378 «О классификаторах, используемых для заполнения таможенных деклараций» (официально опубликовано на сайте КТС: http://www.tsouz.ru/, 21.09.2010) </w:t>
      </w:r>
      <w:r w:rsidRPr="00385778">
        <w:rPr>
          <w:rFonts w:ascii="Times New Roman" w:hAnsi="Times New Roman"/>
          <w:sz w:val="28"/>
          <w:szCs w:val="28"/>
        </w:rPr>
        <w:br/>
        <w:t>(далее – приложение № 3 Решения Комиссии Таможенного союза от 20.09.2010 № 378). Графа заполняется в случае оказания услуг транспортировки нефти и нефтепродуктов трубопроводным транспортом;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р) в графе 15 – виды транспортных, товаросопроводительных и (или) иных документов (Международная товарно-транспортная накладная (далее – CMR), коносамент, железнодорожная накладная, книжка международной перевозки (далее - книжка МДП), поручение на отгрузку, морская накладная, иной документ), подтверждающие вывоз нефти и нефтепродуктов за пределы Российской Федерации по соответствующей операции по реализации работ, услуг (далее – товаросопроводительный документ),</w:t>
      </w:r>
      <w:r w:rsidRPr="00385778">
        <w:rPr>
          <w:rFonts w:ascii="Times New Roman" w:hAnsi="Times New Roman"/>
          <w:sz w:val="28"/>
          <w:szCs w:val="28"/>
          <w:lang w:eastAsia="ru-RU"/>
        </w:rPr>
        <w:t xml:space="preserve"> принимает значение в соответствии с приложением № 2 к настоящему Порядку</w:t>
      </w:r>
      <w:r w:rsidRPr="00385778">
        <w:rPr>
          <w:rFonts w:ascii="Times New Roman" w:hAnsi="Times New Roman"/>
          <w:sz w:val="28"/>
          <w:szCs w:val="28"/>
        </w:rPr>
        <w:t>. Налогоплательщик может не заполнять графу в случае, если в графе 14 «Код вида транспортного средства, которым нефть и нефтепродукты вывозились с территории Российской  Федерации» указан код трубопроводного транспорта;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с) в графе 16 – номера транспортных, товаросопроводительных и (или) иных документов. Налогоплательщик может не заполнять графу в случае, если в графе 14  «Код вида транспортного средства, которым нефть и нефтепродукты вывозились с территории Российской  Федерации» указан код трубопроводного транспорта. В случае отсутствия номера указывается «б/н»;</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т) в графе 17 - даты транспортных, товаросопроводительных и (или) иных  документов. Налогоплательщик может не заполнять графу в случае, если в </w:t>
      </w:r>
      <w:r w:rsidRPr="00385778">
        <w:rPr>
          <w:rFonts w:ascii="Times New Roman" w:hAnsi="Times New Roman"/>
          <w:sz w:val="28"/>
          <w:szCs w:val="28"/>
        </w:rPr>
        <w:br/>
        <w:t>графе 14 «Код вида транспортного средства, которым нефть и нефтепродукты вывозились с территории Российской Федерации» указан код трубопроводного транспорта;</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у) в графе 18 – налоговая база по соответствующей операции по реализации работ (услуг), обоснованность применения налоговой ставки 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lang w:eastAsia="ru-RU"/>
        </w:rPr>
        <w:t>ф) в графе 19 –</w:t>
      </w:r>
      <w:r w:rsidRPr="00385778">
        <w:rPr>
          <w:rFonts w:ascii="Times New Roman" w:hAnsi="Times New Roman"/>
        </w:rPr>
        <w:t xml:space="preserve"> </w:t>
      </w:r>
      <w:r w:rsidRPr="00385778">
        <w:rPr>
          <w:rFonts w:ascii="Times New Roman" w:hAnsi="Times New Roman"/>
          <w:sz w:val="28"/>
          <w:szCs w:val="28"/>
          <w:lang w:eastAsia="ru-RU"/>
        </w:rPr>
        <w:t xml:space="preserve">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графах 3, 4, 10, 11, 15 - 17 Реестра сведений. </w:t>
      </w:r>
      <w:r w:rsidRPr="00385778">
        <w:rPr>
          <w:rFonts w:ascii="Times New Roman" w:hAnsi="Times New Roman"/>
          <w:sz w:val="28"/>
          <w:szCs w:val="28"/>
        </w:rPr>
        <w:t>Например, указывается дата договора на оказание услуг при условии, что она не присутствует в номере:</w:t>
      </w:r>
      <w:r w:rsidRPr="00385778">
        <w:rPr>
          <w:rFonts w:ascii="Times New Roman" w:hAnsi="Times New Roman"/>
          <w:sz w:val="28"/>
          <w:szCs w:val="28"/>
          <w:lang w:eastAsia="ru-RU"/>
        </w:rPr>
        <w:t xml:space="preserve"> договор (контракт) </w:t>
      </w:r>
      <w:r w:rsidRPr="00385778">
        <w:rPr>
          <w:rFonts w:ascii="Times New Roman" w:hAnsi="Times New Roman"/>
          <w:sz w:val="28"/>
          <w:szCs w:val="28"/>
          <w:lang w:eastAsia="ru-RU"/>
        </w:rPr>
        <w:br/>
        <w:t>от 21.05.2015</w:t>
      </w:r>
      <w:r w:rsidRPr="00385778">
        <w:rPr>
          <w:rFonts w:ascii="Times New Roman" w:hAnsi="Times New Roman"/>
          <w:sz w:val="28"/>
          <w:szCs w:val="28"/>
        </w:rPr>
        <w:t xml:space="preserve">. </w:t>
      </w:r>
      <w:r w:rsidRPr="00385778">
        <w:rPr>
          <w:rFonts w:ascii="Times New Roman" w:hAnsi="Times New Roman"/>
          <w:sz w:val="28"/>
          <w:szCs w:val="28"/>
          <w:lang w:eastAsia="ru-RU"/>
        </w:rPr>
        <w:t xml:space="preserve">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lang w:val="en-US"/>
        </w:rPr>
        <w:t>V</w:t>
      </w:r>
      <w:r w:rsidRPr="00385778">
        <w:rPr>
          <w:rFonts w:ascii="Times New Roman" w:hAnsi="Times New Roman"/>
          <w:sz w:val="28"/>
          <w:szCs w:val="28"/>
        </w:rPr>
        <w:t xml:space="preserve">I. Порядок заполнения реестра таможенных деклараций (полных таможенных деклараций), а также транспортных, товаросопроводительных и (или) иных документов, предусмотренных подпунктами 3 и 4 пункта 1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 xml:space="preserve">(за исключением случаев предусмотренных абзацем пятым подпункта 3, абзацем восьмым подпункта 4 пункта 1), подпунктами 3 и 4 пункта 3.6, подпунктами 3 и 4 пункта 4 статьи 165 Налогового кодекса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Российской Федерации</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0"/>
          <w:szCs w:val="20"/>
        </w:rPr>
      </w:pP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10.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в) 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20"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21"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е) в строке «Код операции» - соответствующий код операции согласно </w:t>
      </w:r>
      <w:hyperlink r:id="rId22"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29.10.2014  </w:t>
      </w:r>
      <w:r w:rsidRPr="00385778">
        <w:rPr>
          <w:rFonts w:ascii="Times New Roman" w:hAnsi="Times New Roman"/>
          <w:sz w:val="28"/>
          <w:szCs w:val="28"/>
        </w:rPr>
        <w:br/>
        <w:t>№ ММВ-7-3/558@;</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ж) в строке «ИТОГО налоговая база (в рублях)» - общая сумма налоговой базы по соответствующей операции по реализации товаров (работ, услуг), обоснованность применения налоговой ставки 0 процентов по НДС 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по реализации товаров (работ,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11.  В графах Реестра сведений указываются следующие сведения:</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а) в графе 1 – порядковый номер соответствующей операции по реализации товаров (работ,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б) в графе 2 – регистрационный номер таможенной декларации (полной таможенной декларации) по соответствующей операции по реализации товаров (работ,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в) в графе 3 – налоговая база по соответствующей операции по реализации товаров (работ, услуг), обоснованность применения налоговой ставки 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г) в графе 4 – коды видов транспортных средств, которыми товары ввозились на территорию Российской Федерации или вывозились с территории Российской Федерации, заполняются по видам транспорта в соответствии с приложением № 3 Решения Комиссии Таможенного союза от 20.09.2010 № 378;</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д) в графе 5 – виды транспортных, товаросопроводительных и (или) иных документов (CMR, коносамент, железнодорожная накладная, авианакладная, книжка МДП, поручение на отгрузку, морская накладная, иной документ), подтверждающих вывоз товаров за пределы Российской Федерации или ввоз товаров на территорию Российской Федерации по соответствующей операции по реализации товаров (работ, услуг),</w:t>
      </w:r>
      <w:r w:rsidRPr="00385778">
        <w:rPr>
          <w:rFonts w:ascii="Times New Roman" w:hAnsi="Times New Roman"/>
          <w:sz w:val="28"/>
          <w:szCs w:val="28"/>
          <w:lang w:eastAsia="ru-RU"/>
        </w:rPr>
        <w:t xml:space="preserve"> принимает значение в соответствии с приложением № 2 к настоящему Порядку</w:t>
      </w:r>
      <w:r w:rsidRPr="00385778">
        <w:rPr>
          <w:rFonts w:ascii="Times New Roman" w:hAnsi="Times New Roman"/>
          <w:sz w:val="28"/>
          <w:szCs w:val="28"/>
        </w:rPr>
        <w:t>. Налогоплательщик может не заполнять графу в случае, если в качестве вида транспортного средства (графа 4) указан трубопроводный транспорт и линии электропередач;</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е) в графе 6 – номера транспортных, товаросопроводительных и (или) иных документов, подтверждающих вывоз товаров за пределы Российской Федерации или ввоз товаров на территорию  Российской Федерации по соответствующей операции по реализации товаров (работ, услуг). Налогоплательщик может не заполнять графу в случае, если в качестве вида транспортного средства (графа 4) указан трубопроводный транспорт и линии электропередач. В случае отсутствия номера указывается «б/н»;</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ж)  в графе 7 - даты транспортных, товаросопроводительных и (или) иных документов, подтверждающих вывоз товаров за пределы Российской Федерации или ввоз товаров на территорию Российской Федерации по соответствующей операции по реализации товаров (работ, услуг). Налогоплательщик может не заполнять графу в случае, если в качестве вида транспортного средства (графа 4) указан трубопроводный транспорт и линии электропередач;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з) в графе 8 –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графах 2, 5 - 7 Реестра сведений. Например, договор (контракт) № 5-ВАМ-1991 от 21.05.2015. </w:t>
      </w:r>
      <w:r w:rsidRPr="00385778">
        <w:rPr>
          <w:rFonts w:ascii="Times New Roman" w:hAnsi="Times New Roman"/>
          <w:sz w:val="28"/>
          <w:szCs w:val="28"/>
        </w:rPr>
        <w:br/>
        <w:t xml:space="preserve">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lang w:val="en-US"/>
        </w:rPr>
        <w:t>V</w:t>
      </w:r>
      <w:r w:rsidRPr="00385778">
        <w:rPr>
          <w:rFonts w:ascii="Times New Roman" w:hAnsi="Times New Roman"/>
          <w:sz w:val="28"/>
          <w:szCs w:val="28"/>
        </w:rPr>
        <w:t xml:space="preserve">II. Порядок заполнения реестра таможенных деклараций (полных таможенных деклараций), а также транспортных, товаросопроводительных и (или) иных документов, предусмотренных абзацем пятым подпункта 3 и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абзацем восьмым подпункта 4 пункта 1 статьи 165 Налогового кодекса Российской Федерации</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12.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в) </w:t>
      </w:r>
      <w:r w:rsidRPr="00385778">
        <w:rPr>
          <w:rFonts w:ascii="Times New Roman" w:hAnsi="Times New Roman"/>
          <w:sz w:val="28"/>
          <w:szCs w:val="28"/>
        </w:rPr>
        <w:t xml:space="preserve">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23"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24"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lang w:eastAsia="ru-RU"/>
        </w:rPr>
        <w:t xml:space="preserve">е) </w:t>
      </w:r>
      <w:r w:rsidRPr="00385778">
        <w:rPr>
          <w:rFonts w:ascii="Times New Roman" w:hAnsi="Times New Roman"/>
          <w:sz w:val="28"/>
          <w:szCs w:val="28"/>
        </w:rPr>
        <w:t xml:space="preserve">в строке «Код операции» - соответствующий код операции согласно </w:t>
      </w:r>
      <w:hyperlink r:id="rId25"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29.10.2014 № ММВ-7-3/558@;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ж) в строке «ИТОГО налоговая база (в рублях)» - общая сумма налоговой базы по соответствующему коду операции по реализации припасов, обоснованность применения налоговой ставки 0 процентов по НДС 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13. В графах </w:t>
      </w:r>
      <w:r w:rsidRPr="00385778">
        <w:rPr>
          <w:rFonts w:ascii="Times New Roman" w:hAnsi="Times New Roman"/>
          <w:sz w:val="28"/>
          <w:szCs w:val="28"/>
        </w:rPr>
        <w:t>Реестра сведений</w:t>
      </w:r>
      <w:r w:rsidRPr="00385778">
        <w:rPr>
          <w:rFonts w:ascii="Times New Roman" w:hAnsi="Times New Roman"/>
          <w:sz w:val="28"/>
          <w:szCs w:val="28"/>
          <w:lang w:eastAsia="ru-RU"/>
        </w:rPr>
        <w:t xml:space="preserve"> указываются следующие сведения: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а) в графе 1 – порядковый номер по соответствующей операции по реализации припасов;</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lang w:eastAsia="ru-RU"/>
        </w:rPr>
        <w:t xml:space="preserve">б) в графе 2 – цифровой код вида транспорта море/авиа по соответствующей операции по реализации припасов (на морском/речном транспорте – 10 и воздушном транспорте - 40) заполняется в соответствии с </w:t>
      </w:r>
      <w:r w:rsidRPr="00385778">
        <w:rPr>
          <w:rFonts w:ascii="Times New Roman" w:hAnsi="Times New Roman"/>
          <w:sz w:val="28"/>
          <w:szCs w:val="28"/>
        </w:rPr>
        <w:t>приложением № 3 Решения Комиссии Таможенного союза от 20.09.2010 № 378;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в) в графе 3 – признак таможенного декларирования проставляется: 1 - в случае, когда таможенное декларирование предусмотрено и 2 – в случае, когда таможенное декларирование не предусмотрено;</w:t>
      </w:r>
      <w:r w:rsidRPr="00385778">
        <w:rPr>
          <w:rFonts w:ascii="Times New Roman" w:hAnsi="Times New Roman"/>
          <w:strike/>
          <w:sz w:val="28"/>
          <w:szCs w:val="28"/>
          <w:lang w:eastAsia="ru-RU"/>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г) в графе 4 – регистрационный номер таможенной декларации по соответствующей операции по реализации припасов. Графа заполняется в случае, если таможенное декларирование предусмотрено таможенным законодательством Таможенного союза;</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д) в графе 5 – дата отметки о вывозе припасов заполняется из таможенной декларации или иного документа, подтверждающего вывоз припасов с таможенной территории Таможенного союза и (или) за пределы территории Российской Федерации воздушными и морскими судами, судами смешанного (река - море) плавания;</w:t>
      </w:r>
    </w:p>
    <w:p w:rsidR="00431CDD" w:rsidRPr="00385778" w:rsidRDefault="00431CDD" w:rsidP="00385778">
      <w:pPr>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е) в графе 6 – виды (наименования) транспортных, товаросопроводительных и (или) иных документов (коносамент, авианакладная, заправочная ведомость, поручение на погрузку припасов или иной документ), подтверждающие вывоз припасов с таможенной территории Таможенного союза и (или) за пределы территории Российской Федерации воздушными и морскими судами, судами смешанного (река - море) плавания, принимает значение в соответствии с приложением № 2 к настоящему Порядку. Данная графа заполняется в случае, если при таможенном декларировании припасов в качестве таможенной декларации используются транспортные (перевозочные), коммерческие и (или) иные документы;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ж) в графе 7 – номер транспортного, товаросопроводительного и (или) иного документа, подтверждающего вывоз припасов с таможенной территории Таможенного союза и (или) за пределы территории Российской Федерации воздушными и морскими судами, судами смешанного (река - море) плавания. В случае отсутствия номера указывается «б/н»;</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з) в графе 8 – дата транспортного, товаросопроводительного и (или) иного документа, подтверждающего вывоз припасов с таможенной территории Таможенного союза и (или) за пределы территории Российской Федерации воздушными и морскими судами, судами смешанного (река - море) плавания;</w:t>
      </w:r>
      <w:r w:rsidRPr="00385778">
        <w:rPr>
          <w:rFonts w:ascii="Times New Roman" w:hAnsi="Times New Roman"/>
          <w:strike/>
          <w:sz w:val="28"/>
          <w:szCs w:val="28"/>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и) в графе 9 – наименование воздушных судов, морских судов или судов смешанного (река-море) плавания заполняется из транспортного, товаросопроводительного и (или) иного документа, подтверждающего вывоз припасов с таможенной территории Таможенного союза и (или) за пределы территории Российской Федерации</w:t>
      </w:r>
      <w:r w:rsidRPr="00385778">
        <w:rPr>
          <w:rFonts w:ascii="Times New Roman" w:hAnsi="Times New Roman"/>
          <w:sz w:val="28"/>
          <w:szCs w:val="28"/>
        </w:rPr>
        <w:t xml:space="preserve"> </w:t>
      </w:r>
      <w:r w:rsidRPr="00385778">
        <w:rPr>
          <w:rFonts w:ascii="Times New Roman" w:hAnsi="Times New Roman"/>
          <w:sz w:val="28"/>
          <w:szCs w:val="28"/>
          <w:lang w:eastAsia="ru-RU"/>
        </w:rPr>
        <w:t xml:space="preserve">воздушными или морскими судами, судами смешанного (река - море) плавания. В зависимости от кода вида транспорта заполняется соответствующее наименование;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 в графе 10 – коды товаров по Товарной номенклатуре внешнеэкономической деятельности Евразийского экономического союза (по припасам) (далее – ТН ВЭД ЕАЭС) заполняются из транспортного, товаросопроводительного и (или) иного документа, подтверждающего вывоз припасов с таможенной территории Таможенного союза и (или) за пределы территории Российской Федерации воздушными и морскими судами, судами смешанного (река - море) плавания. Данная графа заполняется в соответствии с приложением к Решению Совета Евразийской экономической комиссии  (далее – ЕЭК) от 16.07.2012 № 54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w:t>
      </w:r>
      <w:r w:rsidRPr="00385778">
        <w:rPr>
          <w:rFonts w:ascii="Times New Roman" w:hAnsi="Times New Roman"/>
          <w:sz w:val="28"/>
          <w:szCs w:val="28"/>
        </w:rPr>
        <w:t xml:space="preserve">официально опубликовано на сайте ЕЭК </w:t>
      </w:r>
      <w:r w:rsidRPr="00385778">
        <w:rPr>
          <w:rFonts w:ascii="Times New Roman" w:hAnsi="Times New Roman"/>
          <w:sz w:val="28"/>
          <w:szCs w:val="28"/>
          <w:lang w:eastAsia="ru-RU"/>
        </w:rPr>
        <w:t>http://www.tsouz.ru/, 23.07.2012);</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л) в графе 11 – количество топлива и горюче-смазочных материалов </w:t>
      </w:r>
      <w:r w:rsidRPr="00385778">
        <w:rPr>
          <w:rFonts w:ascii="Times New Roman" w:hAnsi="Times New Roman"/>
          <w:sz w:val="28"/>
          <w:szCs w:val="28"/>
          <w:lang w:eastAsia="ru-RU"/>
        </w:rPr>
        <w:br/>
        <w:t>(далее – ГСМ) (в тоннах) заполняется из транспортного, товаросопроводительного или иного документа, подтверждающего вывоз припасов с таможенной территории Таможенного союза и (или) за пределы территории Российской Федерации воздушными и морскими судами, судами смешанного (река - море) плавания. В случаях, когда в документе используется несколько наименований припасов, графа (количество топлива и ГСМ) заполняется в разрезе каждого кода товара по ТН ВЭД</w:t>
      </w:r>
      <w:r w:rsidRPr="00385778">
        <w:rPr>
          <w:rFonts w:ascii="Times New Roman" w:hAnsi="Times New Roman"/>
        </w:rPr>
        <w:t xml:space="preserve"> </w:t>
      </w:r>
      <w:r w:rsidRPr="00385778">
        <w:rPr>
          <w:rFonts w:ascii="Times New Roman" w:hAnsi="Times New Roman"/>
          <w:sz w:val="28"/>
          <w:szCs w:val="28"/>
          <w:lang w:eastAsia="ru-RU"/>
        </w:rPr>
        <w:t>ЕАЭС;</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м) в графе 12 – налоговая база по соответствующей операции по реализации припасов, обоснованность применения налоговой ставки 0 процентов по НДС</w:t>
      </w:r>
      <w:r w:rsidRPr="00385778">
        <w:rPr>
          <w:rFonts w:ascii="Times New Roman" w:hAnsi="Times New Roman"/>
          <w:b/>
          <w:sz w:val="28"/>
          <w:szCs w:val="28"/>
          <w:lang w:eastAsia="ru-RU"/>
        </w:rPr>
        <w:t xml:space="preserve"> </w:t>
      </w:r>
      <w:r w:rsidRPr="00385778">
        <w:rPr>
          <w:rFonts w:ascii="Times New Roman" w:hAnsi="Times New Roman"/>
          <w:sz w:val="28"/>
          <w:szCs w:val="28"/>
          <w:lang w:eastAsia="ru-RU"/>
        </w:rPr>
        <w:t>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н) в графе 13 –</w:t>
      </w:r>
      <w:r w:rsidRPr="00385778">
        <w:rPr>
          <w:rFonts w:ascii="Times New Roman" w:hAnsi="Times New Roman"/>
        </w:rPr>
        <w:t xml:space="preserve"> </w:t>
      </w:r>
      <w:r w:rsidRPr="00385778">
        <w:rPr>
          <w:rFonts w:ascii="Times New Roman" w:hAnsi="Times New Roman"/>
          <w:sz w:val="28"/>
          <w:szCs w:val="28"/>
          <w:lang w:eastAsia="ru-RU"/>
        </w:rPr>
        <w:t xml:space="preserve">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графах 4, 6 - 8 Реестра сведений. Например, договор (контракт) № 5-ВАМ-1991 от 21.05.2015. </w:t>
      </w:r>
      <w:r w:rsidRPr="00385778">
        <w:rPr>
          <w:rFonts w:ascii="Times New Roman" w:hAnsi="Times New Roman"/>
          <w:sz w:val="28"/>
          <w:szCs w:val="28"/>
          <w:lang w:eastAsia="ru-RU"/>
        </w:rPr>
        <w:br/>
        <w:t xml:space="preserve">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16"/>
          <w:szCs w:val="16"/>
        </w:rPr>
      </w:pP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lang w:val="en-US"/>
        </w:rPr>
        <w:t>VIII</w:t>
      </w:r>
      <w:r w:rsidRPr="00385778">
        <w:rPr>
          <w:rFonts w:ascii="Times New Roman" w:hAnsi="Times New Roman"/>
          <w:sz w:val="28"/>
          <w:szCs w:val="28"/>
        </w:rPr>
        <w:t>. Порядок заполнения реестра транспортных, товаросопроводительных и (или) иных документов, предусмотренных подпунктом 3 пункта 3.1 и подпунктом 3 пункта 3.7 статьи 165 Налогового кодекса Российской Федерации (при перевозке товаров железнодорожным транспортом)</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16"/>
          <w:szCs w:val="16"/>
        </w:rPr>
      </w:pP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14.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в) </w:t>
      </w:r>
      <w:r w:rsidRPr="00385778">
        <w:rPr>
          <w:rFonts w:ascii="Times New Roman" w:hAnsi="Times New Roman"/>
          <w:sz w:val="28"/>
          <w:szCs w:val="28"/>
        </w:rPr>
        <w:t xml:space="preserve">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26"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27"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lang w:eastAsia="ru-RU"/>
        </w:rPr>
        <w:t xml:space="preserve">е) </w:t>
      </w:r>
      <w:r w:rsidRPr="00385778">
        <w:rPr>
          <w:rFonts w:ascii="Times New Roman" w:hAnsi="Times New Roman"/>
          <w:sz w:val="28"/>
          <w:szCs w:val="28"/>
        </w:rPr>
        <w:t xml:space="preserve">в строке «Код операции» - соответствующий код операции согласно </w:t>
      </w:r>
      <w:hyperlink r:id="rId28"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 2014 № ММВ-7-3/558@;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ж) в строке «ИТОГО налоговая база (в рублях)» - общая сумма налоговой базы по соответствующему коду операции по реализации услуг, обоснованность применения налоговой ставки 0 процентов по НДС 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при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15.  В графах </w:t>
      </w:r>
      <w:r w:rsidRPr="00385778">
        <w:rPr>
          <w:rFonts w:ascii="Times New Roman" w:hAnsi="Times New Roman"/>
          <w:sz w:val="28"/>
          <w:szCs w:val="28"/>
        </w:rPr>
        <w:t>Реестра сведений</w:t>
      </w:r>
      <w:r w:rsidRPr="00385778">
        <w:rPr>
          <w:rFonts w:ascii="Times New Roman" w:hAnsi="Times New Roman"/>
          <w:sz w:val="28"/>
          <w:szCs w:val="28"/>
          <w:lang w:eastAsia="ru-RU"/>
        </w:rPr>
        <w:t xml:space="preserve"> указываются следующие сведения: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а) в графе 1 – порядковый номер по соответствующей операции по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б) в графе 2 – номер транспортного, товаросопроводительного и (или) иного документа, подтверждающего вывоз товаров за пределы Российской Федерации или ввоз товаров на территорию Российской Федерации по соответствующей операции по реализации услуг (далее – железнодорожная накладная). При наличии серии из букв (1-2 буквы) серия указывается с номером без пробелов и тире;</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в) в графе 3 – регистрационные номера таможенных деклараций (при вывозе) по соответствующей операции по реализации услуг, проставлены </w:t>
      </w:r>
      <w:r w:rsidRPr="00385778">
        <w:rPr>
          <w:rFonts w:ascii="Times New Roman" w:hAnsi="Times New Roman"/>
          <w:sz w:val="28"/>
          <w:szCs w:val="28"/>
        </w:rPr>
        <w:t xml:space="preserve">на экземплярах транспортных (перевозочных) документов </w:t>
      </w:r>
      <w:r w:rsidRPr="00385778">
        <w:rPr>
          <w:rFonts w:ascii="Times New Roman" w:hAnsi="Times New Roman"/>
          <w:sz w:val="28"/>
          <w:szCs w:val="28"/>
          <w:lang w:eastAsia="ru-RU"/>
        </w:rPr>
        <w:t>при вывозе товаров</w:t>
      </w:r>
      <w:r w:rsidRPr="00385778">
        <w:rPr>
          <w:rFonts w:ascii="Times New Roman" w:hAnsi="Times New Roman"/>
          <w:sz w:val="28"/>
          <w:szCs w:val="28"/>
        </w:rPr>
        <w:t xml:space="preserve"> </w:t>
      </w:r>
      <w:r w:rsidRPr="00385778">
        <w:rPr>
          <w:rFonts w:ascii="Times New Roman" w:hAnsi="Times New Roman"/>
          <w:sz w:val="28"/>
          <w:szCs w:val="28"/>
          <w:lang w:eastAsia="ru-RU"/>
        </w:rPr>
        <w:t>за пределы Российской Федерации железнодорожным транспортом;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г) в графе 4 – страна отправления, заполняется из железнодорожной накладной. Графа заполняется в соответствии с Общероссийским классификатором стран мира (далее - ОКСМ); </w:t>
      </w:r>
    </w:p>
    <w:p w:rsidR="00431CDD" w:rsidRPr="00385778" w:rsidRDefault="00431CDD" w:rsidP="00385778">
      <w:pPr>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д) в графе 5 – </w:t>
      </w:r>
      <w:r w:rsidRPr="00385778">
        <w:rPr>
          <w:rFonts w:ascii="Times New Roman" w:hAnsi="Times New Roman"/>
          <w:sz w:val="28"/>
          <w:szCs w:val="28"/>
        </w:rPr>
        <w:t xml:space="preserve">код станции отправления груза, указанный в графе «Станция отправления»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в соответствии с абзацем первым пункта 2.6 Правил заполнения перевозочных документов на перевозку грузов железнодорожным транспортом, утвержденных приказом Министерства путей сообщения Российской Федерации от 18.06.2003 № 39 (</w:t>
      </w:r>
      <w:r w:rsidRPr="00385778">
        <w:rPr>
          <w:rFonts w:ascii="Times New Roman" w:hAnsi="Times New Roman"/>
          <w:sz w:val="28"/>
          <w:szCs w:val="28"/>
        </w:rPr>
        <w:t>зарегистрирован Министерством юстиции Российской Федерации 23.06.2003, регистрационный № 4819</w:t>
      </w:r>
      <w:r w:rsidRPr="00385778">
        <w:rPr>
          <w:rFonts w:ascii="Times New Roman" w:hAnsi="Times New Roman"/>
          <w:sz w:val="28"/>
          <w:szCs w:val="28"/>
          <w:lang w:eastAsia="ru-RU"/>
        </w:rPr>
        <w:t xml:space="preserve">) с изменениями, внесенными приказами Министерства транспорта Российской Федерации от 25.12.2007 № 196 (зарегистрирован Министерством юстиции Российской Федерации 23.01.2008, регистрационный № 10971), от 03.10.2011 № 258 (зарегистрирован Министерством юстиции Российской Федерации 11.10.2011 № 22019) (далее – Правила) или пунктом 8 приложения № 1 </w:t>
      </w:r>
      <w:r w:rsidRPr="00385778">
        <w:rPr>
          <w:rFonts w:ascii="Times New Roman" w:hAnsi="Times New Roman"/>
          <w:sz w:val="28"/>
          <w:szCs w:val="28"/>
        </w:rPr>
        <w:t>Соглашения о международном железнодорожном грузовом сообщении (СМГС) от 1 ноября 1951 года в действующей редакции (далее – Соглашение)</w:t>
      </w:r>
      <w:r w:rsidRPr="00385778">
        <w:rPr>
          <w:rFonts w:ascii="Times New Roman" w:hAnsi="Times New Roman"/>
          <w:sz w:val="28"/>
          <w:szCs w:val="28"/>
          <w:lang w:eastAsia="ru-RU"/>
        </w:rPr>
        <w:t xml:space="preserve">; </w:t>
      </w:r>
    </w:p>
    <w:p w:rsidR="00431CDD" w:rsidRPr="00385778" w:rsidRDefault="00431CDD" w:rsidP="00385778">
      <w:pPr>
        <w:spacing w:after="0" w:line="240" w:lineRule="auto"/>
        <w:ind w:firstLine="567"/>
        <w:jc w:val="both"/>
        <w:rPr>
          <w:rFonts w:ascii="Times New Roman" w:hAnsi="Times New Roman"/>
          <w:sz w:val="28"/>
          <w:szCs w:val="28"/>
        </w:rPr>
      </w:pPr>
      <w:r w:rsidRPr="00385778">
        <w:rPr>
          <w:rFonts w:ascii="Times New Roman" w:hAnsi="Times New Roman"/>
          <w:sz w:val="28"/>
          <w:szCs w:val="28"/>
          <w:lang w:eastAsia="ru-RU"/>
        </w:rPr>
        <w:t xml:space="preserve">е) в графе 6 – страна назначения, заполняется из железнодорожной накладной. Графа заполняется при реализации услуг, предусмотренных подпунктами 2.1, 2.7 пункта 1 статьи 164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w:t>
      </w:r>
      <w:r w:rsidRPr="00385778">
        <w:rPr>
          <w:rFonts w:ascii="Times New Roman" w:hAnsi="Times New Roman"/>
        </w:rPr>
        <w:t xml:space="preserve"> </w:t>
      </w:r>
      <w:r w:rsidRPr="00385778">
        <w:rPr>
          <w:rFonts w:ascii="Times New Roman" w:hAnsi="Times New Roman"/>
          <w:sz w:val="28"/>
          <w:szCs w:val="28"/>
          <w:lang w:eastAsia="ru-RU"/>
        </w:rPr>
        <w:t xml:space="preserve">Графа заполняется в соответствии с ОКСМ; </w:t>
      </w:r>
    </w:p>
    <w:p w:rsidR="00431CDD" w:rsidRPr="00385778" w:rsidRDefault="00431CDD" w:rsidP="00385778">
      <w:pPr>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lang w:eastAsia="ru-RU"/>
        </w:rPr>
        <w:t>ж) в графе 7 – код станции назначения</w:t>
      </w:r>
      <w:r w:rsidRPr="00385778">
        <w:rPr>
          <w:rFonts w:ascii="Times New Roman" w:hAnsi="Times New Roman"/>
          <w:sz w:val="28"/>
          <w:szCs w:val="28"/>
        </w:rPr>
        <w:t xml:space="preserve"> груза, указанный в графе «Станция назначения»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 xml:space="preserve">в соответствии с абзацем первым пункта 2.7 Правил или пунктом 8 Соглашения. Графа заполняется при реализации услуг, предусмотренных подпунктами 2.1, 2.7 пункта 1 статьи 164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з) в графе 8 – налоговая база по соответствующей операции по реализации услуг, обоснованность применения налоговой ставки 0 процентов по НДС</w:t>
      </w:r>
      <w:r w:rsidRPr="00385778">
        <w:rPr>
          <w:rFonts w:ascii="Times New Roman" w:hAnsi="Times New Roman"/>
          <w:b/>
          <w:sz w:val="28"/>
          <w:szCs w:val="28"/>
          <w:lang w:eastAsia="ru-RU"/>
        </w:rPr>
        <w:t xml:space="preserve"> </w:t>
      </w:r>
      <w:r w:rsidRPr="00385778">
        <w:rPr>
          <w:rFonts w:ascii="Times New Roman" w:hAnsi="Times New Roman"/>
          <w:sz w:val="28"/>
          <w:szCs w:val="28"/>
          <w:lang w:eastAsia="ru-RU"/>
        </w:rPr>
        <w:t>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и) в графе 9 – виды документов (коносамент, морская накладная или любой иной документ, подтверждающий факт приема к перевозке товара, а также поручение на отгрузку) в соответствии с подпунктом 3 пункта 3.5 статьи 165 </w:t>
      </w:r>
      <w:r w:rsidRPr="00385778">
        <w:rPr>
          <w:rFonts w:ascii="Times New Roman" w:hAnsi="Times New Roman"/>
          <w:sz w:val="28"/>
          <w:szCs w:val="28"/>
        </w:rPr>
        <w:t xml:space="preserve">Налогового кодекса Российской Федерации, </w:t>
      </w:r>
      <w:r w:rsidRPr="00385778">
        <w:rPr>
          <w:rFonts w:ascii="Times New Roman" w:hAnsi="Times New Roman"/>
          <w:sz w:val="28"/>
          <w:szCs w:val="28"/>
          <w:lang w:eastAsia="ru-RU"/>
        </w:rPr>
        <w:t xml:space="preserve">принимают значение в соответствии с приложением № 2 к настоящему Порядку. Графа заполняется в случае представления транспортных, товаросопроводительных и (или) иных документов в соответствии с подпунктом 3 пункта 3.7 статьи 165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 xml:space="preserve"> с учетом особенностей, предусмотренных подпунктом 3 пункта 3.5 статьи 165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к) в графе 10 – номер документа, указанного в графе 9. Графа заполняется в случае представления транспортных, товаросопроводительных и (или) иных документов в соответствии с подпунктом 3 пункта 3.7 статьи 165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 xml:space="preserve"> с учетом особенностей, предусмотренных подпунктом 3 пункта 3.5 статьи 165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 В случае отсутствия номера указывается «б/н»;</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л) в графе 11 – дата документа, указанного в графе 9.</w:t>
      </w:r>
      <w:r w:rsidRPr="00385778">
        <w:rPr>
          <w:rFonts w:ascii="Times New Roman" w:hAnsi="Times New Roman"/>
          <w:sz w:val="28"/>
          <w:szCs w:val="28"/>
        </w:rPr>
        <w:t xml:space="preserve"> </w:t>
      </w:r>
      <w:r w:rsidRPr="00385778">
        <w:rPr>
          <w:rFonts w:ascii="Times New Roman" w:hAnsi="Times New Roman"/>
          <w:sz w:val="28"/>
          <w:szCs w:val="28"/>
          <w:lang w:eastAsia="ru-RU"/>
        </w:rPr>
        <w:t xml:space="preserve">Графа заполняется в случае применения подпункта 3 пункта 3.7 статьи 165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 xml:space="preserve"> с учетом особенностей, предусмотренных подпунктом 3 пункта 3.5 статьи 165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 В случае отсутствия даты на документе, подтверждающем факт приема к перевозке товара, или поручении на отгрузку, в данной графе указывается дата приема груза к перевозке;</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м) в графе 12 – наименование судна заполняется из документа,</w:t>
      </w:r>
      <w:r w:rsidRPr="00385778">
        <w:rPr>
          <w:rFonts w:ascii="Times New Roman" w:hAnsi="Times New Roman"/>
          <w:sz w:val="28"/>
          <w:szCs w:val="28"/>
        </w:rPr>
        <w:t xml:space="preserve"> </w:t>
      </w:r>
      <w:r w:rsidRPr="00385778">
        <w:rPr>
          <w:rFonts w:ascii="Times New Roman" w:hAnsi="Times New Roman"/>
          <w:sz w:val="28"/>
          <w:szCs w:val="28"/>
          <w:lang w:eastAsia="ru-RU"/>
        </w:rPr>
        <w:t xml:space="preserve">указанного в графе 9. Графа заполняется в случае применения подпункта 3 пункта 3.7 статьи 165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 xml:space="preserve"> с учетом особенностей, предусмотренных подпунктом 3 пункта 3.5 статьи 165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н) в графе 13 – дата отметки российского таможенного органа «Погрузка разрешена» проставляется на поручении на отгрузку в случае осуществления вывоза товаров морским, речным транспортом. Графа заполняется при наличии в графе 9 «Вид документа» показателя «поручение на отгрузку»;</w:t>
      </w:r>
    </w:p>
    <w:p w:rsidR="00E23F36" w:rsidRPr="004A601D" w:rsidRDefault="00431CDD" w:rsidP="00E23F36">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о) в графе 14 – порт разгрузки судна и код страны назначения заполняется из документа, подтверждающего факт приема товара к перевозке, и поручения на отгрузку. Графа заполняется при наличии в графе 9 «Вид документа» показателя «поручение на отгрузку»</w:t>
      </w:r>
      <w:r w:rsidR="00E23F36">
        <w:rPr>
          <w:rFonts w:ascii="Times New Roman" w:hAnsi="Times New Roman"/>
          <w:sz w:val="28"/>
          <w:szCs w:val="28"/>
          <w:lang w:eastAsia="ru-RU"/>
        </w:rPr>
        <w:t xml:space="preserve">. </w:t>
      </w:r>
      <w:r w:rsidR="00E23F36" w:rsidRPr="00E23F36">
        <w:rPr>
          <w:rFonts w:ascii="Times New Roman" w:hAnsi="Times New Roman"/>
          <w:sz w:val="28"/>
          <w:szCs w:val="28"/>
          <w:lang w:eastAsia="ru-RU"/>
        </w:rPr>
        <w:t>Значение «Страна» указывается в соответствии с ОКСМ;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п) в графе 15 –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графах 2, 3, 9 – 11 Реестра сведений. Например, договор (контрак</w:t>
      </w:r>
      <w:r w:rsidR="00811FD9">
        <w:rPr>
          <w:rFonts w:ascii="Times New Roman" w:hAnsi="Times New Roman"/>
          <w:sz w:val="28"/>
          <w:szCs w:val="28"/>
          <w:lang w:eastAsia="ru-RU"/>
        </w:rPr>
        <w:t xml:space="preserve">т) № 5-ВАМ-1991 от 21.05.2015. </w:t>
      </w:r>
      <w:r w:rsidRPr="00385778">
        <w:rPr>
          <w:rFonts w:ascii="Times New Roman" w:hAnsi="Times New Roman"/>
          <w:sz w:val="28"/>
          <w:szCs w:val="28"/>
          <w:lang w:eastAsia="ru-RU"/>
        </w:rPr>
        <w:t xml:space="preserve">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jc w:val="both"/>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lang w:val="en-US"/>
        </w:rPr>
        <w:t>IX</w:t>
      </w:r>
      <w:r w:rsidRPr="00385778">
        <w:rPr>
          <w:rFonts w:ascii="Times New Roman" w:hAnsi="Times New Roman"/>
          <w:sz w:val="28"/>
          <w:szCs w:val="28"/>
        </w:rPr>
        <w:t>. Порядок заполнения реестра транспортных, товаросопроводительных и (или) иных документов, предусмотренных подпунктом 3 пункта 3.1 статьи 165 Налогового кодекса Российской Федерации (при перевозке товаров автомобильным транспортом)</w:t>
      </w:r>
    </w:p>
    <w:p w:rsidR="00431CDD" w:rsidRPr="00385778" w:rsidRDefault="00431CDD" w:rsidP="00385778">
      <w:pPr>
        <w:widowControl w:val="0"/>
        <w:autoSpaceDE w:val="0"/>
        <w:autoSpaceDN w:val="0"/>
        <w:adjustRightInd w:val="0"/>
        <w:spacing w:after="0" w:line="240" w:lineRule="auto"/>
        <w:jc w:val="both"/>
        <w:rPr>
          <w:rFonts w:ascii="Times New Roman" w:hAnsi="Times New Roman"/>
          <w:sz w:val="28"/>
          <w:szCs w:val="28"/>
        </w:rPr>
      </w:pP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16.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в) </w:t>
      </w:r>
      <w:r w:rsidRPr="00385778">
        <w:rPr>
          <w:rFonts w:ascii="Times New Roman" w:hAnsi="Times New Roman"/>
          <w:sz w:val="28"/>
          <w:szCs w:val="28"/>
        </w:rPr>
        <w:t xml:space="preserve">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29"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30"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lang w:eastAsia="ru-RU"/>
        </w:rPr>
        <w:t xml:space="preserve">е) </w:t>
      </w:r>
      <w:r w:rsidRPr="00385778">
        <w:rPr>
          <w:rFonts w:ascii="Times New Roman" w:hAnsi="Times New Roman"/>
          <w:sz w:val="28"/>
          <w:szCs w:val="28"/>
        </w:rPr>
        <w:t xml:space="preserve">в строке «Код операции» - соответствующий код операции согласно </w:t>
      </w:r>
      <w:hyperlink r:id="rId31"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29.10.2014 № ММВ-7-3/558@;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ж) в строке «ИТОГО налоговая база (в рублях)» - общая сумма налоговой базы по соответствующему коду операции по реализации услуг, обоснованность применения налоговой ставки 0 процентов по НДС</w:t>
      </w:r>
      <w:r w:rsidRPr="00385778">
        <w:rPr>
          <w:rFonts w:ascii="Times New Roman" w:hAnsi="Times New Roman"/>
          <w:b/>
          <w:sz w:val="28"/>
          <w:szCs w:val="28"/>
          <w:lang w:eastAsia="ru-RU"/>
        </w:rPr>
        <w:t xml:space="preserve"> </w:t>
      </w:r>
      <w:r w:rsidRPr="00385778">
        <w:rPr>
          <w:rFonts w:ascii="Times New Roman" w:hAnsi="Times New Roman"/>
          <w:sz w:val="28"/>
          <w:szCs w:val="28"/>
          <w:lang w:eastAsia="ru-RU"/>
        </w:rPr>
        <w:t>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17. В графах </w:t>
      </w:r>
      <w:r w:rsidRPr="00385778">
        <w:rPr>
          <w:rFonts w:ascii="Times New Roman" w:hAnsi="Times New Roman"/>
          <w:sz w:val="28"/>
          <w:szCs w:val="28"/>
        </w:rPr>
        <w:t>Реестра сведений</w:t>
      </w:r>
      <w:r w:rsidRPr="00385778">
        <w:rPr>
          <w:rFonts w:ascii="Times New Roman" w:hAnsi="Times New Roman"/>
          <w:sz w:val="28"/>
          <w:szCs w:val="28"/>
          <w:lang w:eastAsia="ru-RU"/>
        </w:rPr>
        <w:t xml:space="preserve"> указываются следующие сведения: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а) в графе 1 – порядковый номер по соответствующей операции по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б) в графе 2 – номер транспортного, товаросопроводительного и (или) иного документа по соответствующей операции по реализации услуг, подтверждающего вывоз товаров за пределы Российской Федерации или ввоз товаров  на территорию  Российской Федерации (далее – накладная). При отсутствии номера указывается «б/н»;</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в) в графе 3 – дата транспортного, товаросопроводительного и (или) иного документа по соответствующей операции по реализации услуг, подтверждающего вывоз товаров за пределы Российской Федерации или ввоз товаров на территорию Российской Федерации;</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г) в графе 4 – код направления ввоза (вывоза) товаров на (с) территорию(и) Российской Федерации, принимает значение в соответствии с приложением № 3 к настоящему Порядку;</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д) в графе 5 – номер таможенной накладной, проставленный таможенным органом в пункте пропуска при прибытии транспортного средства на территорию Российской Федерации в правом верхнем углу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е) в графе 6 – регистрационные номера таможенных деклараций, проставленных таможенным органом места убытия при вывозе товаров за пределы Российской Федерации автомобильным транспортом на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ж) в графе 7 – идентификационный номер налогоплательщика отправителя</w:t>
      </w:r>
      <w:r w:rsidRPr="00385778">
        <w:rPr>
          <w:rStyle w:val="af2"/>
          <w:rFonts w:ascii="Times New Roman" w:hAnsi="Times New Roman"/>
          <w:sz w:val="28"/>
          <w:szCs w:val="28"/>
          <w:lang w:eastAsia="ru-RU"/>
        </w:rPr>
        <w:footnoteReference w:customMarkFollows="1" w:id="2"/>
        <w:t>**</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з) в графе 8 – наименование отправителя заполняется из накладной;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и) в графе 9 – адрес отправителя заполняется из накладной, указывается структурированное описание совокупности реквизитов местоположения объекта на местности (включая страну). Значение «Страна» указывается в соответствии с ОКСМ;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 в графе 10 – идентификационный номер налогоплательщика получателя**;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л) в графе 11 – наименование получателя заполняется из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м) в графе 12 – адрес получателя заполняется из накладной, указывается структурированное описание совокупности реквизитов местоположения объекта на местности (включая страну). Значение «Страна» указывается в соответствии с ОКСМ;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н) в графе 13 – идентификационный номер налогоплательщика перевозчика**;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о) в графе 14 – наименование перевозчика заполняется из накладной, может не заполняться в случае представления </w:t>
      </w:r>
      <w:r w:rsidRPr="00385778">
        <w:rPr>
          <w:rFonts w:ascii="Times New Roman" w:hAnsi="Times New Roman"/>
          <w:sz w:val="28"/>
          <w:szCs w:val="28"/>
        </w:rPr>
        <w:t>Реестра сведений</w:t>
      </w:r>
      <w:r w:rsidRPr="00385778">
        <w:rPr>
          <w:rFonts w:ascii="Times New Roman" w:hAnsi="Times New Roman"/>
          <w:sz w:val="28"/>
          <w:szCs w:val="28"/>
          <w:lang w:eastAsia="ru-RU"/>
        </w:rPr>
        <w:t xml:space="preserve"> налогоплательщиком, оказывающим услуги по перевозке;</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п) в графе 15 – адрес перевозчика заполняется из накладной, указывается структурированное описание совокупности реквизитов местоположения объекта на местности (включая страну), может не заполняться в случае представления </w:t>
      </w:r>
      <w:r w:rsidRPr="00385778">
        <w:rPr>
          <w:rFonts w:ascii="Times New Roman" w:hAnsi="Times New Roman"/>
          <w:sz w:val="28"/>
          <w:szCs w:val="28"/>
        </w:rPr>
        <w:t>Реестра сведений</w:t>
      </w:r>
      <w:r w:rsidRPr="00385778">
        <w:rPr>
          <w:rFonts w:ascii="Times New Roman" w:hAnsi="Times New Roman"/>
          <w:sz w:val="28"/>
          <w:szCs w:val="28"/>
          <w:lang w:eastAsia="ru-RU"/>
        </w:rPr>
        <w:t xml:space="preserve"> налогоплательщиком, оказывающим услуги по перевозке. Значение «Страна» указывается в соответствии с ОКСМ;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р) в графе 16 – регистрационные номера автомобилей заполняются из автомобильной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с) в графе 17 – регистрационные номера прицепов заполняются из автомобильной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т) в графе 18 - страна места погрузки груза заполняется из накладной в соответствии с ОКСМ. В случае, когда в графе 4 указано значение «D» - (убытие транспортного средства), данная графа не заполняется;</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у) в графе 19 - страна места разгрузки груза заполняется из накладной в соответствии с ОКСМ. В случае, когда в графе 4 указано значение «А» - (прибытие транспортного средства), данная графа не заполняется;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ф) в графе 20 – налоговая база по соответствующей операции по реализации услуг, обоснованность применения налоговой ставки 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х) в графе 21 –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графах 2, 3, 6 Реестра сведений. Например, договор (контракт) № 5-ВАМ-1991 от 21.05.2015. </w:t>
      </w:r>
      <w:r w:rsidRPr="00385778">
        <w:rPr>
          <w:rFonts w:ascii="Times New Roman" w:hAnsi="Times New Roman"/>
          <w:sz w:val="28"/>
          <w:szCs w:val="28"/>
          <w:lang w:eastAsia="ru-RU"/>
        </w:rPr>
        <w:br/>
        <w:t xml:space="preserve">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lang w:val="en-US"/>
        </w:rPr>
        <w:t>X</w:t>
      </w:r>
      <w:r w:rsidRPr="00385778">
        <w:rPr>
          <w:rFonts w:ascii="Times New Roman" w:hAnsi="Times New Roman"/>
          <w:sz w:val="28"/>
          <w:szCs w:val="28"/>
        </w:rPr>
        <w:t xml:space="preserve">. Порядок заполнения реестра транспортных, товаросопроводительных и (или) иных документов, предусмотренных подпунктом 3 пункта 3.1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 xml:space="preserve">статьи 165 Налогового кодекса Российской Федерации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(при перевозке товаров воздушным транспортом)</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18.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в) </w:t>
      </w:r>
      <w:r w:rsidRPr="00385778">
        <w:rPr>
          <w:rFonts w:ascii="Times New Roman" w:hAnsi="Times New Roman"/>
          <w:sz w:val="28"/>
          <w:szCs w:val="28"/>
        </w:rPr>
        <w:t xml:space="preserve">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32"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33"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lang w:eastAsia="ru-RU"/>
        </w:rPr>
        <w:t xml:space="preserve">е) </w:t>
      </w:r>
      <w:r w:rsidRPr="00385778">
        <w:rPr>
          <w:rFonts w:ascii="Times New Roman" w:hAnsi="Times New Roman"/>
          <w:sz w:val="28"/>
          <w:szCs w:val="28"/>
        </w:rPr>
        <w:t xml:space="preserve">в строке «Код операции» - соответствующий код операции согласно </w:t>
      </w:r>
      <w:hyperlink r:id="rId34"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 2014 № ММВ-7-3/558@;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ж) в строке «ИТОГО налоговая база (в рублях)» - общая сумма налоговой базы по соответствующему коду операции по реализации услуг, обоснованность применения налоговой ставки 0 процентов по НДС</w:t>
      </w:r>
      <w:r w:rsidRPr="00385778">
        <w:rPr>
          <w:rFonts w:ascii="Times New Roman" w:hAnsi="Times New Roman"/>
          <w:b/>
          <w:sz w:val="28"/>
          <w:szCs w:val="28"/>
          <w:lang w:eastAsia="ru-RU"/>
        </w:rPr>
        <w:t xml:space="preserve"> </w:t>
      </w:r>
      <w:r w:rsidRPr="00385778">
        <w:rPr>
          <w:rFonts w:ascii="Times New Roman" w:hAnsi="Times New Roman"/>
          <w:sz w:val="28"/>
          <w:szCs w:val="28"/>
          <w:lang w:eastAsia="ru-RU"/>
        </w:rPr>
        <w:t>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19.  В графах </w:t>
      </w:r>
      <w:r w:rsidRPr="00385778">
        <w:rPr>
          <w:rFonts w:ascii="Times New Roman" w:hAnsi="Times New Roman"/>
          <w:sz w:val="28"/>
          <w:szCs w:val="28"/>
        </w:rPr>
        <w:t>Реестра сведений</w:t>
      </w:r>
      <w:r w:rsidRPr="00385778">
        <w:rPr>
          <w:rFonts w:ascii="Times New Roman" w:hAnsi="Times New Roman"/>
          <w:sz w:val="28"/>
          <w:szCs w:val="28"/>
          <w:lang w:eastAsia="ru-RU"/>
        </w:rPr>
        <w:t xml:space="preserve"> указываются следующие сведения: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а) в графе 1 – порядковый номер по соответствующей операции по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б) в графе 2 – номер транспортного, товаросопроводительного и (или) иного документа по соответствующей операции по реализации услуг, подтверждающего вывоз товаров за пределы Российской Федерации или ввоз товаров на территорию Российской Федерации воздушным транспортом (далее – международная авиационная грузовая накладная);</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в) в графе 3 – идентификационный номер налогоплательщика отправителя</w:t>
      </w:r>
      <w:r w:rsidRPr="00385778">
        <w:rPr>
          <w:rStyle w:val="af2"/>
          <w:rFonts w:ascii="Times New Roman" w:hAnsi="Times New Roman"/>
          <w:sz w:val="28"/>
          <w:szCs w:val="28"/>
          <w:lang w:eastAsia="ru-RU"/>
        </w:rPr>
        <w:footnoteReference w:customMarkFollows="1" w:id="3"/>
        <w:t>**</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г) в графе 4 – наименование отправителя заполняется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д) в графе 5 – адрес отправителя заполняется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е) в графе 6 – идентификационный номер налогоплательщика получателя**;</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ж) в графе 7 – наименование получателя заполняется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з) в графе 8 – адрес получателя заполняется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и) в графе 9 – идентификационный номер налогоплательщика агента авиакомпании**;</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к) в графе 10 – наименование агента авиакомпании, выдавшего грузовую авианакладную, заполняется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л) в графе 11 – адрес агента авиакомпании, выдавшего грузовую накладную, заполняется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м) в графе 12 – код страны аэропорта места отправления грузов, заполняется из международной авиационной грузовой накладной. Графа заполняется в соответствии с ОКСМ;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н) в графе 13 – код страны аэропорта места назначения грузов, заполняется из международной авиационной грузовой накладной. Графа заполняется в соответствии с ОКСМ;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о) в графе 14 – аэропорт отправления (наименование, код) определенных рейсов в составе маршрута, заполняются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п) в графе 15 – аэропорт назначения (наименование, код) определенных рейсов в составе маршрута, заполняются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р) в графе 16 – номера рейсов заполняются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с) в графе 17 – даты рейсов заполняются из международной авиационной грузовой накладной;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т) в графе 18 –  налоговая база по соответствующей операции по реализации услуг, обоснованность применения налоговой ставки 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у) в графе 19 –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графе 2 Реестра сведений. Например, договор (контракт) № 5-ВАМ-1991 от 21.05.2015. 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spacing w:after="0" w:line="240" w:lineRule="auto"/>
        <w:ind w:firstLine="567"/>
        <w:jc w:val="center"/>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lang w:val="en-US"/>
        </w:rPr>
        <w:t>XI</w:t>
      </w:r>
      <w:r w:rsidRPr="00385778">
        <w:rPr>
          <w:rFonts w:ascii="Times New Roman" w:hAnsi="Times New Roman"/>
          <w:sz w:val="28"/>
          <w:szCs w:val="28"/>
        </w:rPr>
        <w:t>. Порядок заполнения реестра транспортных, товаросопроводительных и (или) иных документов, предусмотренных подпунктом 3 пункта 3.1, подпунктом 3 пункта 3.5, подпунктом 3 пункта 3.8, подпунктом 2 пункта 14 статьи 165 Налогового кодекса Российской Федерации</w:t>
      </w:r>
      <w:r w:rsidRPr="00385778">
        <w:t xml:space="preserve"> </w:t>
      </w:r>
      <w:r w:rsidRPr="00385778">
        <w:rPr>
          <w:rFonts w:ascii="Times New Roman" w:hAnsi="Times New Roman"/>
          <w:sz w:val="28"/>
          <w:szCs w:val="28"/>
        </w:rPr>
        <w:t>(при перевозке товаров морскими или речными судами, судами смешанного (река-море) плавания)</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20.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в) </w:t>
      </w:r>
      <w:r w:rsidRPr="00385778">
        <w:rPr>
          <w:rFonts w:ascii="Times New Roman" w:hAnsi="Times New Roman"/>
          <w:sz w:val="28"/>
          <w:szCs w:val="28"/>
        </w:rPr>
        <w:t xml:space="preserve">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35"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36"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е) </w:t>
      </w:r>
      <w:r w:rsidRPr="00385778">
        <w:rPr>
          <w:rFonts w:ascii="Times New Roman" w:hAnsi="Times New Roman"/>
          <w:sz w:val="28"/>
          <w:szCs w:val="28"/>
        </w:rPr>
        <w:t xml:space="preserve">в строке «Код операции» - соответствующий код операции согласно </w:t>
      </w:r>
      <w:hyperlink r:id="rId37"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 2014 № ММВ-7-3/558@;</w:t>
      </w:r>
      <w:r w:rsidRPr="00385778">
        <w:rPr>
          <w:rFonts w:ascii="Times New Roman" w:hAnsi="Times New Roman"/>
          <w:sz w:val="28"/>
          <w:szCs w:val="28"/>
          <w:lang w:eastAsia="ru-RU"/>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ж) в строке «ИТОГО налоговая база (в рублях)» - общая сумма налоговой базы по соответствующему коду операции по реализации работ (услуг), обоснованность применения налоговой ставки 0 процентов по НДС</w:t>
      </w:r>
      <w:r w:rsidRPr="00385778">
        <w:rPr>
          <w:rFonts w:ascii="Times New Roman" w:hAnsi="Times New Roman"/>
          <w:b/>
          <w:sz w:val="28"/>
          <w:szCs w:val="28"/>
          <w:lang w:eastAsia="ru-RU"/>
        </w:rPr>
        <w:t xml:space="preserve"> </w:t>
      </w:r>
      <w:r w:rsidRPr="00385778">
        <w:rPr>
          <w:rFonts w:ascii="Times New Roman" w:hAnsi="Times New Roman"/>
          <w:sz w:val="28"/>
          <w:szCs w:val="28"/>
          <w:lang w:eastAsia="ru-RU"/>
        </w:rPr>
        <w:t>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21.  В графах </w:t>
      </w:r>
      <w:r w:rsidRPr="00385778">
        <w:rPr>
          <w:rFonts w:ascii="Times New Roman" w:hAnsi="Times New Roman"/>
          <w:sz w:val="28"/>
          <w:szCs w:val="28"/>
        </w:rPr>
        <w:t>Реестра сведений</w:t>
      </w:r>
      <w:r w:rsidRPr="00385778">
        <w:rPr>
          <w:rFonts w:ascii="Times New Roman" w:hAnsi="Times New Roman"/>
          <w:sz w:val="28"/>
          <w:szCs w:val="28"/>
          <w:lang w:eastAsia="ru-RU"/>
        </w:rPr>
        <w:t xml:space="preserve"> указываются следующие сведения: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а) в графе 1 – порядковый номер по соответствующей операции по реализации работ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б) в графе 2 – виды транспортных, товаросопроводительных и (или) иных документов (коносамент, морская накладная или любой иной документ, подтверждающий факт приема товара к перевозке, а также поручение на отгрузку) по соответствующей операции, принимает значение в соответствии с приложением № 2 к настоящему Порядку;</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в) в графе 3 – номер транспортного, товаросопроводительного и (или) иного документа заполняется из документа, подтверждающего факт приема товара к перевозке, и поручения на отгрузку по соответствующей операции. При отсутствии номера указывается «б/н»;</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г) в графе 4 – дата транспортного, товаросопроводительного и (или) иного документа</w:t>
      </w:r>
      <w:r w:rsidRPr="00385778">
        <w:rPr>
          <w:rFonts w:ascii="Times New Roman" w:hAnsi="Times New Roman"/>
          <w:sz w:val="28"/>
          <w:szCs w:val="28"/>
        </w:rPr>
        <w:t xml:space="preserve"> </w:t>
      </w:r>
      <w:r w:rsidRPr="00385778">
        <w:rPr>
          <w:rFonts w:ascii="Times New Roman" w:hAnsi="Times New Roman"/>
          <w:sz w:val="28"/>
          <w:szCs w:val="28"/>
          <w:lang w:eastAsia="ru-RU"/>
        </w:rPr>
        <w:t>заполняется из документа, подтверждающего факт приема товара к перевозке, и поручения на отгрузку по соответствующей операции. В случае отсутствия даты на документе, подтверждающем факт приема товара к перевозке, или поручении на отгрузку, в данной графе указывается дата приема груза к перевозке;</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д) в графе 5 – регистрационные номера таможенных деклараций по соответствующей операции по реализации работ (услуг), заполняемые в случае наличия их в поручении на отгрузку экспортных грузов;</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е) в графе 6 – наименование судна</w:t>
      </w:r>
      <w:r w:rsidRPr="00385778">
        <w:rPr>
          <w:rFonts w:ascii="Times New Roman" w:hAnsi="Times New Roman"/>
          <w:sz w:val="28"/>
          <w:szCs w:val="28"/>
        </w:rPr>
        <w:t xml:space="preserve"> </w:t>
      </w:r>
      <w:r w:rsidRPr="00385778">
        <w:rPr>
          <w:rFonts w:ascii="Times New Roman" w:hAnsi="Times New Roman"/>
          <w:sz w:val="28"/>
          <w:szCs w:val="28"/>
          <w:lang w:eastAsia="ru-RU"/>
        </w:rPr>
        <w:t>заполняется из документа, подтверждающего факт приема товара к перевозке, и поручения на отгрузку</w:t>
      </w:r>
      <w:r w:rsidRPr="00385778">
        <w:rPr>
          <w:rFonts w:ascii="Times New Roman" w:hAnsi="Times New Roman"/>
          <w:sz w:val="28"/>
          <w:szCs w:val="28"/>
        </w:rPr>
        <w:t xml:space="preserve"> </w:t>
      </w:r>
      <w:r w:rsidRPr="00385778">
        <w:rPr>
          <w:rFonts w:ascii="Times New Roman" w:hAnsi="Times New Roman"/>
          <w:sz w:val="28"/>
          <w:szCs w:val="28"/>
          <w:lang w:eastAsia="ru-RU"/>
        </w:rPr>
        <w:t xml:space="preserve">по соответствующей операции по реализации работ (услуг), предусмотренных подпунктами 2.1, 2.5, 2.8, 12 пункта 1 статьи 164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ж) в графе 7 –</w:t>
      </w:r>
      <w:r w:rsidRPr="00385778">
        <w:rPr>
          <w:rFonts w:ascii="Times New Roman" w:hAnsi="Times New Roman"/>
          <w:sz w:val="28"/>
          <w:szCs w:val="28"/>
        </w:rPr>
        <w:t xml:space="preserve"> </w:t>
      </w:r>
      <w:r w:rsidRPr="00385778">
        <w:rPr>
          <w:rFonts w:ascii="Times New Roman" w:hAnsi="Times New Roman"/>
          <w:sz w:val="28"/>
          <w:szCs w:val="28"/>
          <w:lang w:eastAsia="ru-RU"/>
        </w:rPr>
        <w:t>страна регистрации судна (флаг)</w:t>
      </w:r>
      <w:r w:rsidRPr="00385778">
        <w:rPr>
          <w:rFonts w:ascii="Times New Roman" w:hAnsi="Times New Roman"/>
          <w:sz w:val="28"/>
          <w:szCs w:val="28"/>
        </w:rPr>
        <w:t xml:space="preserve"> </w:t>
      </w:r>
      <w:r w:rsidRPr="00385778">
        <w:rPr>
          <w:rFonts w:ascii="Times New Roman" w:hAnsi="Times New Roman"/>
          <w:sz w:val="28"/>
          <w:szCs w:val="28"/>
          <w:lang w:eastAsia="ru-RU"/>
        </w:rPr>
        <w:t>из документа, подтверждающего факт приема товара к перевозке, и поручения на отгрузку.</w:t>
      </w:r>
      <w:r w:rsidRPr="00385778">
        <w:rPr>
          <w:rFonts w:ascii="Times New Roman" w:hAnsi="Times New Roman"/>
          <w:sz w:val="28"/>
          <w:szCs w:val="28"/>
        </w:rPr>
        <w:t xml:space="preserve"> Графа заполняется в соответствии с ОКСМ</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з) в графе 8 – порт погрузки судна и код страны отправления</w:t>
      </w:r>
      <w:r w:rsidRPr="00385778">
        <w:rPr>
          <w:rFonts w:ascii="Times New Roman" w:hAnsi="Times New Roman"/>
          <w:sz w:val="28"/>
          <w:szCs w:val="28"/>
        </w:rPr>
        <w:t xml:space="preserve"> заполняется </w:t>
      </w:r>
      <w:r w:rsidRPr="00385778">
        <w:rPr>
          <w:rFonts w:ascii="Times New Roman" w:hAnsi="Times New Roman"/>
          <w:sz w:val="28"/>
          <w:szCs w:val="28"/>
          <w:lang w:eastAsia="ru-RU"/>
        </w:rPr>
        <w:t>из документа, подтверждающего факт приема товара к перевозке, и поручения на отгрузку. Код страны заполняется в соответствии с ОКСМ;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и) в графе 9 – порт разгрузки судна и код страны назначения</w:t>
      </w:r>
      <w:r w:rsidRPr="00385778">
        <w:rPr>
          <w:rFonts w:ascii="Times New Roman" w:hAnsi="Times New Roman"/>
          <w:sz w:val="28"/>
          <w:szCs w:val="28"/>
        </w:rPr>
        <w:t xml:space="preserve"> заполняется </w:t>
      </w:r>
      <w:r w:rsidRPr="00385778">
        <w:rPr>
          <w:rFonts w:ascii="Times New Roman" w:hAnsi="Times New Roman"/>
          <w:sz w:val="28"/>
          <w:szCs w:val="28"/>
          <w:lang w:eastAsia="ru-RU"/>
        </w:rPr>
        <w:t>из документа, подтверждающего факт приема товара к перевозке, и поручения на отгрузку. Код страны заполняется в соответствии с ОКСМ;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 в графе 10 – дата отметки российского таможенного органа «Погрузка разрешена» проставляется на поручении на отгрузку в случае осуществления вывоза товаров морским, речным транспортом. Графа заполняется при наличии в графе 2 «Вид документа» показателя «поручение на отгрузку»;</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л) в графе 11 – дата отметки российского таможенного органа при ввозе товаров морским и речным транспортом заполняется из документа, подтверждающего факт приема товара к перевозке. Графа заполняется в случае выполнения работ (услуг), предусмотренных подпунктом 2.5 пункта 1 статьи 164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м) в графе 12 – налоговая база по соответствующей операции по реализации работ (услуг), обоснованность применения налоговой ставки 0 процентов по НДС</w:t>
      </w:r>
      <w:r w:rsidRPr="00385778">
        <w:rPr>
          <w:rFonts w:ascii="Times New Roman" w:hAnsi="Times New Roman"/>
          <w:b/>
          <w:sz w:val="28"/>
          <w:szCs w:val="28"/>
          <w:lang w:eastAsia="ru-RU"/>
        </w:rPr>
        <w:t xml:space="preserve"> </w:t>
      </w:r>
      <w:r w:rsidRPr="00385778">
        <w:rPr>
          <w:rFonts w:ascii="Times New Roman" w:hAnsi="Times New Roman"/>
          <w:sz w:val="28"/>
          <w:szCs w:val="28"/>
          <w:lang w:eastAsia="ru-RU"/>
        </w:rPr>
        <w:t>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н) в графе 13 –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графах 2 - 5 Реестра сведений. Например, договор (контракт) № 5-ВАМ-1991 от 21.05.2015. 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lang w:val="en-US"/>
        </w:rPr>
        <w:t>X</w:t>
      </w:r>
      <w:r w:rsidRPr="00385778">
        <w:rPr>
          <w:rFonts w:ascii="Times New Roman" w:hAnsi="Times New Roman"/>
          <w:sz w:val="28"/>
          <w:szCs w:val="28"/>
        </w:rPr>
        <w:t>I</w:t>
      </w:r>
      <w:r w:rsidRPr="00385778">
        <w:rPr>
          <w:rFonts w:ascii="Times New Roman" w:hAnsi="Times New Roman"/>
          <w:sz w:val="28"/>
          <w:szCs w:val="28"/>
          <w:lang w:val="en-US"/>
        </w:rPr>
        <w:t>I</w:t>
      </w:r>
      <w:r w:rsidRPr="00385778">
        <w:rPr>
          <w:rFonts w:ascii="Times New Roman" w:hAnsi="Times New Roman"/>
          <w:sz w:val="28"/>
          <w:szCs w:val="28"/>
        </w:rPr>
        <w:t xml:space="preserve">. Порядок заполнения реестра перевозочных документов, </w:t>
      </w:r>
    </w:p>
    <w:p w:rsidR="00431CDD" w:rsidRPr="00385778" w:rsidRDefault="00431CDD" w:rsidP="00385778">
      <w:pPr>
        <w:widowControl w:val="0"/>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предусмотренных пунктом 4.1 статьи 165 Налогового кодекса</w:t>
      </w:r>
    </w:p>
    <w:p w:rsidR="00431CDD" w:rsidRPr="00385778" w:rsidRDefault="00431CDD" w:rsidP="00385778">
      <w:pPr>
        <w:widowControl w:val="0"/>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Российской Федерации</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22.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в) 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38"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39"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е) в строке «Код операции» - соответствующий код операции согласно </w:t>
      </w:r>
      <w:hyperlink r:id="rId40"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29.10.2014 № ММВ-7-3/558@;</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ж) в строке «ИТОГО налоговая база (в рублях)» - общая сумма налоговой базы по соответствующему коду операции по реализации услуг, обоснованность применения налоговой ставки 0 процентов по НДС 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при реализации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23. В графах Реестра сведений указываются следующие сведения:</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а) в графе 1 – порядковый номер по соответствующей операции по реализации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б) в графе 2 – номер перевозочного, товаросопроводительного и (или) иного документа, подтверждающего вывоз товаров за пределы Российской Федерации или ввоз товаров на территорию Российской Федерации по соответствующей операции по реализации услуг (далее – железнодорожная накладная);</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в) в графе 3 – код станции отправления или наименование станции отправления и код страны отправления.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Наименование и код станции отправления указываются в соответствии с данными из графы «Станция отправления»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в соответствии с абзацем первым пункта 2.6 Правил или пунктом 8 Соглашения</w:t>
      </w:r>
      <w:r w:rsidRPr="00385778">
        <w:t>.</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Код страны отправления заполняется в соответствии с ОКСМ;</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г) в графе 4 – наименование или код входной железнодорожной станции (пограничной и (или) припортовой), указанные в графе «Станция отправления»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в соответствии с абзацем вторым пункта 2.6 Правил или пунктом 8 Соглашения.</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д) в графе 5 – код станции назначения или наименование станции назначения и код страны назначения. </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Наименование и код станции назначения указываются в соответствии с данными из графы «Станция назначения»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в соответствии с абзацем первым пункта 2.7 Правил или пунктом 8 Соглашения.</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Код страны назначения заполняется в соответствии с ОКСМ;</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е) в графе 6 – наименование или код выходной железнодорожной станции (пограничной и (или) припортовой), указанные в графе «Станция назначения»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в соответствии с абзацем вторым пункта 2.7 Правил или пунктом 8 Соглашения;</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 ж) в графе 7 – налоговая база по соответствующей операции по реализации услуг, обоснованность применения налоговой ставки 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rPr>
        <w:t xml:space="preserve">з) в графе 8 – </w:t>
      </w:r>
      <w:r w:rsidRPr="00385778">
        <w:rPr>
          <w:rFonts w:ascii="Times New Roman" w:hAnsi="Times New Roman"/>
          <w:sz w:val="28"/>
          <w:szCs w:val="28"/>
          <w:lang w:eastAsia="ru-RU"/>
        </w:rPr>
        <w:t xml:space="preserve">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графе 2 Реестра сведений. Например, договор (контракт) № 5-ВАМ-1991 от 21.05.2015. 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spacing w:after="0" w:line="240" w:lineRule="auto"/>
        <w:jc w:val="both"/>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lang w:val="en-US"/>
        </w:rPr>
        <w:t>X</w:t>
      </w:r>
      <w:r w:rsidRPr="00385778">
        <w:rPr>
          <w:rFonts w:ascii="Times New Roman" w:hAnsi="Times New Roman"/>
          <w:sz w:val="28"/>
          <w:szCs w:val="28"/>
        </w:rPr>
        <w:t xml:space="preserve">III. Порядок заполнения реестра перевозочных, товаросопроводительных или иных документов, предусмотренных пунктом 3.9 статьи 165 </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rPr>
        <w:t>Налогового кодекса Российской Федерации</w:t>
      </w:r>
    </w:p>
    <w:p w:rsidR="00431CDD" w:rsidRPr="00385778" w:rsidRDefault="00431CDD" w:rsidP="00385778">
      <w:pPr>
        <w:widowControl w:val="0"/>
        <w:autoSpaceDE w:val="0"/>
        <w:autoSpaceDN w:val="0"/>
        <w:adjustRightInd w:val="0"/>
        <w:spacing w:after="0" w:line="240" w:lineRule="auto"/>
        <w:jc w:val="both"/>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24.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в) 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41"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42"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е) в строке «Код операции» - соответствующий код операции согласно </w:t>
      </w:r>
      <w:hyperlink r:id="rId43"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29.10.2014 № ММВ-7-3/558@;</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ж) в строке «ИТОГО налоговая база (в рублях)» - общая сумма налоговой базы по соответствующему коду операции по реализации услуг, обоснованность применения налоговой ставки 0 процентов по НДС 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 при реализации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25.  В графах Реестра сведений указываются следующие сведения:</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а) в графе 1 – порядковый номер по соответствующей операции по реализации услуг;</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б) в графе 2 – вид перевозочного, товаросопроводительного или иного документа по соответствующей операции по реализации услуг, подтверждающего ввоз товаров на территорию Российской Федерации и вывоз товаров за пределы Российской Федерации воздушным транспортом (далее – перевозочный документ),</w:t>
      </w:r>
      <w:r w:rsidRPr="00385778">
        <w:rPr>
          <w:rFonts w:ascii="Times New Roman" w:hAnsi="Times New Roman"/>
          <w:sz w:val="28"/>
          <w:szCs w:val="28"/>
          <w:lang w:eastAsia="ru-RU"/>
        </w:rPr>
        <w:t xml:space="preserve"> принимает значение в соответствии с приложением № 2 к настоящему Порядку</w:t>
      </w:r>
      <w:r w:rsidRPr="00385778">
        <w:rPr>
          <w:rFonts w:ascii="Times New Roman" w:hAnsi="Times New Roman"/>
          <w:sz w:val="28"/>
          <w:szCs w:val="28"/>
        </w:rPr>
        <w:t>;</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в) в графе 3 – номер перевозочного, товаросопроводительного или иного документа по соответствующей операции по реализации услуг, подтверждающего ввоз товаров на территорию Российской Федерации и вывоз товаров за пределы Российской Федерации воздушным транспортом;</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г) в графе 4 – дата перевозочного, товаросопроводительного или иного документа по соответствующей операции по реализации услуг, подтверждающего ввоз товаров на территорию Российской Федерации и вывоз товаров за пределы Российской Федерации воздушным транспортом;</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д) в графе 5 – аэропорт (наименование, код) места прибытия воздушного судна с товаром на территорию Российской Федерации и места убытия воздушного судна с товаром с территории Российской Федерации, заполняется из перевозочного документа;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е) в графе 6 – страна аэропорта отправления грузов (код), заполняется из перевозочного документа </w:t>
      </w:r>
      <w:r w:rsidRPr="00385778">
        <w:rPr>
          <w:rFonts w:ascii="Times New Roman" w:hAnsi="Times New Roman"/>
          <w:sz w:val="28"/>
          <w:szCs w:val="28"/>
          <w:lang w:eastAsia="ru-RU"/>
        </w:rPr>
        <w:t>в соответствии с ОКСМ;</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 xml:space="preserve">ж) в графе 7 – страна аэропорта прибытия/убытия грузов (код), заполняется из перевозочного документа </w:t>
      </w:r>
      <w:r w:rsidRPr="00385778">
        <w:rPr>
          <w:rFonts w:ascii="Times New Roman" w:hAnsi="Times New Roman"/>
          <w:sz w:val="28"/>
          <w:szCs w:val="28"/>
          <w:lang w:eastAsia="ru-RU"/>
        </w:rPr>
        <w:t>в соответствии с ОКСМ;</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 xml:space="preserve">з) в графе 8 – страна аэропорта места назначения грузов (код), заполняется из перевозочного документа </w:t>
      </w:r>
      <w:r w:rsidRPr="00385778">
        <w:rPr>
          <w:rFonts w:ascii="Times New Roman" w:hAnsi="Times New Roman"/>
          <w:sz w:val="28"/>
          <w:szCs w:val="28"/>
          <w:lang w:eastAsia="ru-RU"/>
        </w:rPr>
        <w:t>в соответствии с ОКСМ</w:t>
      </w:r>
      <w:r w:rsidRPr="00385778">
        <w:rPr>
          <w:rFonts w:ascii="Times New Roman" w:hAnsi="Times New Roman"/>
          <w:sz w:val="28"/>
          <w:szCs w:val="28"/>
        </w:rPr>
        <w:t>;</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и) в графе 9 – номера рейсов прибытия, заполняются из перевозочного документа;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к) в графе 10 – даты рейсов прибытия, заполняются из перевозочного документа;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л) в графе 11 – номера рейсов убытия, заполняются из перевозочного документа;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м) в графе 12 – даты рейсов убытия, заполняются из перевозочного документа;</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н) в графе 13 – дата отметки российского таможенного органа, подтверждающего убытие товаров с территории Российской Федерации, проставляется на перевозочном документе;</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trike/>
          <w:sz w:val="28"/>
          <w:szCs w:val="28"/>
        </w:rPr>
      </w:pPr>
      <w:r w:rsidRPr="00385778">
        <w:rPr>
          <w:rFonts w:ascii="Times New Roman" w:hAnsi="Times New Roman"/>
          <w:sz w:val="28"/>
          <w:szCs w:val="28"/>
        </w:rPr>
        <w:t>о) в графе 14 – налоговая база по соответствующей операции по реализации услуг, обоснованность применения налоговой ставки 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rPr>
        <w:t xml:space="preserve">п) в графе 15 – </w:t>
      </w:r>
      <w:r w:rsidRPr="00385778">
        <w:rPr>
          <w:rFonts w:ascii="Times New Roman" w:hAnsi="Times New Roman"/>
          <w:sz w:val="28"/>
          <w:szCs w:val="28"/>
          <w:lang w:eastAsia="ru-RU"/>
        </w:rPr>
        <w:t xml:space="preserve">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графах 2 - 4 Реестра сведений. Например, договор (контракт) № 5-ВАМ-1991 от 21.05.2015. </w:t>
      </w:r>
      <w:r w:rsidRPr="00385778">
        <w:rPr>
          <w:rFonts w:ascii="Times New Roman" w:hAnsi="Times New Roman"/>
          <w:sz w:val="28"/>
          <w:szCs w:val="28"/>
          <w:lang w:eastAsia="ru-RU"/>
        </w:rPr>
        <w:br/>
        <w:t xml:space="preserve">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adjustRightInd w:val="0"/>
        <w:spacing w:after="0" w:line="240" w:lineRule="auto"/>
        <w:jc w:val="both"/>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r w:rsidRPr="00385778">
        <w:rPr>
          <w:rFonts w:ascii="Times New Roman" w:hAnsi="Times New Roman"/>
          <w:sz w:val="28"/>
          <w:szCs w:val="28"/>
          <w:lang w:val="en-US"/>
        </w:rPr>
        <w:t>X</w:t>
      </w:r>
      <w:r w:rsidRPr="00385778">
        <w:rPr>
          <w:rFonts w:ascii="Times New Roman" w:hAnsi="Times New Roman"/>
          <w:sz w:val="28"/>
          <w:szCs w:val="28"/>
        </w:rPr>
        <w:t>I</w:t>
      </w:r>
      <w:r w:rsidRPr="00385778">
        <w:rPr>
          <w:rFonts w:ascii="Times New Roman" w:hAnsi="Times New Roman"/>
          <w:sz w:val="28"/>
          <w:szCs w:val="28"/>
          <w:lang w:val="en-US"/>
        </w:rPr>
        <w:t>V</w:t>
      </w:r>
      <w:r w:rsidRPr="00385778">
        <w:rPr>
          <w:rFonts w:ascii="Times New Roman" w:hAnsi="Times New Roman"/>
          <w:sz w:val="28"/>
          <w:szCs w:val="28"/>
        </w:rPr>
        <w:t>. Порядок заполнения реестра перевозочных документов, предусмотренных пунктами 5 (за исключением абзаца пятого) и 5.1 статьи 165 Налогового кодекса Российской Федерации</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26.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в) </w:t>
      </w:r>
      <w:r w:rsidRPr="00385778">
        <w:rPr>
          <w:rFonts w:ascii="Times New Roman" w:hAnsi="Times New Roman"/>
          <w:sz w:val="28"/>
          <w:szCs w:val="28"/>
        </w:rPr>
        <w:t xml:space="preserve">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44"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45"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е) </w:t>
      </w:r>
      <w:r w:rsidRPr="00385778">
        <w:rPr>
          <w:rFonts w:ascii="Times New Roman" w:hAnsi="Times New Roman"/>
          <w:sz w:val="28"/>
          <w:szCs w:val="28"/>
        </w:rPr>
        <w:t xml:space="preserve">в строке «Код операции» - соответствующий код операции согласно </w:t>
      </w:r>
      <w:hyperlink r:id="rId46"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 2014 № ММВ-7-3/558@;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ж) в строке «ИТОГО стоимость работ (услуг) (в рублях)» - общая сумма стоимости работ (услуг) по соответствующему коду операции по реализации работ (услуг), обоснованность применения налоговой ставки 0 процентов по НДС</w:t>
      </w:r>
      <w:r w:rsidRPr="00385778">
        <w:rPr>
          <w:rFonts w:ascii="Times New Roman" w:hAnsi="Times New Roman"/>
          <w:b/>
          <w:sz w:val="28"/>
          <w:szCs w:val="28"/>
          <w:lang w:eastAsia="ru-RU"/>
        </w:rPr>
        <w:t xml:space="preserve"> </w:t>
      </w:r>
      <w:r w:rsidRPr="00385778">
        <w:rPr>
          <w:rFonts w:ascii="Times New Roman" w:hAnsi="Times New Roman"/>
          <w:sz w:val="28"/>
          <w:szCs w:val="28"/>
          <w:lang w:eastAsia="ru-RU"/>
        </w:rPr>
        <w:t>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27.  В графах </w:t>
      </w:r>
      <w:r w:rsidRPr="00385778">
        <w:rPr>
          <w:rFonts w:ascii="Times New Roman" w:hAnsi="Times New Roman"/>
          <w:sz w:val="28"/>
          <w:szCs w:val="28"/>
        </w:rPr>
        <w:t>Реестра сведений</w:t>
      </w:r>
      <w:r w:rsidRPr="00385778">
        <w:rPr>
          <w:rFonts w:ascii="Times New Roman" w:hAnsi="Times New Roman"/>
          <w:sz w:val="28"/>
          <w:szCs w:val="28"/>
          <w:lang w:eastAsia="ru-RU"/>
        </w:rPr>
        <w:t xml:space="preserve"> указываются следующие сведения: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а) в графе 1 – порядковый номер по соответствующей операции по реализации работ (услуг);</w:t>
      </w:r>
      <w:r w:rsidRPr="00385778">
        <w:rPr>
          <w:rFonts w:ascii="Times New Roman" w:hAnsi="Times New Roman"/>
          <w:strike/>
          <w:sz w:val="28"/>
          <w:szCs w:val="28"/>
          <w:lang w:eastAsia="ru-RU"/>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б) в графе 2 – дата реализации или оказания работ (услуг), заполняется из документов, оформленных при перевозках товаров железнодорожным транспортом (далее – железнодорожная накладная) при реализации работ (услуг), предусмотренных подпунктом 9.1 пункта 1 статьи 164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в) в графе 3 – номер перевозочного документа, заполняется серия и номер железнодорожной накладной. При наличии серии из букв (1-2 буквы) серия указывается вместе с номером без пробелов и тире;</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г) в графе 4 – код государства отправления, товара заполняется из железнодорожной накладной при реализации работ (услуг), предусмотренных подпунктами 3, 9, 9.1 пункта 1 статьи 164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 Графа заполняется в соответствии с ОКСМ;</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д) в графе 5 – код государства назначения, товара заполняется из железнодорожной накладной. Графа заполняется в соответствии с ОКСМ;</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lang w:eastAsia="ru-RU"/>
        </w:rPr>
        <w:t xml:space="preserve">е) в графе 6 – наименование </w:t>
      </w:r>
      <w:r w:rsidRPr="00385778">
        <w:rPr>
          <w:rFonts w:ascii="Times New Roman" w:hAnsi="Times New Roman"/>
          <w:sz w:val="28"/>
          <w:szCs w:val="28"/>
        </w:rPr>
        <w:t xml:space="preserve">входной железнодорожной станции (пограничной и (или) припортовой), указанное в графе «Станция отправления»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в соответствии с абзацем вторым пункта 2.6 Правил или пунктом 8 Соглашения,</w:t>
      </w:r>
      <w:r w:rsidRPr="00385778">
        <w:t xml:space="preserve"> </w:t>
      </w:r>
      <w:r w:rsidRPr="00385778">
        <w:rPr>
          <w:rFonts w:ascii="Times New Roman" w:hAnsi="Times New Roman"/>
          <w:sz w:val="28"/>
          <w:szCs w:val="28"/>
          <w:lang w:eastAsia="ru-RU"/>
        </w:rPr>
        <w:t xml:space="preserve">в случае перевозок грузов в прямом международном железнодорожном сообщении (через российские </w:t>
      </w:r>
      <w:proofErr w:type="spellStart"/>
      <w:r w:rsidRPr="00385778">
        <w:rPr>
          <w:rFonts w:ascii="Times New Roman" w:hAnsi="Times New Roman"/>
          <w:sz w:val="28"/>
          <w:szCs w:val="28"/>
          <w:lang w:eastAsia="ru-RU"/>
        </w:rPr>
        <w:t>погранпереходы</w:t>
      </w:r>
      <w:proofErr w:type="spellEnd"/>
      <w:r w:rsidRPr="00385778">
        <w:rPr>
          <w:rFonts w:ascii="Times New Roman" w:hAnsi="Times New Roman"/>
          <w:sz w:val="28"/>
          <w:szCs w:val="28"/>
          <w:lang w:eastAsia="ru-RU"/>
        </w:rPr>
        <w:t>), указывается входная пограничная станция перехода;</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lang w:eastAsia="ru-RU"/>
        </w:rPr>
        <w:t xml:space="preserve">ж) в графе 7 – код </w:t>
      </w:r>
      <w:r w:rsidRPr="00385778">
        <w:rPr>
          <w:rFonts w:ascii="Times New Roman" w:hAnsi="Times New Roman"/>
          <w:sz w:val="28"/>
          <w:szCs w:val="28"/>
        </w:rPr>
        <w:t xml:space="preserve">входной железнодорожной станции (пограничной и (или) припортовой), указанный в графе «Станция отправления»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в соответствии с абзацем вторым пункта 2.6 Правил или пунктом 8 Соглашения,</w:t>
      </w:r>
      <w:r w:rsidRPr="00385778">
        <w:t xml:space="preserve"> </w:t>
      </w:r>
      <w:r w:rsidRPr="00385778">
        <w:rPr>
          <w:rFonts w:ascii="Times New Roman" w:hAnsi="Times New Roman"/>
          <w:sz w:val="28"/>
          <w:szCs w:val="28"/>
          <w:lang w:eastAsia="ru-RU"/>
        </w:rPr>
        <w:t xml:space="preserve">в случае перевозок грузов в прямом международном железнодорожном сообщении (через российские </w:t>
      </w:r>
      <w:proofErr w:type="spellStart"/>
      <w:r w:rsidRPr="00385778">
        <w:rPr>
          <w:rFonts w:ascii="Times New Roman" w:hAnsi="Times New Roman"/>
          <w:sz w:val="28"/>
          <w:szCs w:val="28"/>
          <w:lang w:eastAsia="ru-RU"/>
        </w:rPr>
        <w:t>погранпереходы</w:t>
      </w:r>
      <w:proofErr w:type="spellEnd"/>
      <w:r w:rsidRPr="00385778">
        <w:rPr>
          <w:rFonts w:ascii="Times New Roman" w:hAnsi="Times New Roman"/>
          <w:sz w:val="28"/>
          <w:szCs w:val="28"/>
          <w:lang w:eastAsia="ru-RU"/>
        </w:rPr>
        <w:t>), указывается входная пограничная станция перехода;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з) в графе 8 – наименование </w:t>
      </w:r>
      <w:r w:rsidRPr="00385778">
        <w:rPr>
          <w:rFonts w:ascii="Times New Roman" w:hAnsi="Times New Roman"/>
          <w:sz w:val="28"/>
          <w:szCs w:val="28"/>
        </w:rPr>
        <w:t xml:space="preserve">выходной железнодорожной станции (пограничной и (или) припортовой), указанное в графе «Станция назначения»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 xml:space="preserve">в соответствии с абзацем вторым пункта 2.7 Правил или пунктом 8 Соглашения, в случае перевозок грузов в прямом международном железнодорожном сообщении (через российские </w:t>
      </w:r>
      <w:proofErr w:type="spellStart"/>
      <w:r w:rsidRPr="00385778">
        <w:rPr>
          <w:rFonts w:ascii="Times New Roman" w:hAnsi="Times New Roman"/>
          <w:sz w:val="28"/>
          <w:szCs w:val="28"/>
          <w:lang w:eastAsia="ru-RU"/>
        </w:rPr>
        <w:t>погранпереходы</w:t>
      </w:r>
      <w:proofErr w:type="spellEnd"/>
      <w:r w:rsidRPr="00385778">
        <w:rPr>
          <w:rFonts w:ascii="Times New Roman" w:hAnsi="Times New Roman"/>
          <w:sz w:val="28"/>
          <w:szCs w:val="28"/>
          <w:lang w:eastAsia="ru-RU"/>
        </w:rPr>
        <w:t>), указывается выходная пограничная станция перехода;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и) в графе 9 – код </w:t>
      </w:r>
      <w:r w:rsidRPr="00385778">
        <w:rPr>
          <w:rFonts w:ascii="Times New Roman" w:hAnsi="Times New Roman"/>
          <w:sz w:val="28"/>
          <w:szCs w:val="28"/>
        </w:rPr>
        <w:t xml:space="preserve">выходной железнодорожной станции (пограничной и (или) припортовой), указанный в графе «Станция назначения» </w:t>
      </w:r>
      <w:r w:rsidRPr="00385778">
        <w:rPr>
          <w:rFonts w:ascii="Times New Roman" w:hAnsi="Times New Roman"/>
          <w:sz w:val="28"/>
          <w:szCs w:val="28"/>
          <w:lang w:eastAsia="ru-RU"/>
        </w:rPr>
        <w:t xml:space="preserve">железнодорожной накладной, </w:t>
      </w:r>
      <w:r w:rsidRPr="00385778">
        <w:rPr>
          <w:rFonts w:ascii="Times New Roman" w:hAnsi="Times New Roman"/>
          <w:sz w:val="28"/>
          <w:szCs w:val="28"/>
        </w:rPr>
        <w:t xml:space="preserve">заполняемой </w:t>
      </w:r>
      <w:r w:rsidRPr="00385778">
        <w:rPr>
          <w:rFonts w:ascii="Times New Roman" w:hAnsi="Times New Roman"/>
          <w:sz w:val="28"/>
          <w:szCs w:val="28"/>
          <w:lang w:eastAsia="ru-RU"/>
        </w:rPr>
        <w:t>в соответствии с абзацем вторым пункта 2.7 Правил или пунктом 8 Соглашения,</w:t>
      </w:r>
      <w:r w:rsidRPr="00385778">
        <w:t xml:space="preserve"> </w:t>
      </w:r>
      <w:r w:rsidRPr="00385778">
        <w:rPr>
          <w:rFonts w:ascii="Times New Roman" w:hAnsi="Times New Roman"/>
          <w:sz w:val="28"/>
          <w:szCs w:val="28"/>
          <w:lang w:eastAsia="ru-RU"/>
        </w:rPr>
        <w:t xml:space="preserve">в случае перевозок грузов в прямом международном железнодорожном сообщении (через российские </w:t>
      </w:r>
      <w:proofErr w:type="spellStart"/>
      <w:r w:rsidRPr="00385778">
        <w:rPr>
          <w:rFonts w:ascii="Times New Roman" w:hAnsi="Times New Roman"/>
          <w:sz w:val="28"/>
          <w:szCs w:val="28"/>
          <w:lang w:eastAsia="ru-RU"/>
        </w:rPr>
        <w:t>погранпереходы</w:t>
      </w:r>
      <w:proofErr w:type="spellEnd"/>
      <w:r w:rsidRPr="00385778">
        <w:rPr>
          <w:rFonts w:ascii="Times New Roman" w:hAnsi="Times New Roman"/>
          <w:sz w:val="28"/>
          <w:szCs w:val="28"/>
          <w:lang w:eastAsia="ru-RU"/>
        </w:rPr>
        <w:t>), указывается выходная пограничная станция перехода;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к) в графе 10 – дата помещения товара под таможенную процедуру экспорта, таможенного транзита, реэкспорта, проставляется таможенным органом на железнодорожной накладной. Графа заполняется при реализации работ (услуг), предусмотренных подпунктами 3 и 9 пункта 1 статьи 164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л) в графе 11 – дата проставления календарного штемпеля пограничной железнодорожной станции (при перемещении товаров с территории Российской Федерации через выходные железнодорожные пограничные станции) или станции назначения (при перемещении товаров с территории Российской Федерации через выходные припортовые железнодорожные станции), либо станции отправления заполняется из железнодорожной накладной. Графа заполняется при реализации работ (услуг), предусмотренных подпунктом 9.1 пункта 1 статьи 164 </w:t>
      </w:r>
      <w:r w:rsidRPr="00385778">
        <w:rPr>
          <w:rFonts w:ascii="Times New Roman" w:hAnsi="Times New Roman"/>
          <w:sz w:val="28"/>
          <w:szCs w:val="28"/>
        </w:rPr>
        <w:t>Налогового кодекса Российской Федерации</w:t>
      </w:r>
      <w:r w:rsidRPr="00385778">
        <w:rPr>
          <w:rFonts w:ascii="Times New Roman" w:hAnsi="Times New Roman"/>
          <w:sz w:val="28"/>
          <w:szCs w:val="28"/>
          <w:lang w:eastAsia="ru-RU"/>
        </w:rPr>
        <w:t xml:space="preserve"> (перемещение через территорию Российской Федерации и вывоз с территории Российской Федерации);</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м) в графе 12 – стоимость работ (услуг) заполняется по соответствующей операции по реализации работ (услуг), обоснованность применения налоговой ставки 0 процентов по НДС, по которой документально подтверждена;</w:t>
      </w:r>
      <w:r w:rsidRPr="00385778">
        <w:rPr>
          <w:rFonts w:ascii="Times New Roman" w:hAnsi="Times New Roman"/>
          <w:strike/>
          <w:sz w:val="28"/>
          <w:szCs w:val="28"/>
          <w:lang w:eastAsia="ru-RU"/>
        </w:rPr>
        <w:t xml:space="preserve">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н) в графе 13 –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графе 3 Реестра сведений. Например, договор (контракт) № 5-ВАМ-1991 от 21.05.2015. В случае указания нескольких документов, в графе отражаются вид, номер и дата каждого документа, разделенные знаком «;» (точка запятая). </w:t>
      </w:r>
    </w:p>
    <w:p w:rsidR="00431CDD" w:rsidRPr="00385778" w:rsidRDefault="00431CDD" w:rsidP="00385778">
      <w:pPr>
        <w:widowControl w:val="0"/>
        <w:autoSpaceDE w:val="0"/>
        <w:autoSpaceDN w:val="0"/>
        <w:spacing w:after="0" w:line="240" w:lineRule="auto"/>
        <w:jc w:val="both"/>
        <w:rPr>
          <w:rFonts w:ascii="Times New Roman" w:hAnsi="Times New Roman"/>
          <w:sz w:val="28"/>
          <w:szCs w:val="28"/>
        </w:rPr>
      </w:pPr>
    </w:p>
    <w:p w:rsidR="00431CDD" w:rsidRPr="00385778" w:rsidRDefault="00431CDD" w:rsidP="00385778">
      <w:pPr>
        <w:widowControl w:val="0"/>
        <w:autoSpaceDE w:val="0"/>
        <w:autoSpaceDN w:val="0"/>
        <w:spacing w:after="0" w:line="240" w:lineRule="auto"/>
        <w:jc w:val="both"/>
        <w:rPr>
          <w:rFonts w:ascii="Times New Roman" w:hAnsi="Times New Roman"/>
          <w:sz w:val="28"/>
          <w:szCs w:val="28"/>
        </w:rPr>
      </w:pPr>
    </w:p>
    <w:p w:rsidR="00431CDD" w:rsidRPr="00385778" w:rsidRDefault="00431CDD" w:rsidP="00385778">
      <w:pPr>
        <w:widowControl w:val="0"/>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lang w:val="en-US"/>
        </w:rPr>
        <w:t>XV</w:t>
      </w:r>
      <w:r w:rsidRPr="00385778">
        <w:rPr>
          <w:rFonts w:ascii="Times New Roman" w:hAnsi="Times New Roman"/>
          <w:sz w:val="28"/>
          <w:szCs w:val="28"/>
        </w:rPr>
        <w:t>. Порядок заполнения реестра перевозочных документов, предусмотренных абзацем пятым пункта 5, пунктами 6 и 6.1 статьи 165 Налогового кодекса Российской Федерации</w:t>
      </w:r>
    </w:p>
    <w:p w:rsidR="00431CDD" w:rsidRPr="00385778" w:rsidRDefault="00431CDD" w:rsidP="00385778">
      <w:pPr>
        <w:widowControl w:val="0"/>
        <w:autoSpaceDE w:val="0"/>
        <w:autoSpaceDN w:val="0"/>
        <w:adjustRightInd w:val="0"/>
        <w:spacing w:after="0" w:line="240" w:lineRule="auto"/>
        <w:ind w:firstLine="567"/>
        <w:jc w:val="center"/>
        <w:rPr>
          <w:rFonts w:ascii="Times New Roman" w:hAnsi="Times New Roman"/>
          <w:sz w:val="28"/>
          <w:szCs w:val="28"/>
        </w:rPr>
      </w:pP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28. В строках указываются следующие сведения:</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а) в строке «Налоговый период (код)» - код, определяющий налоговый период,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adjustRightInd w:val="0"/>
        <w:spacing w:after="0" w:line="240" w:lineRule="auto"/>
        <w:ind w:firstLine="567"/>
        <w:jc w:val="both"/>
        <w:rPr>
          <w:rFonts w:ascii="Times New Roman" w:hAnsi="Times New Roman"/>
          <w:sz w:val="28"/>
          <w:szCs w:val="28"/>
        </w:rPr>
      </w:pPr>
      <w:r w:rsidRPr="00385778">
        <w:rPr>
          <w:rFonts w:ascii="Times New Roman" w:hAnsi="Times New Roman"/>
          <w:sz w:val="28"/>
          <w:szCs w:val="28"/>
        </w:rPr>
        <w:t>б) в строке «Отчетный год» - год, указанный в налоговой декларации по НДС, с которой представляется Реестр сведений;</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в) </w:t>
      </w:r>
      <w:r w:rsidRPr="00385778">
        <w:rPr>
          <w:rFonts w:ascii="Times New Roman" w:hAnsi="Times New Roman"/>
          <w:sz w:val="28"/>
          <w:szCs w:val="28"/>
        </w:rPr>
        <w:t xml:space="preserve">в строке «Номер корректировки» </w:t>
      </w:r>
      <w:r w:rsidRPr="00385778">
        <w:rPr>
          <w:rFonts w:ascii="Times New Roman" w:hAnsi="Times New Roman"/>
          <w:sz w:val="28"/>
          <w:szCs w:val="28"/>
          <w:lang w:eastAsia="ru-RU"/>
        </w:rPr>
        <w:t>- при представлении в налоговый орган первичного Реестра сведений за налоговый период  проставляется «0--», при представлении уточненного Реестра сведений за соответствующий налоговый период  указывается номер корректировки (например, «1--», «2--»)</w:t>
      </w:r>
      <w:r w:rsidRPr="00385778">
        <w:rPr>
          <w:rFonts w:ascii="Times New Roman" w:hAnsi="Times New Roman"/>
          <w:sz w:val="28"/>
          <w:szCs w:val="28"/>
        </w:rPr>
        <w:t>;</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г) в строке «Налогоплательщик»:</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«ИНН» - идентификационный номер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«КПП» - код причины постановки на налоговый учет;</w:t>
      </w:r>
    </w:p>
    <w:p w:rsidR="00431CDD" w:rsidRPr="00385778" w:rsidRDefault="00431CDD" w:rsidP="0038577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385778">
        <w:rPr>
          <w:rFonts w:ascii="Times New Roman" w:hAnsi="Times New Roman"/>
          <w:sz w:val="28"/>
          <w:szCs w:val="28"/>
          <w:lang w:eastAsia="ru-RU"/>
        </w:rPr>
        <w:t xml:space="preserve">«Наименование / фамилия, имя, отчество* налогоплательщика» - указывается наименование организации либо наименование представительства (филиала) иностранной организации, иного обособленного подразделения иностранной организации, осуществляющего деятельность на территории Российской Федерации, а в случае представления индивидуальным предпринимателем указываются его фамилия, имя, отчество; </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д) при представлении в налоговый орган по месту учета организацией-правопреемником Реестра сведений по операциям, осуществленным реорганизованной организацией, указываются ИНН и КПП организации-правопреемника. В поле </w:t>
      </w:r>
      <w:r w:rsidRPr="00385778">
        <w:rPr>
          <w:rFonts w:ascii="Times New Roman" w:hAnsi="Times New Roman"/>
          <w:sz w:val="28"/>
          <w:szCs w:val="28"/>
          <w:lang w:eastAsia="ru-RU"/>
        </w:rPr>
        <w:t xml:space="preserve">«Наименование / фамилия, имя, отчество* налогоплательщика» </w:t>
      </w:r>
      <w:r w:rsidRPr="00385778">
        <w:rPr>
          <w:rFonts w:ascii="Times New Roman" w:hAnsi="Times New Roman"/>
          <w:sz w:val="28"/>
          <w:szCs w:val="28"/>
        </w:rPr>
        <w:t>указывается наименование реорганизованной организации.</w:t>
      </w:r>
    </w:p>
    <w:p w:rsidR="00431CDD" w:rsidRPr="00385778" w:rsidRDefault="00891C9B" w:rsidP="00385778">
      <w:pPr>
        <w:autoSpaceDE w:val="0"/>
        <w:autoSpaceDN w:val="0"/>
        <w:adjustRightInd w:val="0"/>
        <w:spacing w:after="0" w:line="240" w:lineRule="auto"/>
        <w:ind w:firstLine="540"/>
        <w:jc w:val="both"/>
        <w:rPr>
          <w:rFonts w:ascii="Times New Roman" w:hAnsi="Times New Roman"/>
          <w:sz w:val="28"/>
          <w:szCs w:val="28"/>
        </w:rPr>
      </w:pPr>
      <w:hyperlink r:id="rId47" w:history="1">
        <w:r w:rsidR="00431CDD" w:rsidRPr="00385778">
          <w:rPr>
            <w:rFonts w:ascii="Times New Roman" w:hAnsi="Times New Roman"/>
            <w:sz w:val="28"/>
            <w:szCs w:val="28"/>
          </w:rPr>
          <w:t>Коды</w:t>
        </w:r>
      </w:hyperlink>
      <w:r w:rsidR="00431CDD" w:rsidRPr="00385778">
        <w:rPr>
          <w:rFonts w:ascii="Times New Roman" w:hAnsi="Times New Roman"/>
          <w:sz w:val="28"/>
          <w:szCs w:val="28"/>
        </w:rPr>
        <w:t xml:space="preserve"> форм реорганизации и код ликвидации </w:t>
      </w:r>
      <w:r w:rsidR="00431CDD" w:rsidRPr="00385778">
        <w:rPr>
          <w:rFonts w:ascii="Times New Roman" w:hAnsi="Times New Roman"/>
          <w:sz w:val="28"/>
          <w:szCs w:val="28"/>
          <w:lang w:eastAsia="ru-RU"/>
        </w:rPr>
        <w:t>принимают значения в соответствии с приложением № 1 к настоящему Порядку</w:t>
      </w:r>
      <w:r w:rsidR="00431CDD" w:rsidRPr="00385778">
        <w:rPr>
          <w:rFonts w:ascii="Times New Roman" w:hAnsi="Times New Roman"/>
          <w:sz w:val="28"/>
          <w:szCs w:val="28"/>
        </w:rPr>
        <w:t>.</w:t>
      </w:r>
    </w:p>
    <w:p w:rsidR="00431CDD" w:rsidRPr="00385778" w:rsidRDefault="00431CDD" w:rsidP="00385778">
      <w:pPr>
        <w:autoSpaceDE w:val="0"/>
        <w:autoSpaceDN w:val="0"/>
        <w:adjustRightInd w:val="0"/>
        <w:spacing w:after="0" w:line="240" w:lineRule="auto"/>
        <w:ind w:firstLine="540"/>
        <w:jc w:val="both"/>
        <w:rPr>
          <w:rFonts w:ascii="Times New Roman" w:hAnsi="Times New Roman"/>
          <w:sz w:val="28"/>
          <w:szCs w:val="28"/>
        </w:rPr>
      </w:pPr>
      <w:r w:rsidRPr="00385778">
        <w:rPr>
          <w:rFonts w:ascii="Times New Roman" w:hAnsi="Times New Roman"/>
          <w:sz w:val="28"/>
          <w:szCs w:val="28"/>
        </w:rPr>
        <w:t xml:space="preserve">В </w:t>
      </w:r>
      <w:hyperlink r:id="rId48" w:history="1">
        <w:r w:rsidRPr="00385778">
          <w:rPr>
            <w:rFonts w:ascii="Times New Roman" w:hAnsi="Times New Roman"/>
            <w:sz w:val="28"/>
            <w:szCs w:val="28"/>
          </w:rPr>
          <w:t>полях</w:t>
        </w:r>
      </w:hyperlink>
      <w:r w:rsidRPr="00385778">
        <w:rPr>
          <w:rFonts w:ascii="Times New Roman" w:hAnsi="Times New Roman"/>
          <w:sz w:val="28"/>
          <w:szCs w:val="28"/>
        </w:rPr>
        <w:t xml:space="preserve"> «ИНН/КПП реорганизованной организации» указываются соответственно ИНН и КПП, которые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 xml:space="preserve">е) </w:t>
      </w:r>
      <w:r w:rsidRPr="00385778">
        <w:rPr>
          <w:rFonts w:ascii="Times New Roman" w:hAnsi="Times New Roman"/>
          <w:sz w:val="28"/>
          <w:szCs w:val="28"/>
        </w:rPr>
        <w:t xml:space="preserve">в строке «Код операции» - соответствующий код операции согласно </w:t>
      </w:r>
      <w:hyperlink r:id="rId49" w:history="1">
        <w:r w:rsidRPr="00385778">
          <w:rPr>
            <w:rFonts w:ascii="Times New Roman" w:hAnsi="Times New Roman"/>
            <w:sz w:val="28"/>
            <w:szCs w:val="28"/>
          </w:rPr>
          <w:t>приложению № 1</w:t>
        </w:r>
      </w:hyperlink>
      <w:r w:rsidRPr="00385778">
        <w:rPr>
          <w:rFonts w:ascii="Times New Roman" w:hAnsi="Times New Roman"/>
          <w:sz w:val="28"/>
          <w:szCs w:val="28"/>
        </w:rPr>
        <w:t xml:space="preserve"> к Порядку заполнения налоговой декларации по налогу на добавленную стоимость, утвержденному приказом ФНС России от 29.10.2014 № ММВ-7-3/558@;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ж) в строке «ИТОГО стоимость услуг (в рублях)» - общая сумма стоимости услуг по соответствующему коду операции по реализации услуг, обоснованность применения налоговой ставки 0 процентов по НДС</w:t>
      </w:r>
      <w:r w:rsidRPr="00385778">
        <w:rPr>
          <w:rFonts w:ascii="Times New Roman" w:hAnsi="Times New Roman"/>
          <w:b/>
          <w:sz w:val="28"/>
          <w:szCs w:val="28"/>
          <w:lang w:eastAsia="ru-RU"/>
        </w:rPr>
        <w:t xml:space="preserve"> </w:t>
      </w:r>
      <w:r w:rsidRPr="00385778">
        <w:rPr>
          <w:rFonts w:ascii="Times New Roman" w:hAnsi="Times New Roman"/>
          <w:sz w:val="28"/>
          <w:szCs w:val="28"/>
          <w:lang w:eastAsia="ru-RU"/>
        </w:rPr>
        <w:t>по которой документально подтверждена. Данная строка формируется по коду операции и соответствует общей сумме показателей строк 020 раздела 4 налоговой декларации по НДС по соответствующей операции.</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29. В графах указываются следующие сведения:</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а) в графе 1 – порядковый номер по соответствующей операции по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rPr>
      </w:pPr>
      <w:r w:rsidRPr="00385778">
        <w:rPr>
          <w:rFonts w:ascii="Times New Roman" w:hAnsi="Times New Roman"/>
          <w:sz w:val="28"/>
          <w:szCs w:val="28"/>
          <w:lang w:eastAsia="ru-RU"/>
        </w:rPr>
        <w:t xml:space="preserve">б) в графе 2 – код вида транспорта (10 – морской/речной, 20 – железнодорожный, 30 – автомобильный, 40 – воздушный транспорт) заполняется согласно </w:t>
      </w:r>
      <w:r w:rsidRPr="00385778">
        <w:rPr>
          <w:rFonts w:ascii="Times New Roman" w:hAnsi="Times New Roman"/>
          <w:sz w:val="28"/>
          <w:szCs w:val="28"/>
        </w:rPr>
        <w:t>приложению № 3 Решения Комиссии Таможенного союза от 20.09.2010 № 378;</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в) в графе 3 – номер перевозочного документа, заполняется из международного перевозочного документа, оформляемого при международной перевозке пассажиров и багажа по соответствующей операции по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г) в графе 4 – указывается фактическая дата оказания услуги по международной перевозке пассажиров и багажа;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 xml:space="preserve">д) в графе 5 – пункты отправления, заполняются из международного перевозочного документа, оформляемого при международной перевозке пассажиров и багажа по соответствующей операции по реализации услуг; </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е) в графе 6 – пункты назначения, заполняются из международного перевозочного документа, оформляемого при международной перевозке пассажиров и багажа по соответствующей операции по реализации услуг;</w:t>
      </w:r>
    </w:p>
    <w:p w:rsidR="00431CDD" w:rsidRPr="00385778" w:rsidRDefault="00431CDD" w:rsidP="00385778">
      <w:pPr>
        <w:widowControl w:val="0"/>
        <w:autoSpaceDE w:val="0"/>
        <w:autoSpaceDN w:val="0"/>
        <w:spacing w:after="0" w:line="240" w:lineRule="auto"/>
        <w:ind w:firstLine="567"/>
        <w:jc w:val="both"/>
        <w:rPr>
          <w:rFonts w:ascii="Times New Roman" w:hAnsi="Times New Roman"/>
          <w:strike/>
          <w:sz w:val="28"/>
          <w:szCs w:val="28"/>
          <w:lang w:eastAsia="ru-RU"/>
        </w:rPr>
      </w:pPr>
      <w:r w:rsidRPr="00385778">
        <w:rPr>
          <w:rFonts w:ascii="Times New Roman" w:hAnsi="Times New Roman"/>
          <w:sz w:val="28"/>
          <w:szCs w:val="28"/>
          <w:lang w:eastAsia="ru-RU"/>
        </w:rPr>
        <w:t>ж) в графе 7 – стоимость услуг по перевозке пассажиров и багажа, заполняется по соответствующей операции по реализации услуг, обоснованность применения налоговой ставки 0 процентов по НДС по которой документально подтверждена;</w:t>
      </w:r>
    </w:p>
    <w:p w:rsidR="00431CDD" w:rsidRPr="00385778" w:rsidRDefault="00431CDD" w:rsidP="00385778">
      <w:pPr>
        <w:widowControl w:val="0"/>
        <w:autoSpaceDE w:val="0"/>
        <w:autoSpaceDN w:val="0"/>
        <w:spacing w:after="0" w:line="240" w:lineRule="auto"/>
        <w:ind w:firstLine="567"/>
        <w:jc w:val="both"/>
        <w:rPr>
          <w:rFonts w:ascii="Times New Roman" w:hAnsi="Times New Roman"/>
          <w:sz w:val="28"/>
          <w:szCs w:val="28"/>
          <w:lang w:eastAsia="ru-RU"/>
        </w:rPr>
      </w:pPr>
      <w:r w:rsidRPr="00385778">
        <w:rPr>
          <w:rFonts w:ascii="Times New Roman" w:hAnsi="Times New Roman"/>
          <w:sz w:val="28"/>
          <w:szCs w:val="28"/>
          <w:lang w:eastAsia="ru-RU"/>
        </w:rPr>
        <w:t>з) в графе 8 –  указывается иная информация, относящаяся к операции, реквизиты документов по которой отражены в строке Реестра сведений, в том числе вид, номер и дата документа, представляемого одновременно с налоговой декларацией по НДС за исключением документов, указанных в графе 3 Реестра сведений. Например, договор (контракт) № 5-ВАМ-1991 от 21.05.2015. В случае указания нескольких документов, в графе отражаются вид, номер и дата каждого документа, разделенные знаком «;» (точка запятая).</w:t>
      </w:r>
    </w:p>
    <w:p w:rsidR="00431CDD" w:rsidRPr="00385778" w:rsidRDefault="00431CDD" w:rsidP="0038577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38577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r w:rsidRPr="00385778">
        <w:rPr>
          <w:rFonts w:ascii="Times New Roman" w:hAnsi="Times New Roman"/>
          <w:sz w:val="28"/>
          <w:szCs w:val="28"/>
          <w:lang w:eastAsia="ru-RU"/>
        </w:rPr>
        <w:t>Приложение № 1</w:t>
      </w:r>
    </w:p>
    <w:p w:rsidR="00431CDD" w:rsidRPr="00385778" w:rsidRDefault="00431CDD" w:rsidP="006F5848">
      <w:pPr>
        <w:widowControl w:val="0"/>
        <w:autoSpaceDE w:val="0"/>
        <w:autoSpaceDN w:val="0"/>
        <w:spacing w:after="0" w:line="240" w:lineRule="auto"/>
        <w:ind w:left="4820"/>
        <w:rPr>
          <w:rFonts w:ascii="Times New Roman" w:hAnsi="Times New Roman"/>
          <w:sz w:val="28"/>
          <w:szCs w:val="28"/>
          <w:lang w:eastAsia="ru-RU"/>
        </w:rPr>
      </w:pPr>
      <w:r w:rsidRPr="00385778">
        <w:rPr>
          <w:rFonts w:ascii="Times New Roman" w:hAnsi="Times New Roman"/>
          <w:sz w:val="28"/>
          <w:szCs w:val="28"/>
          <w:lang w:eastAsia="ru-RU"/>
        </w:rPr>
        <w:t>к Порядку заполнения реестров, предусмотренных пунктом</w:t>
      </w:r>
      <w:r w:rsidR="005A7636">
        <w:rPr>
          <w:rFonts w:ascii="Times New Roman" w:hAnsi="Times New Roman"/>
          <w:sz w:val="28"/>
          <w:szCs w:val="28"/>
          <w:lang w:eastAsia="ru-RU"/>
        </w:rPr>
        <w:t xml:space="preserve"> </w:t>
      </w:r>
      <w:r w:rsidRPr="00385778">
        <w:rPr>
          <w:rFonts w:ascii="Times New Roman" w:hAnsi="Times New Roman"/>
          <w:sz w:val="28"/>
          <w:szCs w:val="28"/>
          <w:lang w:eastAsia="ru-RU"/>
        </w:rPr>
        <w:t xml:space="preserve">15 статьи 165 Налогового кодекса Российской Федерации, утвержденному приказом ФНС России </w:t>
      </w:r>
    </w:p>
    <w:p w:rsidR="00431CDD" w:rsidRPr="00385778" w:rsidRDefault="00431CDD" w:rsidP="006F5848">
      <w:pPr>
        <w:widowControl w:val="0"/>
        <w:autoSpaceDE w:val="0"/>
        <w:autoSpaceDN w:val="0"/>
        <w:spacing w:after="0" w:line="240" w:lineRule="auto"/>
        <w:ind w:left="4820"/>
        <w:rPr>
          <w:rFonts w:ascii="Times New Roman" w:hAnsi="Times New Roman"/>
          <w:sz w:val="28"/>
          <w:szCs w:val="28"/>
          <w:lang w:eastAsia="ru-RU"/>
        </w:rPr>
      </w:pPr>
      <w:r w:rsidRPr="00385778">
        <w:rPr>
          <w:rFonts w:ascii="Times New Roman" w:hAnsi="Times New Roman"/>
          <w:sz w:val="28"/>
          <w:szCs w:val="28"/>
          <w:lang w:eastAsia="ru-RU"/>
        </w:rPr>
        <w:t xml:space="preserve">от «__ » ________ 2015 г. </w:t>
      </w:r>
    </w:p>
    <w:p w:rsidR="00431CDD" w:rsidRPr="00385778" w:rsidRDefault="00431CDD" w:rsidP="006F5848">
      <w:pPr>
        <w:widowControl w:val="0"/>
        <w:autoSpaceDE w:val="0"/>
        <w:autoSpaceDN w:val="0"/>
        <w:spacing w:after="0" w:line="240" w:lineRule="auto"/>
        <w:ind w:left="4820"/>
        <w:rPr>
          <w:rFonts w:ascii="Times New Roman" w:hAnsi="Times New Roman"/>
          <w:sz w:val="28"/>
          <w:szCs w:val="28"/>
          <w:lang w:eastAsia="ru-RU"/>
        </w:rPr>
      </w:pPr>
      <w:r w:rsidRPr="00385778">
        <w:rPr>
          <w:rFonts w:ascii="Times New Roman" w:hAnsi="Times New Roman"/>
          <w:sz w:val="28"/>
          <w:szCs w:val="28"/>
          <w:lang w:eastAsia="ru-RU"/>
        </w:rPr>
        <w:t>№ __________________</w:t>
      </w:r>
    </w:p>
    <w:p w:rsidR="00431CDD" w:rsidRPr="00385778" w:rsidRDefault="00431CDD" w:rsidP="006F5848">
      <w:pPr>
        <w:autoSpaceDE w:val="0"/>
        <w:autoSpaceDN w:val="0"/>
        <w:adjustRightInd w:val="0"/>
        <w:spacing w:after="0" w:line="240" w:lineRule="auto"/>
        <w:jc w:val="both"/>
        <w:rPr>
          <w:rFonts w:ascii="Times New Roman" w:hAnsi="Times New Roman"/>
          <w:sz w:val="28"/>
          <w:szCs w:val="28"/>
        </w:rPr>
      </w:pPr>
    </w:p>
    <w:p w:rsidR="00431CDD" w:rsidRPr="00385778" w:rsidRDefault="00431CDD" w:rsidP="006F5848">
      <w:pPr>
        <w:autoSpaceDE w:val="0"/>
        <w:autoSpaceDN w:val="0"/>
        <w:adjustRightInd w:val="0"/>
        <w:spacing w:after="0" w:line="240" w:lineRule="auto"/>
        <w:jc w:val="both"/>
        <w:rPr>
          <w:rFonts w:ascii="Times New Roman" w:hAnsi="Times New Roman"/>
          <w:sz w:val="28"/>
          <w:szCs w:val="28"/>
        </w:rPr>
      </w:pPr>
    </w:p>
    <w:p w:rsidR="00431CDD" w:rsidRPr="00385778" w:rsidRDefault="00431CDD" w:rsidP="006F5848">
      <w:pPr>
        <w:autoSpaceDE w:val="0"/>
        <w:autoSpaceDN w:val="0"/>
        <w:adjustRightInd w:val="0"/>
        <w:spacing w:after="0" w:line="240" w:lineRule="auto"/>
        <w:jc w:val="both"/>
        <w:rPr>
          <w:rFonts w:ascii="Times New Roman" w:hAnsi="Times New Roman"/>
          <w:sz w:val="28"/>
          <w:szCs w:val="28"/>
        </w:rPr>
      </w:pPr>
    </w:p>
    <w:p w:rsidR="00431CDD" w:rsidRPr="00385778" w:rsidRDefault="00431CDD" w:rsidP="006F5848">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КОДЫ ФОРМ РЕОРГАНИЗАЦИИ И КОД ЛИКВИДАЦИИ ОРГАНИЗАЦИИ</w:t>
      </w:r>
    </w:p>
    <w:p w:rsidR="00431CDD" w:rsidRPr="00385778" w:rsidRDefault="00431CDD" w:rsidP="006F5848">
      <w:pPr>
        <w:autoSpaceDE w:val="0"/>
        <w:autoSpaceDN w:val="0"/>
        <w:adjustRightInd w:val="0"/>
        <w:spacing w:after="0" w:line="240" w:lineRule="auto"/>
        <w:jc w:val="both"/>
        <w:rPr>
          <w:rFonts w:ascii="Times New Roman" w:hAnsi="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21"/>
        <w:gridCol w:w="8877"/>
      </w:tblGrid>
      <w:tr w:rsidR="00431CDD" w:rsidRPr="00385778" w:rsidTr="003A73CA">
        <w:tc>
          <w:tcPr>
            <w:tcW w:w="6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Код</w:t>
            </w:r>
          </w:p>
        </w:tc>
        <w:tc>
          <w:tcPr>
            <w:tcW w:w="8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Наименование</w:t>
            </w:r>
          </w:p>
        </w:tc>
      </w:tr>
      <w:tr w:rsidR="00431CDD" w:rsidRPr="00385778" w:rsidTr="003A73CA">
        <w:tc>
          <w:tcPr>
            <w:tcW w:w="6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1</w:t>
            </w:r>
          </w:p>
        </w:tc>
        <w:tc>
          <w:tcPr>
            <w:tcW w:w="8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Преобразование</w:t>
            </w:r>
          </w:p>
        </w:tc>
      </w:tr>
      <w:tr w:rsidR="00431CDD" w:rsidRPr="00385778" w:rsidTr="003A73CA">
        <w:tc>
          <w:tcPr>
            <w:tcW w:w="6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2</w:t>
            </w:r>
          </w:p>
        </w:tc>
        <w:tc>
          <w:tcPr>
            <w:tcW w:w="8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Слияние</w:t>
            </w:r>
          </w:p>
        </w:tc>
      </w:tr>
      <w:tr w:rsidR="00431CDD" w:rsidRPr="00385778" w:rsidTr="003A73CA">
        <w:tc>
          <w:tcPr>
            <w:tcW w:w="6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3</w:t>
            </w:r>
          </w:p>
        </w:tc>
        <w:tc>
          <w:tcPr>
            <w:tcW w:w="8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Разделение</w:t>
            </w:r>
          </w:p>
        </w:tc>
      </w:tr>
      <w:tr w:rsidR="00431CDD" w:rsidRPr="00385778" w:rsidTr="003A73CA">
        <w:tc>
          <w:tcPr>
            <w:tcW w:w="6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5</w:t>
            </w:r>
          </w:p>
        </w:tc>
        <w:tc>
          <w:tcPr>
            <w:tcW w:w="8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Присоединение</w:t>
            </w:r>
          </w:p>
        </w:tc>
      </w:tr>
      <w:tr w:rsidR="00431CDD" w:rsidRPr="00385778" w:rsidTr="003A73CA">
        <w:tc>
          <w:tcPr>
            <w:tcW w:w="6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6</w:t>
            </w:r>
          </w:p>
        </w:tc>
        <w:tc>
          <w:tcPr>
            <w:tcW w:w="8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Разделение с одновременным присоединением</w:t>
            </w:r>
          </w:p>
        </w:tc>
      </w:tr>
      <w:tr w:rsidR="00431CDD" w:rsidRPr="00385778" w:rsidTr="003A73CA">
        <w:tc>
          <w:tcPr>
            <w:tcW w:w="6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w:t>
            </w:r>
          </w:p>
        </w:tc>
        <w:tc>
          <w:tcPr>
            <w:tcW w:w="8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Ликвидация</w:t>
            </w:r>
          </w:p>
        </w:tc>
      </w:tr>
    </w:tbl>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firstLine="567"/>
        <w:jc w:val="center"/>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firstLine="567"/>
        <w:jc w:val="center"/>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firstLine="567"/>
        <w:jc w:val="center"/>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248" w:firstLine="708"/>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820" w:firstLine="5"/>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820" w:firstLine="5"/>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820" w:firstLine="5"/>
        <w:rPr>
          <w:rFonts w:ascii="Times New Roman" w:hAnsi="Times New Roman"/>
          <w:sz w:val="28"/>
          <w:szCs w:val="28"/>
          <w:lang w:eastAsia="ru-RU"/>
        </w:rPr>
      </w:pPr>
      <w:r w:rsidRPr="00385778">
        <w:rPr>
          <w:rFonts w:ascii="Times New Roman" w:hAnsi="Times New Roman"/>
          <w:sz w:val="28"/>
          <w:szCs w:val="28"/>
          <w:lang w:eastAsia="ru-RU"/>
        </w:rPr>
        <w:t>Приложение № 2</w:t>
      </w:r>
    </w:p>
    <w:p w:rsidR="00431CDD" w:rsidRPr="00385778" w:rsidRDefault="00431CDD" w:rsidP="006F5848">
      <w:pPr>
        <w:widowControl w:val="0"/>
        <w:autoSpaceDE w:val="0"/>
        <w:autoSpaceDN w:val="0"/>
        <w:spacing w:after="0" w:line="240" w:lineRule="auto"/>
        <w:ind w:left="4820"/>
        <w:rPr>
          <w:rFonts w:ascii="Times New Roman" w:hAnsi="Times New Roman"/>
          <w:sz w:val="28"/>
          <w:szCs w:val="28"/>
          <w:lang w:eastAsia="ru-RU"/>
        </w:rPr>
      </w:pPr>
      <w:r w:rsidRPr="00385778">
        <w:rPr>
          <w:rFonts w:ascii="Times New Roman" w:hAnsi="Times New Roman"/>
          <w:sz w:val="28"/>
          <w:szCs w:val="28"/>
          <w:lang w:eastAsia="ru-RU"/>
        </w:rPr>
        <w:t>к Порядку заполнения реестров, предусмотренных пунктом</w:t>
      </w:r>
      <w:r w:rsidR="005A7636">
        <w:rPr>
          <w:rFonts w:ascii="Times New Roman" w:hAnsi="Times New Roman"/>
          <w:sz w:val="28"/>
          <w:szCs w:val="28"/>
          <w:lang w:eastAsia="ru-RU"/>
        </w:rPr>
        <w:t xml:space="preserve"> </w:t>
      </w:r>
      <w:r w:rsidRPr="00385778">
        <w:rPr>
          <w:rFonts w:ascii="Times New Roman" w:hAnsi="Times New Roman"/>
          <w:sz w:val="28"/>
          <w:szCs w:val="28"/>
          <w:lang w:eastAsia="ru-RU"/>
        </w:rPr>
        <w:t xml:space="preserve">15 статьи 165 Налогового кодекса Российской Федерации, утвержденному приказом ФНС России </w:t>
      </w:r>
    </w:p>
    <w:p w:rsidR="00431CDD" w:rsidRPr="00385778" w:rsidRDefault="00431CDD" w:rsidP="006F5848">
      <w:pPr>
        <w:widowControl w:val="0"/>
        <w:autoSpaceDE w:val="0"/>
        <w:autoSpaceDN w:val="0"/>
        <w:spacing w:after="0" w:line="240" w:lineRule="auto"/>
        <w:ind w:left="4820" w:firstLine="5"/>
        <w:rPr>
          <w:rFonts w:ascii="Times New Roman" w:hAnsi="Times New Roman"/>
          <w:sz w:val="28"/>
          <w:szCs w:val="28"/>
          <w:lang w:eastAsia="ru-RU"/>
        </w:rPr>
      </w:pPr>
      <w:r w:rsidRPr="00385778">
        <w:rPr>
          <w:rFonts w:ascii="Times New Roman" w:hAnsi="Times New Roman"/>
          <w:sz w:val="28"/>
          <w:szCs w:val="28"/>
          <w:lang w:eastAsia="ru-RU"/>
        </w:rPr>
        <w:t xml:space="preserve">от «__ » ________ 2015 г. </w:t>
      </w:r>
    </w:p>
    <w:p w:rsidR="00431CDD" w:rsidRPr="00385778" w:rsidRDefault="00431CDD" w:rsidP="006F5848">
      <w:pPr>
        <w:widowControl w:val="0"/>
        <w:autoSpaceDE w:val="0"/>
        <w:autoSpaceDN w:val="0"/>
        <w:spacing w:after="0" w:line="240" w:lineRule="auto"/>
        <w:ind w:left="4820" w:firstLine="5"/>
        <w:rPr>
          <w:rFonts w:ascii="Times New Roman" w:hAnsi="Times New Roman"/>
          <w:sz w:val="28"/>
          <w:szCs w:val="28"/>
          <w:lang w:eastAsia="ru-RU"/>
        </w:rPr>
      </w:pPr>
      <w:r w:rsidRPr="00385778">
        <w:rPr>
          <w:rFonts w:ascii="Times New Roman" w:hAnsi="Times New Roman"/>
          <w:sz w:val="28"/>
          <w:szCs w:val="28"/>
          <w:lang w:eastAsia="ru-RU"/>
        </w:rPr>
        <w:t>№ __________________</w:t>
      </w:r>
    </w:p>
    <w:p w:rsidR="00431CDD" w:rsidRPr="00385778" w:rsidRDefault="00431CDD" w:rsidP="006F5848">
      <w:pPr>
        <w:widowControl w:val="0"/>
        <w:autoSpaceDE w:val="0"/>
        <w:autoSpaceDN w:val="0"/>
        <w:spacing w:after="0" w:line="240" w:lineRule="auto"/>
        <w:ind w:firstLine="567"/>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firstLine="567"/>
        <w:jc w:val="right"/>
        <w:rPr>
          <w:rFonts w:ascii="Times New Roman" w:hAnsi="Times New Roman"/>
          <w:sz w:val="28"/>
          <w:szCs w:val="28"/>
          <w:lang w:eastAsia="ru-RU"/>
        </w:rPr>
      </w:pPr>
    </w:p>
    <w:p w:rsidR="00431CDD" w:rsidRPr="00385778" w:rsidRDefault="00431CDD" w:rsidP="006F5848">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 xml:space="preserve">НАИМЕНОВАНИЯ И КОДЫ ВИДА ТРАНСПОРТНЫХ И ТОВАРОСОПРОВОДИТЕЛЬНЫХ ДОКУМЕНТОВ </w:t>
      </w:r>
    </w:p>
    <w:p w:rsidR="00431CDD" w:rsidRPr="00385778" w:rsidRDefault="00431CDD" w:rsidP="006F5848">
      <w:pPr>
        <w:autoSpaceDE w:val="0"/>
        <w:autoSpaceDN w:val="0"/>
        <w:adjustRightInd w:val="0"/>
        <w:spacing w:after="0" w:line="240" w:lineRule="auto"/>
        <w:jc w:val="both"/>
        <w:outlineLvl w:val="0"/>
        <w:rPr>
          <w:rFonts w:ascii="Times New Roman" w:hAnsi="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02"/>
        <w:gridCol w:w="6096"/>
      </w:tblGrid>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Код</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Наименование транспортного и товаросопроводительного документа</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01</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Международная товарно-транспортная накладная (</w:t>
            </w:r>
            <w:r w:rsidRPr="00385778">
              <w:rPr>
                <w:rFonts w:ascii="Times New Roman" w:hAnsi="Times New Roman"/>
                <w:sz w:val="28"/>
                <w:szCs w:val="28"/>
                <w:lang w:val="en-US"/>
              </w:rPr>
              <w:t>CMR</w:t>
            </w:r>
            <w:r w:rsidRPr="00385778">
              <w:rPr>
                <w:rFonts w:ascii="Times New Roman" w:hAnsi="Times New Roman"/>
                <w:sz w:val="28"/>
                <w:szCs w:val="28"/>
              </w:rPr>
              <w:t>)</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02</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Коносамент</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03</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Железнодорожная накладная</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04</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Грузовая авианакладная</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05</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 xml:space="preserve"> Книжка МДП</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06</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Поручение на отгрузку</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07</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Морская накладная</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08</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Заправочная ведомость</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09</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Поручение на погрузку припасов</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10</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Генеральная декларация</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11</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Карго манифест</w:t>
            </w:r>
          </w:p>
        </w:tc>
      </w:tr>
      <w:tr w:rsidR="00431CDD" w:rsidRPr="00385778" w:rsidTr="003A73CA">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12</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1CDD" w:rsidRPr="00385778" w:rsidRDefault="00431CDD" w:rsidP="003A73CA">
            <w:pPr>
              <w:autoSpaceDE w:val="0"/>
              <w:autoSpaceDN w:val="0"/>
              <w:adjustRightInd w:val="0"/>
              <w:spacing w:after="0" w:line="240" w:lineRule="auto"/>
              <w:jc w:val="center"/>
              <w:rPr>
                <w:rFonts w:ascii="Times New Roman" w:hAnsi="Times New Roman"/>
                <w:sz w:val="28"/>
                <w:szCs w:val="28"/>
              </w:rPr>
            </w:pPr>
            <w:r w:rsidRPr="00385778">
              <w:rPr>
                <w:rFonts w:ascii="Times New Roman" w:hAnsi="Times New Roman"/>
                <w:sz w:val="28"/>
                <w:szCs w:val="28"/>
              </w:rPr>
              <w:t>Иной документ</w:t>
            </w:r>
          </w:p>
        </w:tc>
      </w:tr>
    </w:tbl>
    <w:p w:rsidR="00431CDD" w:rsidRPr="00385778" w:rsidRDefault="00431CDD" w:rsidP="006F5848">
      <w:pPr>
        <w:widowControl w:val="0"/>
        <w:autoSpaceDE w:val="0"/>
        <w:autoSpaceDN w:val="0"/>
        <w:spacing w:after="0" w:line="240" w:lineRule="auto"/>
        <w:ind w:firstLine="567"/>
        <w:jc w:val="both"/>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jc w:val="both"/>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left="4112" w:firstLine="708"/>
        <w:rPr>
          <w:rFonts w:ascii="Times New Roman" w:hAnsi="Times New Roman"/>
          <w:sz w:val="28"/>
          <w:szCs w:val="28"/>
          <w:lang w:eastAsia="ru-RU"/>
        </w:rPr>
      </w:pPr>
      <w:r w:rsidRPr="00385778">
        <w:rPr>
          <w:rFonts w:ascii="Times New Roman" w:hAnsi="Times New Roman"/>
          <w:sz w:val="28"/>
          <w:szCs w:val="28"/>
          <w:lang w:eastAsia="ru-RU"/>
        </w:rPr>
        <w:t>Приложение № 3</w:t>
      </w:r>
    </w:p>
    <w:p w:rsidR="00431CDD" w:rsidRPr="00385778" w:rsidRDefault="00431CDD" w:rsidP="006F5848">
      <w:pPr>
        <w:widowControl w:val="0"/>
        <w:autoSpaceDE w:val="0"/>
        <w:autoSpaceDN w:val="0"/>
        <w:spacing w:after="0" w:line="240" w:lineRule="auto"/>
        <w:ind w:left="4820"/>
        <w:rPr>
          <w:rFonts w:ascii="Times New Roman" w:hAnsi="Times New Roman"/>
          <w:sz w:val="28"/>
          <w:szCs w:val="28"/>
          <w:lang w:eastAsia="ru-RU"/>
        </w:rPr>
      </w:pPr>
      <w:r w:rsidRPr="00385778">
        <w:rPr>
          <w:rFonts w:ascii="Times New Roman" w:hAnsi="Times New Roman"/>
          <w:sz w:val="28"/>
          <w:szCs w:val="28"/>
          <w:lang w:eastAsia="ru-RU"/>
        </w:rPr>
        <w:t>к Порядку заполнения реестров, предусмотренных пунктом</w:t>
      </w:r>
      <w:r w:rsidR="005A7636">
        <w:rPr>
          <w:rFonts w:ascii="Times New Roman" w:hAnsi="Times New Roman"/>
          <w:sz w:val="28"/>
          <w:szCs w:val="28"/>
          <w:lang w:eastAsia="ru-RU"/>
        </w:rPr>
        <w:t xml:space="preserve"> </w:t>
      </w:r>
      <w:r w:rsidRPr="00385778">
        <w:rPr>
          <w:rFonts w:ascii="Times New Roman" w:hAnsi="Times New Roman"/>
          <w:sz w:val="28"/>
          <w:szCs w:val="28"/>
          <w:lang w:eastAsia="ru-RU"/>
        </w:rPr>
        <w:t xml:space="preserve">15 статьи 165 Налогового кодекса Российской Федерации, утвержденному приказом ФНС России </w:t>
      </w:r>
    </w:p>
    <w:p w:rsidR="00431CDD" w:rsidRPr="00385778" w:rsidRDefault="00431CDD" w:rsidP="006F5848">
      <w:pPr>
        <w:widowControl w:val="0"/>
        <w:autoSpaceDE w:val="0"/>
        <w:autoSpaceDN w:val="0"/>
        <w:spacing w:after="0" w:line="240" w:lineRule="auto"/>
        <w:ind w:left="4820"/>
        <w:rPr>
          <w:rFonts w:ascii="Times New Roman" w:hAnsi="Times New Roman"/>
          <w:sz w:val="28"/>
          <w:szCs w:val="28"/>
          <w:lang w:eastAsia="ru-RU"/>
        </w:rPr>
      </w:pPr>
      <w:r w:rsidRPr="00385778">
        <w:rPr>
          <w:rFonts w:ascii="Times New Roman" w:hAnsi="Times New Roman"/>
          <w:sz w:val="28"/>
          <w:szCs w:val="28"/>
          <w:lang w:eastAsia="ru-RU"/>
        </w:rPr>
        <w:t xml:space="preserve">от «__ » ________ 2015 г. </w:t>
      </w:r>
    </w:p>
    <w:p w:rsidR="00431CDD" w:rsidRPr="00385778" w:rsidRDefault="00431CDD" w:rsidP="006F5848">
      <w:pPr>
        <w:widowControl w:val="0"/>
        <w:autoSpaceDE w:val="0"/>
        <w:autoSpaceDN w:val="0"/>
        <w:spacing w:after="0" w:line="240" w:lineRule="auto"/>
        <w:ind w:left="4820"/>
        <w:rPr>
          <w:rFonts w:ascii="Times New Roman" w:hAnsi="Times New Roman"/>
          <w:sz w:val="28"/>
          <w:szCs w:val="28"/>
          <w:lang w:eastAsia="ru-RU"/>
        </w:rPr>
      </w:pPr>
      <w:r w:rsidRPr="00385778">
        <w:rPr>
          <w:rFonts w:ascii="Times New Roman" w:hAnsi="Times New Roman"/>
          <w:sz w:val="28"/>
          <w:szCs w:val="28"/>
          <w:lang w:eastAsia="ru-RU"/>
        </w:rPr>
        <w:t>№ __________________</w:t>
      </w:r>
    </w:p>
    <w:p w:rsidR="00431CDD" w:rsidRPr="00385778" w:rsidRDefault="00431CDD" w:rsidP="006F5848">
      <w:pPr>
        <w:widowControl w:val="0"/>
        <w:autoSpaceDE w:val="0"/>
        <w:autoSpaceDN w:val="0"/>
        <w:spacing w:after="0" w:line="240" w:lineRule="auto"/>
        <w:ind w:firstLine="567"/>
        <w:jc w:val="right"/>
        <w:rPr>
          <w:rFonts w:ascii="Times New Roman" w:hAnsi="Times New Roman"/>
          <w:sz w:val="28"/>
          <w:szCs w:val="28"/>
          <w:lang w:eastAsia="ru-RU"/>
        </w:rPr>
      </w:pPr>
    </w:p>
    <w:p w:rsidR="00431CDD" w:rsidRPr="00385778" w:rsidRDefault="00431CDD" w:rsidP="006F5848">
      <w:pPr>
        <w:widowControl w:val="0"/>
        <w:autoSpaceDE w:val="0"/>
        <w:autoSpaceDN w:val="0"/>
        <w:spacing w:after="0" w:line="240" w:lineRule="auto"/>
        <w:ind w:firstLine="567"/>
        <w:jc w:val="right"/>
        <w:rPr>
          <w:rFonts w:ascii="Times New Roman" w:hAnsi="Times New Roman"/>
          <w:sz w:val="28"/>
          <w:szCs w:val="28"/>
          <w:lang w:eastAsia="ru-RU"/>
        </w:rPr>
      </w:pPr>
    </w:p>
    <w:p w:rsidR="005A7636" w:rsidRPr="005A7636" w:rsidRDefault="005A7636" w:rsidP="005A7636">
      <w:pPr>
        <w:autoSpaceDE w:val="0"/>
        <w:autoSpaceDN w:val="0"/>
        <w:adjustRightInd w:val="0"/>
        <w:spacing w:after="0" w:line="240" w:lineRule="auto"/>
        <w:jc w:val="center"/>
        <w:rPr>
          <w:rFonts w:ascii="Times New Roman" w:hAnsi="Times New Roman"/>
          <w:sz w:val="28"/>
          <w:szCs w:val="28"/>
        </w:rPr>
      </w:pPr>
      <w:r w:rsidRPr="005A7636">
        <w:rPr>
          <w:rFonts w:ascii="Times New Roman" w:hAnsi="Times New Roman"/>
          <w:sz w:val="28"/>
          <w:szCs w:val="28"/>
        </w:rPr>
        <w:t xml:space="preserve">КОДЫ НАПРАВЛЕНИЯ ПЕРЕМЕЩЕНИЯ </w:t>
      </w:r>
    </w:p>
    <w:p w:rsidR="005A7636" w:rsidRPr="005A7636" w:rsidRDefault="005A7636" w:rsidP="005A7636">
      <w:pPr>
        <w:autoSpaceDE w:val="0"/>
        <w:autoSpaceDN w:val="0"/>
        <w:adjustRightInd w:val="0"/>
        <w:spacing w:after="0" w:line="240" w:lineRule="auto"/>
        <w:jc w:val="center"/>
        <w:rPr>
          <w:rFonts w:ascii="Times New Roman" w:hAnsi="Times New Roman"/>
          <w:sz w:val="28"/>
          <w:szCs w:val="28"/>
        </w:rPr>
      </w:pPr>
      <w:r w:rsidRPr="005A7636">
        <w:rPr>
          <w:rFonts w:ascii="Times New Roman" w:hAnsi="Times New Roman"/>
          <w:sz w:val="28"/>
          <w:szCs w:val="28"/>
        </w:rPr>
        <w:t xml:space="preserve">ТРАНСПОРТНОГО СРЕДСТВА </w:t>
      </w:r>
    </w:p>
    <w:p w:rsidR="005A7636" w:rsidRPr="005A7636" w:rsidRDefault="005A7636" w:rsidP="005A7636">
      <w:pPr>
        <w:autoSpaceDE w:val="0"/>
        <w:autoSpaceDN w:val="0"/>
        <w:adjustRightInd w:val="0"/>
        <w:spacing w:after="0" w:line="240" w:lineRule="auto"/>
        <w:jc w:val="both"/>
        <w:outlineLvl w:val="0"/>
        <w:rPr>
          <w:rFonts w:ascii="Times New Roman" w:hAnsi="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560"/>
        <w:gridCol w:w="7938"/>
      </w:tblGrid>
      <w:tr w:rsidR="005A7636" w:rsidRPr="005A7636" w:rsidTr="00E23F36">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A7636" w:rsidRPr="005A7636" w:rsidRDefault="005A7636" w:rsidP="00E23F36">
            <w:pPr>
              <w:autoSpaceDE w:val="0"/>
              <w:autoSpaceDN w:val="0"/>
              <w:adjustRightInd w:val="0"/>
              <w:spacing w:after="0" w:line="240" w:lineRule="auto"/>
              <w:jc w:val="center"/>
              <w:rPr>
                <w:rFonts w:ascii="Times New Roman" w:hAnsi="Times New Roman"/>
                <w:sz w:val="28"/>
                <w:szCs w:val="28"/>
              </w:rPr>
            </w:pPr>
            <w:r w:rsidRPr="005A7636">
              <w:rPr>
                <w:rFonts w:ascii="Times New Roman" w:hAnsi="Times New Roman"/>
                <w:sz w:val="28"/>
                <w:szCs w:val="28"/>
              </w:rPr>
              <w:t>Код</w:t>
            </w:r>
          </w:p>
        </w:tc>
        <w:tc>
          <w:tcPr>
            <w:tcW w:w="7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A7636" w:rsidRPr="005A7636" w:rsidRDefault="005A7636" w:rsidP="00E23F36">
            <w:pPr>
              <w:autoSpaceDE w:val="0"/>
              <w:autoSpaceDN w:val="0"/>
              <w:adjustRightInd w:val="0"/>
              <w:spacing w:after="0" w:line="240" w:lineRule="auto"/>
              <w:jc w:val="center"/>
              <w:rPr>
                <w:rFonts w:ascii="Times New Roman" w:hAnsi="Times New Roman"/>
                <w:sz w:val="28"/>
                <w:szCs w:val="28"/>
              </w:rPr>
            </w:pPr>
            <w:r w:rsidRPr="005A7636">
              <w:rPr>
                <w:rFonts w:ascii="Times New Roman" w:hAnsi="Times New Roman"/>
                <w:sz w:val="28"/>
                <w:szCs w:val="28"/>
              </w:rPr>
              <w:t>Наименование</w:t>
            </w:r>
          </w:p>
        </w:tc>
      </w:tr>
      <w:tr w:rsidR="005A7636" w:rsidRPr="005A7636" w:rsidTr="00E23F36">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A7636" w:rsidRPr="005A7636" w:rsidRDefault="005A7636" w:rsidP="00E23F36">
            <w:pPr>
              <w:autoSpaceDE w:val="0"/>
              <w:autoSpaceDN w:val="0"/>
              <w:adjustRightInd w:val="0"/>
              <w:spacing w:after="0" w:line="240" w:lineRule="auto"/>
              <w:jc w:val="center"/>
              <w:rPr>
                <w:rFonts w:ascii="Times New Roman" w:hAnsi="Times New Roman"/>
                <w:sz w:val="28"/>
                <w:szCs w:val="28"/>
              </w:rPr>
            </w:pPr>
            <w:r w:rsidRPr="005A7636">
              <w:rPr>
                <w:rFonts w:ascii="Times New Roman" w:hAnsi="Times New Roman"/>
                <w:sz w:val="28"/>
                <w:szCs w:val="28"/>
              </w:rPr>
              <w:t>А</w:t>
            </w:r>
          </w:p>
        </w:tc>
        <w:tc>
          <w:tcPr>
            <w:tcW w:w="7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A7636" w:rsidRPr="005A7636" w:rsidRDefault="005A7636" w:rsidP="00E23F36">
            <w:pPr>
              <w:autoSpaceDE w:val="0"/>
              <w:autoSpaceDN w:val="0"/>
              <w:adjustRightInd w:val="0"/>
              <w:spacing w:after="0" w:line="240" w:lineRule="auto"/>
              <w:jc w:val="center"/>
              <w:rPr>
                <w:rFonts w:ascii="Times New Roman" w:hAnsi="Times New Roman"/>
                <w:sz w:val="28"/>
                <w:szCs w:val="28"/>
              </w:rPr>
            </w:pPr>
            <w:r w:rsidRPr="005A7636">
              <w:rPr>
                <w:rFonts w:ascii="Times New Roman" w:hAnsi="Times New Roman"/>
                <w:sz w:val="28"/>
                <w:szCs w:val="28"/>
              </w:rPr>
              <w:t>Прибытие транспортного средства с товаром на территорию Российской Федерации</w:t>
            </w:r>
          </w:p>
        </w:tc>
      </w:tr>
      <w:tr w:rsidR="005A7636" w:rsidRPr="0062397F" w:rsidTr="00E23F36">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A7636" w:rsidRPr="005A7636" w:rsidRDefault="005A7636" w:rsidP="00E23F36">
            <w:pPr>
              <w:autoSpaceDE w:val="0"/>
              <w:autoSpaceDN w:val="0"/>
              <w:adjustRightInd w:val="0"/>
              <w:spacing w:after="0" w:line="240" w:lineRule="auto"/>
              <w:jc w:val="center"/>
              <w:rPr>
                <w:rFonts w:ascii="Times New Roman" w:hAnsi="Times New Roman"/>
                <w:sz w:val="28"/>
                <w:szCs w:val="28"/>
                <w:lang w:val="en-US"/>
              </w:rPr>
            </w:pPr>
            <w:r w:rsidRPr="005A7636">
              <w:rPr>
                <w:rFonts w:ascii="Times New Roman" w:hAnsi="Times New Roman"/>
                <w:sz w:val="28"/>
                <w:szCs w:val="28"/>
                <w:lang w:val="en-US"/>
              </w:rPr>
              <w:t>D</w:t>
            </w:r>
          </w:p>
        </w:tc>
        <w:tc>
          <w:tcPr>
            <w:tcW w:w="7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A7636" w:rsidRPr="0062397F" w:rsidRDefault="005A7636" w:rsidP="00E23F36">
            <w:pPr>
              <w:autoSpaceDE w:val="0"/>
              <w:autoSpaceDN w:val="0"/>
              <w:adjustRightInd w:val="0"/>
              <w:spacing w:after="0" w:line="240" w:lineRule="auto"/>
              <w:jc w:val="center"/>
              <w:rPr>
                <w:rFonts w:ascii="Times New Roman" w:hAnsi="Times New Roman"/>
                <w:sz w:val="28"/>
                <w:szCs w:val="28"/>
              </w:rPr>
            </w:pPr>
            <w:r w:rsidRPr="005A7636">
              <w:rPr>
                <w:rFonts w:ascii="Times New Roman" w:hAnsi="Times New Roman"/>
                <w:sz w:val="28"/>
                <w:szCs w:val="28"/>
              </w:rPr>
              <w:t>Убытие транспортного средства с товаром с территории Российской Федерации</w:t>
            </w:r>
          </w:p>
        </w:tc>
      </w:tr>
    </w:tbl>
    <w:p w:rsidR="005A7636" w:rsidRPr="00A852D6" w:rsidRDefault="005A7636" w:rsidP="005A7636">
      <w:pPr>
        <w:widowControl w:val="0"/>
        <w:autoSpaceDE w:val="0"/>
        <w:autoSpaceDN w:val="0"/>
        <w:spacing w:after="0" w:line="240" w:lineRule="auto"/>
        <w:jc w:val="both"/>
        <w:rPr>
          <w:rFonts w:ascii="Times New Roman" w:hAnsi="Times New Roman"/>
          <w:sz w:val="28"/>
          <w:szCs w:val="28"/>
          <w:lang w:eastAsia="ru-RU"/>
        </w:rPr>
      </w:pPr>
    </w:p>
    <w:p w:rsidR="00431CDD" w:rsidRPr="006F5848" w:rsidRDefault="00431CDD" w:rsidP="005A7636">
      <w:pPr>
        <w:autoSpaceDE w:val="0"/>
        <w:autoSpaceDN w:val="0"/>
        <w:adjustRightInd w:val="0"/>
        <w:spacing w:after="0" w:line="240" w:lineRule="auto"/>
        <w:jc w:val="center"/>
        <w:rPr>
          <w:szCs w:val="28"/>
        </w:rPr>
      </w:pPr>
    </w:p>
    <w:sectPr w:rsidR="00431CDD" w:rsidRPr="006F5848" w:rsidSect="00871868">
      <w:headerReference w:type="even" r:id="rId50"/>
      <w:headerReference w:type="default" r:id="rId51"/>
      <w:footerReference w:type="even" r:id="rId52"/>
      <w:footerReference w:type="default" r:id="rId53"/>
      <w:headerReference w:type="first" r:id="rId54"/>
      <w:footerReference w:type="first" r:id="rId55"/>
      <w:footnotePr>
        <w:numFmt w:val="chicago"/>
      </w:footnotePr>
      <w:pgSz w:w="11906" w:h="16838" w:code="9"/>
      <w:pgMar w:top="1134" w:right="709" w:bottom="992" w:left="1418"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C9B" w:rsidRDefault="00891C9B" w:rsidP="00EB17C4">
      <w:pPr>
        <w:spacing w:after="0" w:line="240" w:lineRule="auto"/>
      </w:pPr>
      <w:r>
        <w:separator/>
      </w:r>
    </w:p>
  </w:endnote>
  <w:endnote w:type="continuationSeparator" w:id="0">
    <w:p w:rsidR="00891C9B" w:rsidRDefault="00891C9B" w:rsidP="00EB1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B89" w:rsidRDefault="00F61B8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F36" w:rsidRPr="00F61B89" w:rsidRDefault="00E23F36" w:rsidP="00F61B8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F36" w:rsidRPr="00F61B89" w:rsidRDefault="00E23F36" w:rsidP="00F61B8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C9B" w:rsidRDefault="00891C9B" w:rsidP="00EB17C4">
      <w:pPr>
        <w:spacing w:after="0" w:line="240" w:lineRule="auto"/>
      </w:pPr>
      <w:r>
        <w:separator/>
      </w:r>
    </w:p>
  </w:footnote>
  <w:footnote w:type="continuationSeparator" w:id="0">
    <w:p w:rsidR="00891C9B" w:rsidRDefault="00891C9B" w:rsidP="00EB17C4">
      <w:pPr>
        <w:spacing w:after="0" w:line="240" w:lineRule="auto"/>
      </w:pPr>
      <w:r>
        <w:continuationSeparator/>
      </w:r>
    </w:p>
  </w:footnote>
  <w:footnote w:id="1">
    <w:p w:rsidR="00E23F36" w:rsidRPr="006D0F09" w:rsidRDefault="00E23F36" w:rsidP="00385778">
      <w:pPr>
        <w:pStyle w:val="a9"/>
        <w:rPr>
          <w:rFonts w:ascii="Times New Roman" w:hAnsi="Times New Roman"/>
          <w:sz w:val="20"/>
          <w:szCs w:val="20"/>
        </w:rPr>
      </w:pPr>
      <w:r w:rsidRPr="006D0F09">
        <w:rPr>
          <w:rFonts w:ascii="Times New Roman" w:hAnsi="Times New Roman"/>
          <w:sz w:val="20"/>
          <w:szCs w:val="20"/>
        </w:rPr>
        <w:t>*здесь и далее по тексту отчество указывается при наличии</w:t>
      </w:r>
    </w:p>
    <w:p w:rsidR="00E23F36" w:rsidRDefault="00E23F36" w:rsidP="00385778">
      <w:pPr>
        <w:pStyle w:val="a9"/>
      </w:pPr>
    </w:p>
  </w:footnote>
  <w:footnote w:id="2">
    <w:p w:rsidR="00E23F36" w:rsidRDefault="00E23F36" w:rsidP="00385778">
      <w:pPr>
        <w:pStyle w:val="af0"/>
      </w:pPr>
      <w:r w:rsidRPr="006D0F09">
        <w:rPr>
          <w:rStyle w:val="af2"/>
          <w:rFonts w:ascii="Times New Roman" w:hAnsi="Times New Roman"/>
        </w:rPr>
        <w:t>**</w:t>
      </w:r>
      <w:r w:rsidRPr="006D0F09">
        <w:rPr>
          <w:rFonts w:ascii="Times New Roman" w:hAnsi="Times New Roman"/>
        </w:rPr>
        <w:t xml:space="preserve"> ИНН ука</w:t>
      </w:r>
      <w:r>
        <w:rPr>
          <w:rFonts w:ascii="Times New Roman" w:hAnsi="Times New Roman"/>
        </w:rPr>
        <w:t xml:space="preserve">зывается при наличии </w:t>
      </w:r>
      <w:r w:rsidRPr="00385778">
        <w:rPr>
          <w:rFonts w:ascii="Times New Roman" w:hAnsi="Times New Roman"/>
        </w:rPr>
        <w:t>в накладной</w:t>
      </w:r>
    </w:p>
  </w:footnote>
  <w:footnote w:id="3">
    <w:p w:rsidR="00E23F36" w:rsidRDefault="00E23F36" w:rsidP="00385778">
      <w:pPr>
        <w:pStyle w:val="af0"/>
      </w:pPr>
      <w:r w:rsidRPr="006D0F09">
        <w:rPr>
          <w:rStyle w:val="af2"/>
          <w:rFonts w:ascii="Times New Roman" w:hAnsi="Times New Roman"/>
        </w:rPr>
        <w:t>**</w:t>
      </w:r>
      <w:r w:rsidRPr="006D0F09">
        <w:rPr>
          <w:rFonts w:ascii="Times New Roman" w:hAnsi="Times New Roman"/>
        </w:rPr>
        <w:t xml:space="preserve"> ИНН ука</w:t>
      </w:r>
      <w:r>
        <w:rPr>
          <w:rFonts w:ascii="Times New Roman" w:hAnsi="Times New Roman"/>
        </w:rPr>
        <w:t xml:space="preserve">зывается при </w:t>
      </w:r>
      <w:r w:rsidRPr="00385778">
        <w:rPr>
          <w:rFonts w:ascii="Times New Roman" w:hAnsi="Times New Roman"/>
        </w:rPr>
        <w:t>наличии в международной авиационной грузовой накладной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B89" w:rsidRDefault="00F61B8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F36" w:rsidRDefault="00E23F36">
    <w:pPr>
      <w:pStyle w:val="a7"/>
      <w:jc w:val="center"/>
    </w:pPr>
    <w:r>
      <w:fldChar w:fldCharType="begin"/>
    </w:r>
    <w:r>
      <w:instrText>PAGE   \* MERGEFORMAT</w:instrText>
    </w:r>
    <w:r>
      <w:fldChar w:fldCharType="separate"/>
    </w:r>
    <w:r w:rsidR="005F46F1">
      <w:rPr>
        <w:noProof/>
      </w:rPr>
      <w:t>35</w:t>
    </w:r>
    <w:r>
      <w:rPr>
        <w:noProof/>
      </w:rPr>
      <w:fldChar w:fldCharType="end"/>
    </w:r>
  </w:p>
  <w:p w:rsidR="00E23F36" w:rsidRDefault="00E23F3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B89" w:rsidRDefault="00F61B8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6D792A"/>
    <w:multiLevelType w:val="hybridMultilevel"/>
    <w:tmpl w:val="5B1E23E2"/>
    <w:lvl w:ilvl="0" w:tplc="3794B392">
      <w:start w:val="3"/>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4D5F799B"/>
    <w:multiLevelType w:val="hybridMultilevel"/>
    <w:tmpl w:val="32008D5C"/>
    <w:lvl w:ilvl="0" w:tplc="8724D162">
      <w:start w:val="3"/>
      <w:numFmt w:val="decimal"/>
      <w:lvlText w:val="%1."/>
      <w:lvlJc w:val="left"/>
      <w:pPr>
        <w:ind w:left="900" w:hanging="360"/>
      </w:pPr>
      <w:rPr>
        <w:rFonts w:eastAsia="Times New Roman"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6F57257E"/>
    <w:multiLevelType w:val="hybridMultilevel"/>
    <w:tmpl w:val="B136F522"/>
    <w:lvl w:ilvl="0" w:tplc="7FFFFFFF">
      <w:start w:val="3"/>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7B7"/>
    <w:rsid w:val="00000899"/>
    <w:rsid w:val="00002922"/>
    <w:rsid w:val="00005DA7"/>
    <w:rsid w:val="0001111A"/>
    <w:rsid w:val="00012C07"/>
    <w:rsid w:val="00016E61"/>
    <w:rsid w:val="000200DC"/>
    <w:rsid w:val="00020D5E"/>
    <w:rsid w:val="00021C20"/>
    <w:rsid w:val="00024B61"/>
    <w:rsid w:val="0002622C"/>
    <w:rsid w:val="00027D52"/>
    <w:rsid w:val="000330DD"/>
    <w:rsid w:val="00036BC2"/>
    <w:rsid w:val="00043D2D"/>
    <w:rsid w:val="000465CD"/>
    <w:rsid w:val="00047D3C"/>
    <w:rsid w:val="000527E8"/>
    <w:rsid w:val="0005399E"/>
    <w:rsid w:val="0005468F"/>
    <w:rsid w:val="000565F8"/>
    <w:rsid w:val="00062C72"/>
    <w:rsid w:val="00063886"/>
    <w:rsid w:val="00064539"/>
    <w:rsid w:val="0006518D"/>
    <w:rsid w:val="00074FA2"/>
    <w:rsid w:val="000833CA"/>
    <w:rsid w:val="000859CF"/>
    <w:rsid w:val="00086243"/>
    <w:rsid w:val="000931A2"/>
    <w:rsid w:val="00097999"/>
    <w:rsid w:val="00097FE8"/>
    <w:rsid w:val="000A0686"/>
    <w:rsid w:val="000B4115"/>
    <w:rsid w:val="000B47B7"/>
    <w:rsid w:val="000B74BA"/>
    <w:rsid w:val="000B7618"/>
    <w:rsid w:val="000B7FE5"/>
    <w:rsid w:val="000D422E"/>
    <w:rsid w:val="000D6EFD"/>
    <w:rsid w:val="000E1D72"/>
    <w:rsid w:val="000E41DD"/>
    <w:rsid w:val="000E6810"/>
    <w:rsid w:val="000E6F7D"/>
    <w:rsid w:val="000F07CB"/>
    <w:rsid w:val="000F2A73"/>
    <w:rsid w:val="000F4804"/>
    <w:rsid w:val="000F6053"/>
    <w:rsid w:val="0010102A"/>
    <w:rsid w:val="00102694"/>
    <w:rsid w:val="00105575"/>
    <w:rsid w:val="00110CAE"/>
    <w:rsid w:val="0011141D"/>
    <w:rsid w:val="00115AED"/>
    <w:rsid w:val="00125E86"/>
    <w:rsid w:val="001275AA"/>
    <w:rsid w:val="001325EE"/>
    <w:rsid w:val="00133320"/>
    <w:rsid w:val="0014187F"/>
    <w:rsid w:val="00142122"/>
    <w:rsid w:val="00142148"/>
    <w:rsid w:val="00142958"/>
    <w:rsid w:val="00142CC7"/>
    <w:rsid w:val="001437B6"/>
    <w:rsid w:val="001455B4"/>
    <w:rsid w:val="00146CD5"/>
    <w:rsid w:val="0015351D"/>
    <w:rsid w:val="0015497F"/>
    <w:rsid w:val="00154B07"/>
    <w:rsid w:val="00160FA9"/>
    <w:rsid w:val="00162249"/>
    <w:rsid w:val="0016460E"/>
    <w:rsid w:val="00164CFF"/>
    <w:rsid w:val="001664F3"/>
    <w:rsid w:val="00167156"/>
    <w:rsid w:val="00175057"/>
    <w:rsid w:val="00176237"/>
    <w:rsid w:val="001764FD"/>
    <w:rsid w:val="00180A7C"/>
    <w:rsid w:val="00183021"/>
    <w:rsid w:val="00184738"/>
    <w:rsid w:val="00184F51"/>
    <w:rsid w:val="00192D80"/>
    <w:rsid w:val="001937AD"/>
    <w:rsid w:val="0019672E"/>
    <w:rsid w:val="00196FAE"/>
    <w:rsid w:val="001A748D"/>
    <w:rsid w:val="001A7C0E"/>
    <w:rsid w:val="001B370F"/>
    <w:rsid w:val="001C537D"/>
    <w:rsid w:val="001C5AC1"/>
    <w:rsid w:val="001D4621"/>
    <w:rsid w:val="001E18B5"/>
    <w:rsid w:val="001E246D"/>
    <w:rsid w:val="001F0F3F"/>
    <w:rsid w:val="00201AA9"/>
    <w:rsid w:val="002030A4"/>
    <w:rsid w:val="0020357E"/>
    <w:rsid w:val="0021250C"/>
    <w:rsid w:val="00224C41"/>
    <w:rsid w:val="002264CA"/>
    <w:rsid w:val="00227E04"/>
    <w:rsid w:val="002309FA"/>
    <w:rsid w:val="00232302"/>
    <w:rsid w:val="002533C8"/>
    <w:rsid w:val="00255119"/>
    <w:rsid w:val="00261253"/>
    <w:rsid w:val="00263865"/>
    <w:rsid w:val="00264228"/>
    <w:rsid w:val="002644CA"/>
    <w:rsid w:val="002714B1"/>
    <w:rsid w:val="00271D77"/>
    <w:rsid w:val="002738A0"/>
    <w:rsid w:val="00275C50"/>
    <w:rsid w:val="002777E1"/>
    <w:rsid w:val="00283E6F"/>
    <w:rsid w:val="00285B9F"/>
    <w:rsid w:val="00293E67"/>
    <w:rsid w:val="002A165B"/>
    <w:rsid w:val="002A1668"/>
    <w:rsid w:val="002A1CB7"/>
    <w:rsid w:val="002A3F58"/>
    <w:rsid w:val="002A684B"/>
    <w:rsid w:val="002A6BE6"/>
    <w:rsid w:val="002A7548"/>
    <w:rsid w:val="002B064A"/>
    <w:rsid w:val="002B065B"/>
    <w:rsid w:val="002B3715"/>
    <w:rsid w:val="002D4677"/>
    <w:rsid w:val="002D68C9"/>
    <w:rsid w:val="002D7900"/>
    <w:rsid w:val="002E132A"/>
    <w:rsid w:val="002E189F"/>
    <w:rsid w:val="002E520A"/>
    <w:rsid w:val="002F26A5"/>
    <w:rsid w:val="002F2C60"/>
    <w:rsid w:val="002F32D4"/>
    <w:rsid w:val="002F3C72"/>
    <w:rsid w:val="002F430C"/>
    <w:rsid w:val="002F664F"/>
    <w:rsid w:val="002F6917"/>
    <w:rsid w:val="003000E8"/>
    <w:rsid w:val="00306C2A"/>
    <w:rsid w:val="00310238"/>
    <w:rsid w:val="0031056D"/>
    <w:rsid w:val="00314292"/>
    <w:rsid w:val="00315379"/>
    <w:rsid w:val="003155CD"/>
    <w:rsid w:val="00315FE0"/>
    <w:rsid w:val="003175F6"/>
    <w:rsid w:val="0032093B"/>
    <w:rsid w:val="00331407"/>
    <w:rsid w:val="00332A1D"/>
    <w:rsid w:val="00332DD1"/>
    <w:rsid w:val="00334614"/>
    <w:rsid w:val="00343588"/>
    <w:rsid w:val="00351A59"/>
    <w:rsid w:val="003535DB"/>
    <w:rsid w:val="00354B68"/>
    <w:rsid w:val="003600CC"/>
    <w:rsid w:val="003626BD"/>
    <w:rsid w:val="003626DF"/>
    <w:rsid w:val="00362A14"/>
    <w:rsid w:val="00371D65"/>
    <w:rsid w:val="003820F4"/>
    <w:rsid w:val="00382247"/>
    <w:rsid w:val="00383E88"/>
    <w:rsid w:val="00383F38"/>
    <w:rsid w:val="00385778"/>
    <w:rsid w:val="003878C2"/>
    <w:rsid w:val="003930D1"/>
    <w:rsid w:val="003930FA"/>
    <w:rsid w:val="00395B15"/>
    <w:rsid w:val="00396767"/>
    <w:rsid w:val="00397874"/>
    <w:rsid w:val="003A6ECE"/>
    <w:rsid w:val="003A73CA"/>
    <w:rsid w:val="003B3F19"/>
    <w:rsid w:val="003B5486"/>
    <w:rsid w:val="003B610A"/>
    <w:rsid w:val="003C2150"/>
    <w:rsid w:val="003C3D1F"/>
    <w:rsid w:val="003C5575"/>
    <w:rsid w:val="003D0387"/>
    <w:rsid w:val="003D566F"/>
    <w:rsid w:val="003E448B"/>
    <w:rsid w:val="003E5962"/>
    <w:rsid w:val="003E78C5"/>
    <w:rsid w:val="003F5621"/>
    <w:rsid w:val="0040139B"/>
    <w:rsid w:val="0040387B"/>
    <w:rsid w:val="00405592"/>
    <w:rsid w:val="00407A9A"/>
    <w:rsid w:val="004132D2"/>
    <w:rsid w:val="004173BB"/>
    <w:rsid w:val="004204FC"/>
    <w:rsid w:val="00422AC3"/>
    <w:rsid w:val="00423311"/>
    <w:rsid w:val="004234AE"/>
    <w:rsid w:val="00423ED4"/>
    <w:rsid w:val="00424C62"/>
    <w:rsid w:val="00425A11"/>
    <w:rsid w:val="004278E6"/>
    <w:rsid w:val="004304D6"/>
    <w:rsid w:val="00430F5B"/>
    <w:rsid w:val="004315FF"/>
    <w:rsid w:val="00431CDD"/>
    <w:rsid w:val="00433C8B"/>
    <w:rsid w:val="00434C80"/>
    <w:rsid w:val="004434BE"/>
    <w:rsid w:val="004527B0"/>
    <w:rsid w:val="004532DE"/>
    <w:rsid w:val="004550F9"/>
    <w:rsid w:val="0045513D"/>
    <w:rsid w:val="00455631"/>
    <w:rsid w:val="00460A3E"/>
    <w:rsid w:val="00461096"/>
    <w:rsid w:val="004639F5"/>
    <w:rsid w:val="004641C1"/>
    <w:rsid w:val="004643C5"/>
    <w:rsid w:val="0046520C"/>
    <w:rsid w:val="00470AC2"/>
    <w:rsid w:val="004710C1"/>
    <w:rsid w:val="00472863"/>
    <w:rsid w:val="0047518E"/>
    <w:rsid w:val="00481A09"/>
    <w:rsid w:val="00485882"/>
    <w:rsid w:val="00485C78"/>
    <w:rsid w:val="004931DF"/>
    <w:rsid w:val="00493B4E"/>
    <w:rsid w:val="00493EC1"/>
    <w:rsid w:val="0049492E"/>
    <w:rsid w:val="00495377"/>
    <w:rsid w:val="0049538C"/>
    <w:rsid w:val="004A1648"/>
    <w:rsid w:val="004A1812"/>
    <w:rsid w:val="004A5437"/>
    <w:rsid w:val="004A6EEF"/>
    <w:rsid w:val="004A7EBD"/>
    <w:rsid w:val="004B1ACE"/>
    <w:rsid w:val="004B27DC"/>
    <w:rsid w:val="004B396D"/>
    <w:rsid w:val="004B652D"/>
    <w:rsid w:val="004B7A27"/>
    <w:rsid w:val="004C1789"/>
    <w:rsid w:val="004C1DB4"/>
    <w:rsid w:val="004C211C"/>
    <w:rsid w:val="004C6ADC"/>
    <w:rsid w:val="004D2DD3"/>
    <w:rsid w:val="004D346F"/>
    <w:rsid w:val="004D6035"/>
    <w:rsid w:val="004D6AF1"/>
    <w:rsid w:val="004E0D03"/>
    <w:rsid w:val="004E6D0A"/>
    <w:rsid w:val="004E7451"/>
    <w:rsid w:val="004F0D54"/>
    <w:rsid w:val="004F2508"/>
    <w:rsid w:val="004F2EBD"/>
    <w:rsid w:val="004F4BC9"/>
    <w:rsid w:val="004F55DD"/>
    <w:rsid w:val="004F5913"/>
    <w:rsid w:val="0050334B"/>
    <w:rsid w:val="0050647D"/>
    <w:rsid w:val="0051076D"/>
    <w:rsid w:val="005109A0"/>
    <w:rsid w:val="00511E35"/>
    <w:rsid w:val="00521175"/>
    <w:rsid w:val="005219F9"/>
    <w:rsid w:val="0052233B"/>
    <w:rsid w:val="005237F9"/>
    <w:rsid w:val="00523C9D"/>
    <w:rsid w:val="00532B39"/>
    <w:rsid w:val="00535622"/>
    <w:rsid w:val="00540B0C"/>
    <w:rsid w:val="00542F95"/>
    <w:rsid w:val="00546F2B"/>
    <w:rsid w:val="00550330"/>
    <w:rsid w:val="00556B6A"/>
    <w:rsid w:val="00557DF1"/>
    <w:rsid w:val="005604CE"/>
    <w:rsid w:val="00561F1B"/>
    <w:rsid w:val="0056429C"/>
    <w:rsid w:val="005734E4"/>
    <w:rsid w:val="0058200B"/>
    <w:rsid w:val="0059412F"/>
    <w:rsid w:val="00595792"/>
    <w:rsid w:val="005A22DF"/>
    <w:rsid w:val="005A6D2E"/>
    <w:rsid w:val="005A7636"/>
    <w:rsid w:val="005B2616"/>
    <w:rsid w:val="005B4B8D"/>
    <w:rsid w:val="005C0E70"/>
    <w:rsid w:val="005C6181"/>
    <w:rsid w:val="005C6BFC"/>
    <w:rsid w:val="005D134E"/>
    <w:rsid w:val="005D730B"/>
    <w:rsid w:val="005E4901"/>
    <w:rsid w:val="005E6879"/>
    <w:rsid w:val="005F372C"/>
    <w:rsid w:val="005F46F1"/>
    <w:rsid w:val="005F5B24"/>
    <w:rsid w:val="005F61F0"/>
    <w:rsid w:val="005F6F9A"/>
    <w:rsid w:val="00601FDF"/>
    <w:rsid w:val="006024B5"/>
    <w:rsid w:val="006031AE"/>
    <w:rsid w:val="00611264"/>
    <w:rsid w:val="0061282A"/>
    <w:rsid w:val="00616D88"/>
    <w:rsid w:val="00617227"/>
    <w:rsid w:val="00617B2B"/>
    <w:rsid w:val="00621958"/>
    <w:rsid w:val="0062397F"/>
    <w:rsid w:val="00625633"/>
    <w:rsid w:val="00632BA5"/>
    <w:rsid w:val="006331B1"/>
    <w:rsid w:val="00641B46"/>
    <w:rsid w:val="00643E68"/>
    <w:rsid w:val="00644FCD"/>
    <w:rsid w:val="0065390A"/>
    <w:rsid w:val="00656405"/>
    <w:rsid w:val="00666AED"/>
    <w:rsid w:val="00667772"/>
    <w:rsid w:val="006705D5"/>
    <w:rsid w:val="0067163C"/>
    <w:rsid w:val="00673835"/>
    <w:rsid w:val="00680210"/>
    <w:rsid w:val="00683370"/>
    <w:rsid w:val="0068587F"/>
    <w:rsid w:val="006931BF"/>
    <w:rsid w:val="00693375"/>
    <w:rsid w:val="006A2893"/>
    <w:rsid w:val="006A4C09"/>
    <w:rsid w:val="006A7755"/>
    <w:rsid w:val="006C0A6E"/>
    <w:rsid w:val="006C0D52"/>
    <w:rsid w:val="006C2745"/>
    <w:rsid w:val="006C3550"/>
    <w:rsid w:val="006C482C"/>
    <w:rsid w:val="006C6365"/>
    <w:rsid w:val="006D0F09"/>
    <w:rsid w:val="006E3858"/>
    <w:rsid w:val="006E4902"/>
    <w:rsid w:val="006E5680"/>
    <w:rsid w:val="006F1A95"/>
    <w:rsid w:val="006F1E2B"/>
    <w:rsid w:val="006F33A1"/>
    <w:rsid w:val="006F537F"/>
    <w:rsid w:val="006F5848"/>
    <w:rsid w:val="006F6A00"/>
    <w:rsid w:val="006F7FE9"/>
    <w:rsid w:val="00703F76"/>
    <w:rsid w:val="007127B2"/>
    <w:rsid w:val="00712CB5"/>
    <w:rsid w:val="007135B9"/>
    <w:rsid w:val="00714095"/>
    <w:rsid w:val="00715AD1"/>
    <w:rsid w:val="00716FB1"/>
    <w:rsid w:val="00717028"/>
    <w:rsid w:val="00720F47"/>
    <w:rsid w:val="00721A92"/>
    <w:rsid w:val="00730966"/>
    <w:rsid w:val="00736F85"/>
    <w:rsid w:val="00737547"/>
    <w:rsid w:val="00745E78"/>
    <w:rsid w:val="00750326"/>
    <w:rsid w:val="00753500"/>
    <w:rsid w:val="00753E4E"/>
    <w:rsid w:val="0075475D"/>
    <w:rsid w:val="00756B4A"/>
    <w:rsid w:val="007571D8"/>
    <w:rsid w:val="0075720C"/>
    <w:rsid w:val="00762139"/>
    <w:rsid w:val="00767AC8"/>
    <w:rsid w:val="007707A2"/>
    <w:rsid w:val="00775163"/>
    <w:rsid w:val="00783BE7"/>
    <w:rsid w:val="00790CA9"/>
    <w:rsid w:val="007962C8"/>
    <w:rsid w:val="00796A0C"/>
    <w:rsid w:val="0079729C"/>
    <w:rsid w:val="00797323"/>
    <w:rsid w:val="007A2B33"/>
    <w:rsid w:val="007B3308"/>
    <w:rsid w:val="007B402D"/>
    <w:rsid w:val="007B52CC"/>
    <w:rsid w:val="007B5F23"/>
    <w:rsid w:val="007C4AFF"/>
    <w:rsid w:val="007C7B32"/>
    <w:rsid w:val="007D3167"/>
    <w:rsid w:val="007D7F83"/>
    <w:rsid w:val="007E6B0E"/>
    <w:rsid w:val="007E7030"/>
    <w:rsid w:val="007E7221"/>
    <w:rsid w:val="007F0610"/>
    <w:rsid w:val="007F1F33"/>
    <w:rsid w:val="007F5594"/>
    <w:rsid w:val="007F7653"/>
    <w:rsid w:val="00811B11"/>
    <w:rsid w:val="00811FD9"/>
    <w:rsid w:val="0081335A"/>
    <w:rsid w:val="0081374A"/>
    <w:rsid w:val="008153EB"/>
    <w:rsid w:val="008167D3"/>
    <w:rsid w:val="0081787F"/>
    <w:rsid w:val="0082366B"/>
    <w:rsid w:val="00827120"/>
    <w:rsid w:val="00827C42"/>
    <w:rsid w:val="00827F50"/>
    <w:rsid w:val="00833D65"/>
    <w:rsid w:val="008356B4"/>
    <w:rsid w:val="00842968"/>
    <w:rsid w:val="00843E48"/>
    <w:rsid w:val="0084463C"/>
    <w:rsid w:val="00852390"/>
    <w:rsid w:val="00856879"/>
    <w:rsid w:val="00856BE7"/>
    <w:rsid w:val="00856DAB"/>
    <w:rsid w:val="00856DDA"/>
    <w:rsid w:val="0085745F"/>
    <w:rsid w:val="00863001"/>
    <w:rsid w:val="00866DE5"/>
    <w:rsid w:val="008674FC"/>
    <w:rsid w:val="008701AD"/>
    <w:rsid w:val="00871868"/>
    <w:rsid w:val="00872698"/>
    <w:rsid w:val="008735B0"/>
    <w:rsid w:val="00874788"/>
    <w:rsid w:val="00877C30"/>
    <w:rsid w:val="00886705"/>
    <w:rsid w:val="00891C9B"/>
    <w:rsid w:val="00892592"/>
    <w:rsid w:val="0089345E"/>
    <w:rsid w:val="0089484F"/>
    <w:rsid w:val="008A3172"/>
    <w:rsid w:val="008A5134"/>
    <w:rsid w:val="008A51E0"/>
    <w:rsid w:val="008B0B5C"/>
    <w:rsid w:val="008B570C"/>
    <w:rsid w:val="008B5FDD"/>
    <w:rsid w:val="008C0312"/>
    <w:rsid w:val="008C41F6"/>
    <w:rsid w:val="008C6C89"/>
    <w:rsid w:val="008E10B1"/>
    <w:rsid w:val="008E4593"/>
    <w:rsid w:val="008E4E57"/>
    <w:rsid w:val="008F0995"/>
    <w:rsid w:val="008F2307"/>
    <w:rsid w:val="008F4009"/>
    <w:rsid w:val="008F693B"/>
    <w:rsid w:val="008F6ADA"/>
    <w:rsid w:val="00906AC0"/>
    <w:rsid w:val="00911F12"/>
    <w:rsid w:val="00912C09"/>
    <w:rsid w:val="0091318D"/>
    <w:rsid w:val="00915E5B"/>
    <w:rsid w:val="00916363"/>
    <w:rsid w:val="009164E8"/>
    <w:rsid w:val="009233EF"/>
    <w:rsid w:val="009271C8"/>
    <w:rsid w:val="00927EEA"/>
    <w:rsid w:val="00936D03"/>
    <w:rsid w:val="00937099"/>
    <w:rsid w:val="009436EB"/>
    <w:rsid w:val="00946883"/>
    <w:rsid w:val="0094723A"/>
    <w:rsid w:val="009507A4"/>
    <w:rsid w:val="009515E6"/>
    <w:rsid w:val="009519FF"/>
    <w:rsid w:val="00953D7C"/>
    <w:rsid w:val="00961E09"/>
    <w:rsid w:val="00964F98"/>
    <w:rsid w:val="00970E71"/>
    <w:rsid w:val="00971648"/>
    <w:rsid w:val="00980095"/>
    <w:rsid w:val="009812A5"/>
    <w:rsid w:val="00991F81"/>
    <w:rsid w:val="00993638"/>
    <w:rsid w:val="009A055D"/>
    <w:rsid w:val="009A2613"/>
    <w:rsid w:val="009A2776"/>
    <w:rsid w:val="009A27C5"/>
    <w:rsid w:val="009A7840"/>
    <w:rsid w:val="009B05DA"/>
    <w:rsid w:val="009B0D06"/>
    <w:rsid w:val="009B286C"/>
    <w:rsid w:val="009B6802"/>
    <w:rsid w:val="009C1F07"/>
    <w:rsid w:val="009C27AA"/>
    <w:rsid w:val="009C2DC6"/>
    <w:rsid w:val="009E10B6"/>
    <w:rsid w:val="009E19ED"/>
    <w:rsid w:val="009E1BA9"/>
    <w:rsid w:val="009E3E6E"/>
    <w:rsid w:val="009E554B"/>
    <w:rsid w:val="009E6DC3"/>
    <w:rsid w:val="009E7941"/>
    <w:rsid w:val="009F1E1F"/>
    <w:rsid w:val="009F1F2B"/>
    <w:rsid w:val="009F473B"/>
    <w:rsid w:val="00A00334"/>
    <w:rsid w:val="00A00E35"/>
    <w:rsid w:val="00A0510A"/>
    <w:rsid w:val="00A0721B"/>
    <w:rsid w:val="00A13792"/>
    <w:rsid w:val="00A20390"/>
    <w:rsid w:val="00A20559"/>
    <w:rsid w:val="00A20932"/>
    <w:rsid w:val="00A20D9E"/>
    <w:rsid w:val="00A2705A"/>
    <w:rsid w:val="00A30022"/>
    <w:rsid w:val="00A3328B"/>
    <w:rsid w:val="00A3590C"/>
    <w:rsid w:val="00A36509"/>
    <w:rsid w:val="00A418AF"/>
    <w:rsid w:val="00A4408D"/>
    <w:rsid w:val="00A44BBD"/>
    <w:rsid w:val="00A50053"/>
    <w:rsid w:val="00A5242C"/>
    <w:rsid w:val="00A55192"/>
    <w:rsid w:val="00A555F8"/>
    <w:rsid w:val="00A579DB"/>
    <w:rsid w:val="00A65630"/>
    <w:rsid w:val="00A70AEB"/>
    <w:rsid w:val="00A71D32"/>
    <w:rsid w:val="00A73315"/>
    <w:rsid w:val="00A758E7"/>
    <w:rsid w:val="00A77850"/>
    <w:rsid w:val="00A80F05"/>
    <w:rsid w:val="00A852D6"/>
    <w:rsid w:val="00A8710A"/>
    <w:rsid w:val="00A914AD"/>
    <w:rsid w:val="00A922B1"/>
    <w:rsid w:val="00A96755"/>
    <w:rsid w:val="00A96FF8"/>
    <w:rsid w:val="00A979F6"/>
    <w:rsid w:val="00AA1064"/>
    <w:rsid w:val="00AA11A1"/>
    <w:rsid w:val="00AA2B6F"/>
    <w:rsid w:val="00AA3B23"/>
    <w:rsid w:val="00AA4BAD"/>
    <w:rsid w:val="00AA7BAC"/>
    <w:rsid w:val="00AB099B"/>
    <w:rsid w:val="00AB5061"/>
    <w:rsid w:val="00AC239C"/>
    <w:rsid w:val="00AC31B1"/>
    <w:rsid w:val="00AC385E"/>
    <w:rsid w:val="00AC60B0"/>
    <w:rsid w:val="00AD3599"/>
    <w:rsid w:val="00AD3859"/>
    <w:rsid w:val="00AD3F58"/>
    <w:rsid w:val="00AF06B1"/>
    <w:rsid w:val="00AF3492"/>
    <w:rsid w:val="00B026FD"/>
    <w:rsid w:val="00B02710"/>
    <w:rsid w:val="00B037B3"/>
    <w:rsid w:val="00B045FC"/>
    <w:rsid w:val="00B06FC0"/>
    <w:rsid w:val="00B102A1"/>
    <w:rsid w:val="00B1368E"/>
    <w:rsid w:val="00B13CDD"/>
    <w:rsid w:val="00B17F66"/>
    <w:rsid w:val="00B20AFB"/>
    <w:rsid w:val="00B210E2"/>
    <w:rsid w:val="00B23EC6"/>
    <w:rsid w:val="00B244D6"/>
    <w:rsid w:val="00B262C7"/>
    <w:rsid w:val="00B26650"/>
    <w:rsid w:val="00B34E3E"/>
    <w:rsid w:val="00B36C67"/>
    <w:rsid w:val="00B37AA7"/>
    <w:rsid w:val="00B42AF8"/>
    <w:rsid w:val="00B437DB"/>
    <w:rsid w:val="00B472E6"/>
    <w:rsid w:val="00B55A66"/>
    <w:rsid w:val="00B55C80"/>
    <w:rsid w:val="00B623F6"/>
    <w:rsid w:val="00B64AC1"/>
    <w:rsid w:val="00B71837"/>
    <w:rsid w:val="00B734F3"/>
    <w:rsid w:val="00B7491B"/>
    <w:rsid w:val="00B75A4F"/>
    <w:rsid w:val="00B76D17"/>
    <w:rsid w:val="00B77680"/>
    <w:rsid w:val="00B8175A"/>
    <w:rsid w:val="00B83ACD"/>
    <w:rsid w:val="00B87284"/>
    <w:rsid w:val="00B87AA8"/>
    <w:rsid w:val="00B93721"/>
    <w:rsid w:val="00B965EA"/>
    <w:rsid w:val="00BA0BE6"/>
    <w:rsid w:val="00BA209C"/>
    <w:rsid w:val="00BA6BCA"/>
    <w:rsid w:val="00BB3B56"/>
    <w:rsid w:val="00BB4242"/>
    <w:rsid w:val="00BB438D"/>
    <w:rsid w:val="00BC0AFB"/>
    <w:rsid w:val="00BC117B"/>
    <w:rsid w:val="00BC2E11"/>
    <w:rsid w:val="00BC3F5C"/>
    <w:rsid w:val="00BC6496"/>
    <w:rsid w:val="00BD0981"/>
    <w:rsid w:val="00BD1FE2"/>
    <w:rsid w:val="00BD37C4"/>
    <w:rsid w:val="00BD425E"/>
    <w:rsid w:val="00BE16E3"/>
    <w:rsid w:val="00BE17BC"/>
    <w:rsid w:val="00BE385D"/>
    <w:rsid w:val="00BE7CB4"/>
    <w:rsid w:val="00BF0076"/>
    <w:rsid w:val="00BF0638"/>
    <w:rsid w:val="00BF27AB"/>
    <w:rsid w:val="00BF47BD"/>
    <w:rsid w:val="00BF7AD5"/>
    <w:rsid w:val="00C022EA"/>
    <w:rsid w:val="00C06B35"/>
    <w:rsid w:val="00C124F6"/>
    <w:rsid w:val="00C12BAC"/>
    <w:rsid w:val="00C179BE"/>
    <w:rsid w:val="00C22D53"/>
    <w:rsid w:val="00C2504C"/>
    <w:rsid w:val="00C25593"/>
    <w:rsid w:val="00C26195"/>
    <w:rsid w:val="00C26A15"/>
    <w:rsid w:val="00C26FA5"/>
    <w:rsid w:val="00C409DB"/>
    <w:rsid w:val="00C42B30"/>
    <w:rsid w:val="00C45519"/>
    <w:rsid w:val="00C50CB8"/>
    <w:rsid w:val="00C52247"/>
    <w:rsid w:val="00C5394F"/>
    <w:rsid w:val="00C6325F"/>
    <w:rsid w:val="00C6442D"/>
    <w:rsid w:val="00C7713F"/>
    <w:rsid w:val="00C803AB"/>
    <w:rsid w:val="00C828B1"/>
    <w:rsid w:val="00C84F53"/>
    <w:rsid w:val="00C85018"/>
    <w:rsid w:val="00C85DAA"/>
    <w:rsid w:val="00C92CCA"/>
    <w:rsid w:val="00C9393D"/>
    <w:rsid w:val="00C95390"/>
    <w:rsid w:val="00CA0471"/>
    <w:rsid w:val="00CA0885"/>
    <w:rsid w:val="00CA13DF"/>
    <w:rsid w:val="00CA571D"/>
    <w:rsid w:val="00CB503B"/>
    <w:rsid w:val="00CC0EDC"/>
    <w:rsid w:val="00CC30A7"/>
    <w:rsid w:val="00CC30AF"/>
    <w:rsid w:val="00CD1D87"/>
    <w:rsid w:val="00CD2D50"/>
    <w:rsid w:val="00CD31B9"/>
    <w:rsid w:val="00CD3888"/>
    <w:rsid w:val="00CD4D52"/>
    <w:rsid w:val="00CD5D4D"/>
    <w:rsid w:val="00CE0284"/>
    <w:rsid w:val="00CE16AB"/>
    <w:rsid w:val="00CE2B52"/>
    <w:rsid w:val="00CE412B"/>
    <w:rsid w:val="00CE4588"/>
    <w:rsid w:val="00CE50FA"/>
    <w:rsid w:val="00CF0901"/>
    <w:rsid w:val="00CF11EA"/>
    <w:rsid w:val="00CF1E09"/>
    <w:rsid w:val="00CF20A8"/>
    <w:rsid w:val="00D0085E"/>
    <w:rsid w:val="00D07821"/>
    <w:rsid w:val="00D13970"/>
    <w:rsid w:val="00D145B6"/>
    <w:rsid w:val="00D1734E"/>
    <w:rsid w:val="00D22598"/>
    <w:rsid w:val="00D232B9"/>
    <w:rsid w:val="00D26E29"/>
    <w:rsid w:val="00D317C8"/>
    <w:rsid w:val="00D347CE"/>
    <w:rsid w:val="00D430F3"/>
    <w:rsid w:val="00D462BA"/>
    <w:rsid w:val="00D47AE2"/>
    <w:rsid w:val="00D60AF2"/>
    <w:rsid w:val="00D6185B"/>
    <w:rsid w:val="00D6243B"/>
    <w:rsid w:val="00D635FF"/>
    <w:rsid w:val="00D66FF6"/>
    <w:rsid w:val="00D67B02"/>
    <w:rsid w:val="00D70FB7"/>
    <w:rsid w:val="00D764D8"/>
    <w:rsid w:val="00D85AD1"/>
    <w:rsid w:val="00DA09BA"/>
    <w:rsid w:val="00DA1549"/>
    <w:rsid w:val="00DA5519"/>
    <w:rsid w:val="00DB0754"/>
    <w:rsid w:val="00DC115F"/>
    <w:rsid w:val="00DC264B"/>
    <w:rsid w:val="00DC4616"/>
    <w:rsid w:val="00DC76E2"/>
    <w:rsid w:val="00DD01F6"/>
    <w:rsid w:val="00DD0DFC"/>
    <w:rsid w:val="00DD74C2"/>
    <w:rsid w:val="00DE0DAC"/>
    <w:rsid w:val="00DE2C16"/>
    <w:rsid w:val="00DE2D0D"/>
    <w:rsid w:val="00DE4C1F"/>
    <w:rsid w:val="00DE5B53"/>
    <w:rsid w:val="00DE7A68"/>
    <w:rsid w:val="00DF40D7"/>
    <w:rsid w:val="00DF5A19"/>
    <w:rsid w:val="00DF6E28"/>
    <w:rsid w:val="00E02144"/>
    <w:rsid w:val="00E028FB"/>
    <w:rsid w:val="00E04187"/>
    <w:rsid w:val="00E07A1D"/>
    <w:rsid w:val="00E149A4"/>
    <w:rsid w:val="00E14AFB"/>
    <w:rsid w:val="00E167E5"/>
    <w:rsid w:val="00E23F36"/>
    <w:rsid w:val="00E27B48"/>
    <w:rsid w:val="00E33A99"/>
    <w:rsid w:val="00E34CD6"/>
    <w:rsid w:val="00E351E9"/>
    <w:rsid w:val="00E4060D"/>
    <w:rsid w:val="00E408F9"/>
    <w:rsid w:val="00E44E97"/>
    <w:rsid w:val="00E45A5A"/>
    <w:rsid w:val="00E54801"/>
    <w:rsid w:val="00E56F12"/>
    <w:rsid w:val="00E610A8"/>
    <w:rsid w:val="00E624C9"/>
    <w:rsid w:val="00E629D8"/>
    <w:rsid w:val="00E62E3C"/>
    <w:rsid w:val="00E65DFC"/>
    <w:rsid w:val="00E6746B"/>
    <w:rsid w:val="00E71DCD"/>
    <w:rsid w:val="00E72346"/>
    <w:rsid w:val="00E74763"/>
    <w:rsid w:val="00E80A38"/>
    <w:rsid w:val="00E80D2A"/>
    <w:rsid w:val="00E86F16"/>
    <w:rsid w:val="00E8792B"/>
    <w:rsid w:val="00E915C8"/>
    <w:rsid w:val="00E945DE"/>
    <w:rsid w:val="00E978FE"/>
    <w:rsid w:val="00EA15E3"/>
    <w:rsid w:val="00EA3025"/>
    <w:rsid w:val="00EA3F79"/>
    <w:rsid w:val="00EA5687"/>
    <w:rsid w:val="00EA6A0B"/>
    <w:rsid w:val="00EB0637"/>
    <w:rsid w:val="00EB17C4"/>
    <w:rsid w:val="00EB1FFF"/>
    <w:rsid w:val="00EB2B25"/>
    <w:rsid w:val="00EB701F"/>
    <w:rsid w:val="00EC3962"/>
    <w:rsid w:val="00ED2CCB"/>
    <w:rsid w:val="00EE53A9"/>
    <w:rsid w:val="00EE6326"/>
    <w:rsid w:val="00EE722A"/>
    <w:rsid w:val="00EF13B2"/>
    <w:rsid w:val="00EF2135"/>
    <w:rsid w:val="00EF32D9"/>
    <w:rsid w:val="00EF43A7"/>
    <w:rsid w:val="00F00EB3"/>
    <w:rsid w:val="00F01E43"/>
    <w:rsid w:val="00F01F02"/>
    <w:rsid w:val="00F047FA"/>
    <w:rsid w:val="00F0498E"/>
    <w:rsid w:val="00F06D57"/>
    <w:rsid w:val="00F13E73"/>
    <w:rsid w:val="00F2196F"/>
    <w:rsid w:val="00F36AD8"/>
    <w:rsid w:val="00F36AFE"/>
    <w:rsid w:val="00F37F5A"/>
    <w:rsid w:val="00F41DB5"/>
    <w:rsid w:val="00F441BB"/>
    <w:rsid w:val="00F45687"/>
    <w:rsid w:val="00F47C8C"/>
    <w:rsid w:val="00F52B77"/>
    <w:rsid w:val="00F539C6"/>
    <w:rsid w:val="00F564C6"/>
    <w:rsid w:val="00F569A4"/>
    <w:rsid w:val="00F61499"/>
    <w:rsid w:val="00F61B89"/>
    <w:rsid w:val="00F62D27"/>
    <w:rsid w:val="00F65149"/>
    <w:rsid w:val="00F651A4"/>
    <w:rsid w:val="00F66FCD"/>
    <w:rsid w:val="00F716C0"/>
    <w:rsid w:val="00F7695C"/>
    <w:rsid w:val="00F77A9B"/>
    <w:rsid w:val="00F77D0C"/>
    <w:rsid w:val="00F92B9C"/>
    <w:rsid w:val="00F93819"/>
    <w:rsid w:val="00F94331"/>
    <w:rsid w:val="00F96BA5"/>
    <w:rsid w:val="00F97676"/>
    <w:rsid w:val="00F97B51"/>
    <w:rsid w:val="00F97ED1"/>
    <w:rsid w:val="00FA0DB4"/>
    <w:rsid w:val="00FA3BA8"/>
    <w:rsid w:val="00FB04C5"/>
    <w:rsid w:val="00FB171D"/>
    <w:rsid w:val="00FB28DB"/>
    <w:rsid w:val="00FB4E5A"/>
    <w:rsid w:val="00FC1394"/>
    <w:rsid w:val="00FC3F64"/>
    <w:rsid w:val="00FC6BCD"/>
    <w:rsid w:val="00FD29F1"/>
    <w:rsid w:val="00FD7D1F"/>
    <w:rsid w:val="00FE0649"/>
    <w:rsid w:val="00FE2AEC"/>
    <w:rsid w:val="00FE2FA2"/>
    <w:rsid w:val="00FE42BB"/>
    <w:rsid w:val="00FE6BC1"/>
    <w:rsid w:val="00FF0729"/>
    <w:rsid w:val="00FF28B5"/>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57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175F6"/>
    <w:pPr>
      <w:ind w:left="720"/>
      <w:contextualSpacing/>
    </w:pPr>
  </w:style>
  <w:style w:type="paragraph" w:customStyle="1" w:styleId="ConsPlusNormal">
    <w:name w:val="ConsPlusNormal"/>
    <w:uiPriority w:val="99"/>
    <w:rsid w:val="00423ED4"/>
    <w:pPr>
      <w:autoSpaceDE w:val="0"/>
      <w:autoSpaceDN w:val="0"/>
      <w:adjustRightInd w:val="0"/>
    </w:pPr>
    <w:rPr>
      <w:rFonts w:ascii="Arial" w:hAnsi="Arial" w:cs="Arial"/>
    </w:rPr>
  </w:style>
  <w:style w:type="paragraph" w:customStyle="1" w:styleId="ConsPlusNonformat">
    <w:name w:val="ConsPlusNonformat"/>
    <w:uiPriority w:val="99"/>
    <w:rsid w:val="003B5486"/>
    <w:pPr>
      <w:autoSpaceDE w:val="0"/>
      <w:autoSpaceDN w:val="0"/>
      <w:adjustRightInd w:val="0"/>
    </w:pPr>
    <w:rPr>
      <w:rFonts w:ascii="Courier New" w:hAnsi="Courier New" w:cs="Courier New"/>
    </w:rPr>
  </w:style>
  <w:style w:type="paragraph" w:styleId="a4">
    <w:name w:val="Balloon Text"/>
    <w:basedOn w:val="a"/>
    <w:link w:val="a5"/>
    <w:uiPriority w:val="99"/>
    <w:semiHidden/>
    <w:rsid w:val="009F473B"/>
    <w:pPr>
      <w:spacing w:after="0" w:line="240" w:lineRule="auto"/>
    </w:pPr>
    <w:rPr>
      <w:rFonts w:ascii="Segoe UI" w:hAnsi="Segoe UI" w:cs="Segoe UI"/>
      <w:sz w:val="18"/>
      <w:szCs w:val="18"/>
    </w:rPr>
  </w:style>
  <w:style w:type="character" w:customStyle="1" w:styleId="a5">
    <w:name w:val="Текст выноски Знак"/>
    <w:link w:val="a4"/>
    <w:uiPriority w:val="99"/>
    <w:semiHidden/>
    <w:locked/>
    <w:rsid w:val="009F473B"/>
    <w:rPr>
      <w:rFonts w:ascii="Segoe UI" w:hAnsi="Segoe UI" w:cs="Segoe UI"/>
      <w:sz w:val="18"/>
      <w:szCs w:val="18"/>
    </w:rPr>
  </w:style>
  <w:style w:type="table" w:styleId="a6">
    <w:name w:val="Table Grid"/>
    <w:basedOn w:val="a1"/>
    <w:uiPriority w:val="99"/>
    <w:rsid w:val="009A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EB17C4"/>
    <w:pPr>
      <w:tabs>
        <w:tab w:val="center" w:pos="4677"/>
        <w:tab w:val="right" w:pos="9355"/>
      </w:tabs>
      <w:spacing w:after="0" w:line="240" w:lineRule="auto"/>
    </w:pPr>
  </w:style>
  <w:style w:type="character" w:customStyle="1" w:styleId="a8">
    <w:name w:val="Верхний колонтитул Знак"/>
    <w:link w:val="a7"/>
    <w:uiPriority w:val="99"/>
    <w:locked/>
    <w:rsid w:val="00EB17C4"/>
    <w:rPr>
      <w:rFonts w:cs="Times New Roman"/>
    </w:rPr>
  </w:style>
  <w:style w:type="paragraph" w:styleId="a9">
    <w:name w:val="footer"/>
    <w:basedOn w:val="a"/>
    <w:link w:val="aa"/>
    <w:uiPriority w:val="99"/>
    <w:rsid w:val="00EB17C4"/>
    <w:pPr>
      <w:tabs>
        <w:tab w:val="center" w:pos="4677"/>
        <w:tab w:val="right" w:pos="9355"/>
      </w:tabs>
      <w:spacing w:after="0" w:line="240" w:lineRule="auto"/>
    </w:pPr>
  </w:style>
  <w:style w:type="character" w:customStyle="1" w:styleId="aa">
    <w:name w:val="Нижний колонтитул Знак"/>
    <w:link w:val="a9"/>
    <w:uiPriority w:val="99"/>
    <w:locked/>
    <w:rsid w:val="00EB17C4"/>
    <w:rPr>
      <w:rFonts w:cs="Times New Roman"/>
    </w:rPr>
  </w:style>
  <w:style w:type="character" w:styleId="ab">
    <w:name w:val="annotation reference"/>
    <w:uiPriority w:val="99"/>
    <w:semiHidden/>
    <w:rsid w:val="00EF2135"/>
    <w:rPr>
      <w:rFonts w:cs="Times New Roman"/>
      <w:sz w:val="16"/>
      <w:szCs w:val="16"/>
    </w:rPr>
  </w:style>
  <w:style w:type="paragraph" w:styleId="ac">
    <w:name w:val="annotation text"/>
    <w:basedOn w:val="a"/>
    <w:link w:val="ad"/>
    <w:uiPriority w:val="99"/>
    <w:semiHidden/>
    <w:rsid w:val="00EF2135"/>
    <w:pPr>
      <w:spacing w:line="240" w:lineRule="auto"/>
    </w:pPr>
    <w:rPr>
      <w:sz w:val="20"/>
      <w:szCs w:val="20"/>
    </w:rPr>
  </w:style>
  <w:style w:type="character" w:customStyle="1" w:styleId="ad">
    <w:name w:val="Текст примечания Знак"/>
    <w:link w:val="ac"/>
    <w:uiPriority w:val="99"/>
    <w:semiHidden/>
    <w:locked/>
    <w:rsid w:val="00EF2135"/>
    <w:rPr>
      <w:rFonts w:cs="Times New Roman"/>
      <w:sz w:val="20"/>
      <w:szCs w:val="20"/>
    </w:rPr>
  </w:style>
  <w:style w:type="paragraph" w:styleId="ae">
    <w:name w:val="annotation subject"/>
    <w:basedOn w:val="ac"/>
    <w:next w:val="ac"/>
    <w:link w:val="af"/>
    <w:uiPriority w:val="99"/>
    <w:semiHidden/>
    <w:rsid w:val="00EF2135"/>
    <w:rPr>
      <w:b/>
      <w:bCs/>
    </w:rPr>
  </w:style>
  <w:style w:type="character" w:customStyle="1" w:styleId="af">
    <w:name w:val="Тема примечания Знак"/>
    <w:link w:val="ae"/>
    <w:uiPriority w:val="99"/>
    <w:semiHidden/>
    <w:locked/>
    <w:rsid w:val="00EF2135"/>
    <w:rPr>
      <w:rFonts w:cs="Times New Roman"/>
      <w:b/>
      <w:bCs/>
      <w:sz w:val="20"/>
      <w:szCs w:val="20"/>
    </w:rPr>
  </w:style>
  <w:style w:type="paragraph" w:styleId="af0">
    <w:name w:val="footnote text"/>
    <w:basedOn w:val="a"/>
    <w:link w:val="af1"/>
    <w:uiPriority w:val="99"/>
    <w:semiHidden/>
    <w:rsid w:val="00E62E3C"/>
    <w:pPr>
      <w:spacing w:after="0" w:line="240" w:lineRule="auto"/>
    </w:pPr>
    <w:rPr>
      <w:sz w:val="20"/>
      <w:szCs w:val="20"/>
    </w:rPr>
  </w:style>
  <w:style w:type="character" w:customStyle="1" w:styleId="af1">
    <w:name w:val="Текст сноски Знак"/>
    <w:link w:val="af0"/>
    <w:uiPriority w:val="99"/>
    <w:semiHidden/>
    <w:locked/>
    <w:rsid w:val="00E62E3C"/>
    <w:rPr>
      <w:rFonts w:cs="Times New Roman"/>
      <w:sz w:val="20"/>
      <w:szCs w:val="20"/>
    </w:rPr>
  </w:style>
  <w:style w:type="character" w:styleId="af2">
    <w:name w:val="footnote reference"/>
    <w:uiPriority w:val="99"/>
    <w:semiHidden/>
    <w:rsid w:val="00E62E3C"/>
    <w:rPr>
      <w:rFonts w:cs="Times New Roman"/>
      <w:vertAlign w:val="superscript"/>
    </w:rPr>
  </w:style>
  <w:style w:type="paragraph" w:styleId="af3">
    <w:name w:val="endnote text"/>
    <w:basedOn w:val="a"/>
    <w:link w:val="af4"/>
    <w:uiPriority w:val="99"/>
    <w:semiHidden/>
    <w:rsid w:val="00811B11"/>
    <w:pPr>
      <w:spacing w:after="0" w:line="240" w:lineRule="auto"/>
    </w:pPr>
    <w:rPr>
      <w:sz w:val="20"/>
      <w:szCs w:val="20"/>
    </w:rPr>
  </w:style>
  <w:style w:type="character" w:customStyle="1" w:styleId="af4">
    <w:name w:val="Текст концевой сноски Знак"/>
    <w:link w:val="af3"/>
    <w:uiPriority w:val="99"/>
    <w:semiHidden/>
    <w:locked/>
    <w:rsid w:val="00811B11"/>
    <w:rPr>
      <w:rFonts w:cs="Times New Roman"/>
      <w:sz w:val="20"/>
      <w:szCs w:val="20"/>
    </w:rPr>
  </w:style>
  <w:style w:type="character" w:styleId="af5">
    <w:name w:val="endnote reference"/>
    <w:uiPriority w:val="99"/>
    <w:semiHidden/>
    <w:rsid w:val="00811B11"/>
    <w:rPr>
      <w:rFonts w:cs="Times New Roman"/>
      <w:vertAlign w:val="superscript"/>
    </w:rPr>
  </w:style>
  <w:style w:type="character" w:styleId="af6">
    <w:name w:val="Hyperlink"/>
    <w:uiPriority w:val="99"/>
    <w:rsid w:val="00511E35"/>
    <w:rPr>
      <w:rFonts w:cs="Times New Roman"/>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57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175F6"/>
    <w:pPr>
      <w:ind w:left="720"/>
      <w:contextualSpacing/>
    </w:pPr>
  </w:style>
  <w:style w:type="paragraph" w:customStyle="1" w:styleId="ConsPlusNormal">
    <w:name w:val="ConsPlusNormal"/>
    <w:uiPriority w:val="99"/>
    <w:rsid w:val="00423ED4"/>
    <w:pPr>
      <w:autoSpaceDE w:val="0"/>
      <w:autoSpaceDN w:val="0"/>
      <w:adjustRightInd w:val="0"/>
    </w:pPr>
    <w:rPr>
      <w:rFonts w:ascii="Arial" w:hAnsi="Arial" w:cs="Arial"/>
    </w:rPr>
  </w:style>
  <w:style w:type="paragraph" w:customStyle="1" w:styleId="ConsPlusNonformat">
    <w:name w:val="ConsPlusNonformat"/>
    <w:uiPriority w:val="99"/>
    <w:rsid w:val="003B5486"/>
    <w:pPr>
      <w:autoSpaceDE w:val="0"/>
      <w:autoSpaceDN w:val="0"/>
      <w:adjustRightInd w:val="0"/>
    </w:pPr>
    <w:rPr>
      <w:rFonts w:ascii="Courier New" w:hAnsi="Courier New" w:cs="Courier New"/>
    </w:rPr>
  </w:style>
  <w:style w:type="paragraph" w:styleId="a4">
    <w:name w:val="Balloon Text"/>
    <w:basedOn w:val="a"/>
    <w:link w:val="a5"/>
    <w:uiPriority w:val="99"/>
    <w:semiHidden/>
    <w:rsid w:val="009F473B"/>
    <w:pPr>
      <w:spacing w:after="0" w:line="240" w:lineRule="auto"/>
    </w:pPr>
    <w:rPr>
      <w:rFonts w:ascii="Segoe UI" w:hAnsi="Segoe UI" w:cs="Segoe UI"/>
      <w:sz w:val="18"/>
      <w:szCs w:val="18"/>
    </w:rPr>
  </w:style>
  <w:style w:type="character" w:customStyle="1" w:styleId="a5">
    <w:name w:val="Текст выноски Знак"/>
    <w:link w:val="a4"/>
    <w:uiPriority w:val="99"/>
    <w:semiHidden/>
    <w:locked/>
    <w:rsid w:val="009F473B"/>
    <w:rPr>
      <w:rFonts w:ascii="Segoe UI" w:hAnsi="Segoe UI" w:cs="Segoe UI"/>
      <w:sz w:val="18"/>
      <w:szCs w:val="18"/>
    </w:rPr>
  </w:style>
  <w:style w:type="table" w:styleId="a6">
    <w:name w:val="Table Grid"/>
    <w:basedOn w:val="a1"/>
    <w:uiPriority w:val="99"/>
    <w:rsid w:val="009A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EB17C4"/>
    <w:pPr>
      <w:tabs>
        <w:tab w:val="center" w:pos="4677"/>
        <w:tab w:val="right" w:pos="9355"/>
      </w:tabs>
      <w:spacing w:after="0" w:line="240" w:lineRule="auto"/>
    </w:pPr>
  </w:style>
  <w:style w:type="character" w:customStyle="1" w:styleId="a8">
    <w:name w:val="Верхний колонтитул Знак"/>
    <w:link w:val="a7"/>
    <w:uiPriority w:val="99"/>
    <w:locked/>
    <w:rsid w:val="00EB17C4"/>
    <w:rPr>
      <w:rFonts w:cs="Times New Roman"/>
    </w:rPr>
  </w:style>
  <w:style w:type="paragraph" w:styleId="a9">
    <w:name w:val="footer"/>
    <w:basedOn w:val="a"/>
    <w:link w:val="aa"/>
    <w:uiPriority w:val="99"/>
    <w:rsid w:val="00EB17C4"/>
    <w:pPr>
      <w:tabs>
        <w:tab w:val="center" w:pos="4677"/>
        <w:tab w:val="right" w:pos="9355"/>
      </w:tabs>
      <w:spacing w:after="0" w:line="240" w:lineRule="auto"/>
    </w:pPr>
  </w:style>
  <w:style w:type="character" w:customStyle="1" w:styleId="aa">
    <w:name w:val="Нижний колонтитул Знак"/>
    <w:link w:val="a9"/>
    <w:uiPriority w:val="99"/>
    <w:locked/>
    <w:rsid w:val="00EB17C4"/>
    <w:rPr>
      <w:rFonts w:cs="Times New Roman"/>
    </w:rPr>
  </w:style>
  <w:style w:type="character" w:styleId="ab">
    <w:name w:val="annotation reference"/>
    <w:uiPriority w:val="99"/>
    <w:semiHidden/>
    <w:rsid w:val="00EF2135"/>
    <w:rPr>
      <w:rFonts w:cs="Times New Roman"/>
      <w:sz w:val="16"/>
      <w:szCs w:val="16"/>
    </w:rPr>
  </w:style>
  <w:style w:type="paragraph" w:styleId="ac">
    <w:name w:val="annotation text"/>
    <w:basedOn w:val="a"/>
    <w:link w:val="ad"/>
    <w:uiPriority w:val="99"/>
    <w:semiHidden/>
    <w:rsid w:val="00EF2135"/>
    <w:pPr>
      <w:spacing w:line="240" w:lineRule="auto"/>
    </w:pPr>
    <w:rPr>
      <w:sz w:val="20"/>
      <w:szCs w:val="20"/>
    </w:rPr>
  </w:style>
  <w:style w:type="character" w:customStyle="1" w:styleId="ad">
    <w:name w:val="Текст примечания Знак"/>
    <w:link w:val="ac"/>
    <w:uiPriority w:val="99"/>
    <w:semiHidden/>
    <w:locked/>
    <w:rsid w:val="00EF2135"/>
    <w:rPr>
      <w:rFonts w:cs="Times New Roman"/>
      <w:sz w:val="20"/>
      <w:szCs w:val="20"/>
    </w:rPr>
  </w:style>
  <w:style w:type="paragraph" w:styleId="ae">
    <w:name w:val="annotation subject"/>
    <w:basedOn w:val="ac"/>
    <w:next w:val="ac"/>
    <w:link w:val="af"/>
    <w:uiPriority w:val="99"/>
    <w:semiHidden/>
    <w:rsid w:val="00EF2135"/>
    <w:rPr>
      <w:b/>
      <w:bCs/>
    </w:rPr>
  </w:style>
  <w:style w:type="character" w:customStyle="1" w:styleId="af">
    <w:name w:val="Тема примечания Знак"/>
    <w:link w:val="ae"/>
    <w:uiPriority w:val="99"/>
    <w:semiHidden/>
    <w:locked/>
    <w:rsid w:val="00EF2135"/>
    <w:rPr>
      <w:rFonts w:cs="Times New Roman"/>
      <w:b/>
      <w:bCs/>
      <w:sz w:val="20"/>
      <w:szCs w:val="20"/>
    </w:rPr>
  </w:style>
  <w:style w:type="paragraph" w:styleId="af0">
    <w:name w:val="footnote text"/>
    <w:basedOn w:val="a"/>
    <w:link w:val="af1"/>
    <w:uiPriority w:val="99"/>
    <w:semiHidden/>
    <w:rsid w:val="00E62E3C"/>
    <w:pPr>
      <w:spacing w:after="0" w:line="240" w:lineRule="auto"/>
    </w:pPr>
    <w:rPr>
      <w:sz w:val="20"/>
      <w:szCs w:val="20"/>
    </w:rPr>
  </w:style>
  <w:style w:type="character" w:customStyle="1" w:styleId="af1">
    <w:name w:val="Текст сноски Знак"/>
    <w:link w:val="af0"/>
    <w:uiPriority w:val="99"/>
    <w:semiHidden/>
    <w:locked/>
    <w:rsid w:val="00E62E3C"/>
    <w:rPr>
      <w:rFonts w:cs="Times New Roman"/>
      <w:sz w:val="20"/>
      <w:szCs w:val="20"/>
    </w:rPr>
  </w:style>
  <w:style w:type="character" w:styleId="af2">
    <w:name w:val="footnote reference"/>
    <w:uiPriority w:val="99"/>
    <w:semiHidden/>
    <w:rsid w:val="00E62E3C"/>
    <w:rPr>
      <w:rFonts w:cs="Times New Roman"/>
      <w:vertAlign w:val="superscript"/>
    </w:rPr>
  </w:style>
  <w:style w:type="paragraph" w:styleId="af3">
    <w:name w:val="endnote text"/>
    <w:basedOn w:val="a"/>
    <w:link w:val="af4"/>
    <w:uiPriority w:val="99"/>
    <w:semiHidden/>
    <w:rsid w:val="00811B11"/>
    <w:pPr>
      <w:spacing w:after="0" w:line="240" w:lineRule="auto"/>
    </w:pPr>
    <w:rPr>
      <w:sz w:val="20"/>
      <w:szCs w:val="20"/>
    </w:rPr>
  </w:style>
  <w:style w:type="character" w:customStyle="1" w:styleId="af4">
    <w:name w:val="Текст концевой сноски Знак"/>
    <w:link w:val="af3"/>
    <w:uiPriority w:val="99"/>
    <w:semiHidden/>
    <w:locked/>
    <w:rsid w:val="00811B11"/>
    <w:rPr>
      <w:rFonts w:cs="Times New Roman"/>
      <w:sz w:val="20"/>
      <w:szCs w:val="20"/>
    </w:rPr>
  </w:style>
  <w:style w:type="character" w:styleId="af5">
    <w:name w:val="endnote reference"/>
    <w:uiPriority w:val="99"/>
    <w:semiHidden/>
    <w:rsid w:val="00811B11"/>
    <w:rPr>
      <w:rFonts w:cs="Times New Roman"/>
      <w:vertAlign w:val="superscript"/>
    </w:rPr>
  </w:style>
  <w:style w:type="character" w:styleId="af6">
    <w:name w:val="Hyperlink"/>
    <w:uiPriority w:val="99"/>
    <w:rsid w:val="00511E35"/>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9474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9C609DC6F024C8C425C32424A9EBC468A98227F870B90FFFD7D9E374D340C805CCEF6C42A2CE509vERCJ" TargetMode="External"/><Relationship Id="rId18" Type="http://schemas.openxmlformats.org/officeDocument/2006/relationships/hyperlink" Target="consultantplus://offline/ref=B0A61E52BC96F88F0C3D7A1BD9D745A2DFF0B8B12BBA8D63CE95638402A8BE68DF6D4F4245187DC2wBx1G" TargetMode="External"/><Relationship Id="rId26" Type="http://schemas.openxmlformats.org/officeDocument/2006/relationships/hyperlink" Target="consultantplus://offline/ref=B0A61E52BC96F88F0C3D7A1BD9D745A2DFF0B8B12BBA8D63CE95638402A8BE68DF6D4F4245187DC2wBx1G" TargetMode="External"/><Relationship Id="rId39" Type="http://schemas.openxmlformats.org/officeDocument/2006/relationships/hyperlink" Target="consultantplus://offline/ref=B0A61E52BC96F88F0C3D7A1BD9D745A2DFF0B8B12BBA8D63CE95638402A8BE68DF6D4F4245187DC2wBx1G" TargetMode="External"/><Relationship Id="rId21" Type="http://schemas.openxmlformats.org/officeDocument/2006/relationships/hyperlink" Target="consultantplus://offline/ref=B0A61E52BC96F88F0C3D7A1BD9D745A2DFF0B8B12BBA8D63CE95638402A8BE68DF6D4F4245187DC2wBx1G" TargetMode="External"/><Relationship Id="rId34" Type="http://schemas.openxmlformats.org/officeDocument/2006/relationships/hyperlink" Target="consultantplus://offline/ref=09C609DC6F024C8C425C32424A9EBC468A98227F870B90FFFD7D9E374D340C805CCEF6C42A2CE509vERCJ" TargetMode="External"/><Relationship Id="rId42" Type="http://schemas.openxmlformats.org/officeDocument/2006/relationships/hyperlink" Target="consultantplus://offline/ref=B0A61E52BC96F88F0C3D7A1BD9D745A2DFF0B8B12BBA8D63CE95638402A8BE68DF6D4F4245187DC2wBx1G" TargetMode="External"/><Relationship Id="rId47" Type="http://schemas.openxmlformats.org/officeDocument/2006/relationships/hyperlink" Target="consultantplus://offline/ref=B0A61E52BC96F88F0C3D7A1BD9D745A2DFF0B8B12BBA8D63CE95638402A8BE68DF6D4F4245187DC2wBx1G"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consultantplus://offline/ref=B0A61E52BC96F88F0C3D7A1BD9D745A2DFF0B8B12BBA8D63CE95638402A8BE68DF6D4F4245187DC2wBx1G" TargetMode="External"/><Relationship Id="rId17" Type="http://schemas.openxmlformats.org/officeDocument/2006/relationships/hyperlink" Target="consultantplus://offline/ref=B0A61E52BC96F88F0C3D7A1BD9D745A2DFF0B8B12BBA8D63CE95638402A8BE68DF6D4F4245187DC2wBx1G" TargetMode="External"/><Relationship Id="rId25" Type="http://schemas.openxmlformats.org/officeDocument/2006/relationships/hyperlink" Target="consultantplus://offline/ref=09C609DC6F024C8C425C32424A9EBC468A98227F870B90FFFD7D9E374D340C805CCEF6C42A2CE509vERCJ" TargetMode="External"/><Relationship Id="rId33" Type="http://schemas.openxmlformats.org/officeDocument/2006/relationships/hyperlink" Target="consultantplus://offline/ref=B0A61E52BC96F88F0C3D7A1BD9D745A2DFF0B8B12BBA8D63CE95638402A8BE68DF6D4F4245187DC2wBx1G" TargetMode="External"/><Relationship Id="rId38" Type="http://schemas.openxmlformats.org/officeDocument/2006/relationships/hyperlink" Target="consultantplus://offline/ref=B0A61E52BC96F88F0C3D7A1BD9D745A2DFF0B8B12BBA8D63CE95638402A8BE68DF6D4F4245187DC2wBx1G" TargetMode="External"/><Relationship Id="rId46" Type="http://schemas.openxmlformats.org/officeDocument/2006/relationships/hyperlink" Target="consultantplus://offline/ref=09C609DC6F024C8C425C32424A9EBC468A98227F870B90FFFD7D9E374D340C805CCEF6C42A2CE509vERCJ" TargetMode="External"/><Relationship Id="rId2" Type="http://schemas.openxmlformats.org/officeDocument/2006/relationships/styles" Target="styles.xml"/><Relationship Id="rId16" Type="http://schemas.openxmlformats.org/officeDocument/2006/relationships/hyperlink" Target="consultantplus://offline/ref=09C609DC6F024C8C425C32424A9EBC468A98227F870B90FFFD7D9E374D340C805CCEF6C42A2CE509vERCJ" TargetMode="External"/><Relationship Id="rId20" Type="http://schemas.openxmlformats.org/officeDocument/2006/relationships/hyperlink" Target="consultantplus://offline/ref=B0A61E52BC96F88F0C3D7A1BD9D745A2DFF0B8B12BBA8D63CE95638402A8BE68DF6D4F4245187DC2wBx1G" TargetMode="External"/><Relationship Id="rId29" Type="http://schemas.openxmlformats.org/officeDocument/2006/relationships/hyperlink" Target="consultantplus://offline/ref=B0A61E52BC96F88F0C3D7A1BD9D745A2DFF0B8B12BBA8D63CE95638402A8BE68DF6D4F4245187DC2wBx1G" TargetMode="External"/><Relationship Id="rId41" Type="http://schemas.openxmlformats.org/officeDocument/2006/relationships/hyperlink" Target="consultantplus://offline/ref=B0A61E52BC96F88F0C3D7A1BD9D745A2DFF0B8B12BBA8D63CE95638402A8BE68DF6D4F4245187DC2wBx1G" TargetMode="External"/><Relationship Id="rId54"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0A61E52BC96F88F0C3D7A1BD9D745A2DFF0B8B12BBA8D63CE95638402A8BE68DF6D4F4245187DC2wBx1G" TargetMode="External"/><Relationship Id="rId24" Type="http://schemas.openxmlformats.org/officeDocument/2006/relationships/hyperlink" Target="consultantplus://offline/ref=B0A61E52BC96F88F0C3D7A1BD9D745A2DFF0B8B12BBA8D63CE95638402A8BE68DF6D4F4245187DC2wBx1G" TargetMode="External"/><Relationship Id="rId32" Type="http://schemas.openxmlformats.org/officeDocument/2006/relationships/hyperlink" Target="consultantplus://offline/ref=B0A61E52BC96F88F0C3D7A1BD9D745A2DFF0B8B12BBA8D63CE95638402A8BE68DF6D4F4245187DC2wBx1G" TargetMode="External"/><Relationship Id="rId37" Type="http://schemas.openxmlformats.org/officeDocument/2006/relationships/hyperlink" Target="consultantplus://offline/ref=09C609DC6F024C8C425C32424A9EBC468A98227F870B90FFFD7D9E374D340C805CCEF6C42A2CE509vERCJ" TargetMode="External"/><Relationship Id="rId40" Type="http://schemas.openxmlformats.org/officeDocument/2006/relationships/hyperlink" Target="consultantplus://offline/ref=09C609DC6F024C8C425C32424A9EBC468A98227F870B90FFFD7D9E374D340C805CCEF6C42A2CE509vERCJ" TargetMode="External"/><Relationship Id="rId45" Type="http://schemas.openxmlformats.org/officeDocument/2006/relationships/hyperlink" Target="consultantplus://offline/ref=B0A61E52BC96F88F0C3D7A1BD9D745A2DFF0B8B12BBA8D63CE95638402A8BE68DF6D4F4245187DC2wBx1G"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B0A61E52BC96F88F0C3D7A1BD9D745A2DFF0B8B12BBA8D63CE95638402A8BE68DF6D4F4245187DC2wBx1G" TargetMode="External"/><Relationship Id="rId23" Type="http://schemas.openxmlformats.org/officeDocument/2006/relationships/hyperlink" Target="consultantplus://offline/ref=B0A61E52BC96F88F0C3D7A1BD9D745A2DFF0B8B12BBA8D63CE95638402A8BE68DF6D4F4245187DC2wBx1G" TargetMode="External"/><Relationship Id="rId28" Type="http://schemas.openxmlformats.org/officeDocument/2006/relationships/hyperlink" Target="consultantplus://offline/ref=09C609DC6F024C8C425C32424A9EBC468A98227F870B90FFFD7D9E374D340C805CCEF6C42A2CE509vERCJ" TargetMode="External"/><Relationship Id="rId36" Type="http://schemas.openxmlformats.org/officeDocument/2006/relationships/hyperlink" Target="consultantplus://offline/ref=B0A61E52BC96F88F0C3D7A1BD9D745A2DFF0B8B12BBA8D63CE95638402A8BE68DF6D4F4245187DC2wBx1G" TargetMode="External"/><Relationship Id="rId49" Type="http://schemas.openxmlformats.org/officeDocument/2006/relationships/hyperlink" Target="consultantplus://offline/ref=09C609DC6F024C8C425C32424A9EBC468A98227F870B90FFFD7D9E374D340C805CCEF6C42A2CE509vERCJ" TargetMode="External"/><Relationship Id="rId57" Type="http://schemas.openxmlformats.org/officeDocument/2006/relationships/theme" Target="theme/theme1.xml"/><Relationship Id="rId10" Type="http://schemas.openxmlformats.org/officeDocument/2006/relationships/hyperlink" Target="consultantplus://offline/ref=09C609DC6F024C8C425C32424A9EBC468A98227F870B90FFFD7D9E374D340C805CCEF6C42A2CE509vERCJ" TargetMode="External"/><Relationship Id="rId19" Type="http://schemas.openxmlformats.org/officeDocument/2006/relationships/hyperlink" Target="consultantplus://offline/ref=09C609DC6F024C8C425C32424A9EBC468A98227F870B90FFFD7D9E374D340C805CCEF6C42A2CE509vERCJ" TargetMode="External"/><Relationship Id="rId31" Type="http://schemas.openxmlformats.org/officeDocument/2006/relationships/hyperlink" Target="consultantplus://offline/ref=09C609DC6F024C8C425C32424A9EBC468A98227F870B90FFFD7D9E374D340C805CCEF6C42A2CE509vERCJ" TargetMode="External"/><Relationship Id="rId44" Type="http://schemas.openxmlformats.org/officeDocument/2006/relationships/hyperlink" Target="consultantplus://offline/ref=B0A61E52BC96F88F0C3D7A1BD9D745A2DFF0B8B12BBA8D63CE95638402A8BE68DF6D4F4245187DC2wBx1G"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B0A61E52BC96F88F0C3D7A1BD9D745A2DFF0B8B12BBA8D63CE95638402A8BE68DF6D4F4245187DC2wBx1G" TargetMode="External"/><Relationship Id="rId14" Type="http://schemas.openxmlformats.org/officeDocument/2006/relationships/hyperlink" Target="consultantplus://offline/ref=B0A61E52BC96F88F0C3D7A1BD9D745A2DFF0B8B12BBA8D63CE95638402A8BE68DF6D4F4245187DC2wBx1G" TargetMode="External"/><Relationship Id="rId22" Type="http://schemas.openxmlformats.org/officeDocument/2006/relationships/hyperlink" Target="consultantplus://offline/ref=09C609DC6F024C8C425C32424A9EBC468A98227F870B90FFFD7D9E374D340C805CCEF6C42A2CE509vERCJ" TargetMode="External"/><Relationship Id="rId27" Type="http://schemas.openxmlformats.org/officeDocument/2006/relationships/hyperlink" Target="consultantplus://offline/ref=B0A61E52BC96F88F0C3D7A1BD9D745A2DFF0B8B12BBA8D63CE95638402A8BE68DF6D4F4245187DC2wBx1G" TargetMode="External"/><Relationship Id="rId30" Type="http://schemas.openxmlformats.org/officeDocument/2006/relationships/hyperlink" Target="consultantplus://offline/ref=B0A61E52BC96F88F0C3D7A1BD9D745A2DFF0B8B12BBA8D63CE95638402A8BE68DF6D4F4245187DC2wBx1G" TargetMode="External"/><Relationship Id="rId35" Type="http://schemas.openxmlformats.org/officeDocument/2006/relationships/hyperlink" Target="consultantplus://offline/ref=B0A61E52BC96F88F0C3D7A1BD9D745A2DFF0B8B12BBA8D63CE95638402A8BE68DF6D4F4245187DC2wBx1G" TargetMode="External"/><Relationship Id="rId43" Type="http://schemas.openxmlformats.org/officeDocument/2006/relationships/hyperlink" Target="consultantplus://offline/ref=09C609DC6F024C8C425C32424A9EBC468A98227F870B90FFFD7D9E374D340C805CCEF6C42A2CE509vERCJ" TargetMode="External"/><Relationship Id="rId48" Type="http://schemas.openxmlformats.org/officeDocument/2006/relationships/hyperlink" Target="consultantplus://offline/ref=B0A61E52BC96F88F0C3D7A1BD9D745A2DFF0B8B12BBA8D63CE95638402A8BE68DF6D4F4245187DC2wBx1G" TargetMode="External"/><Relationship Id="rId56" Type="http://schemas.openxmlformats.org/officeDocument/2006/relationships/fontTable" Target="fontTable.xml"/><Relationship Id="rId8" Type="http://schemas.openxmlformats.org/officeDocument/2006/relationships/hyperlink" Target="consultantplus://offline/ref=B0A61E52BC96F88F0C3D7A1BD9D745A2DFF0B8B12BBA8D63CE95638402A8BE68DF6D4F4245187DC2wBx1G" TargetMode="External"/><Relationship Id="rId51" Type="http://schemas.openxmlformats.org/officeDocument/2006/relationships/header" Target="header2.xm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13901</Words>
  <Characters>79236</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 Алексей Максимович</dc:creator>
  <cp:lastModifiedBy>Лебедев Сергей Альбертовоч</cp:lastModifiedBy>
  <cp:revision>2</cp:revision>
  <cp:lastPrinted>2015-11-03T10:54:00Z</cp:lastPrinted>
  <dcterms:created xsi:type="dcterms:W3CDTF">2015-11-10T13:42:00Z</dcterms:created>
  <dcterms:modified xsi:type="dcterms:W3CDTF">2015-11-10T13:42:00Z</dcterms:modified>
</cp:coreProperties>
</file>