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27" w:type="dxa"/>
        <w:tblInd w:w="6204" w:type="dxa"/>
        <w:tblLayout w:type="fixed"/>
        <w:tblLook w:val="0000" w:firstRow="0" w:lastRow="0" w:firstColumn="0" w:lastColumn="0" w:noHBand="0" w:noVBand="0"/>
      </w:tblPr>
      <w:tblGrid>
        <w:gridCol w:w="3827"/>
      </w:tblGrid>
      <w:tr w:rsidR="000B5D55" w:rsidRPr="00B33099" w:rsidTr="004B3A3F">
        <w:trPr>
          <w:trHeight w:val="28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D55" w:rsidRDefault="000B5D55" w:rsidP="000B5D55">
            <w:pPr>
              <w:pStyle w:val="ad"/>
              <w:spacing w:before="60" w:after="60"/>
              <w:ind w:left="-297" w:firstLine="297"/>
              <w:rPr>
                <w:szCs w:val="24"/>
              </w:rPr>
            </w:pPr>
            <w:r w:rsidRPr="00B33099">
              <w:rPr>
                <w:szCs w:val="24"/>
              </w:rPr>
              <w:t xml:space="preserve">Приложение № </w:t>
            </w:r>
            <w:r>
              <w:rPr>
                <w:szCs w:val="24"/>
              </w:rPr>
              <w:t>4</w:t>
            </w:r>
          </w:p>
          <w:p w:rsidR="00544714" w:rsidRDefault="00544714" w:rsidP="000B5D55">
            <w:pPr>
              <w:pStyle w:val="ad"/>
              <w:spacing w:before="60" w:after="60"/>
              <w:ind w:left="-297" w:firstLine="297"/>
              <w:rPr>
                <w:szCs w:val="24"/>
              </w:rPr>
            </w:pPr>
          </w:p>
          <w:p w:rsidR="00544714" w:rsidRPr="00B33099" w:rsidRDefault="00544714" w:rsidP="000B5D55">
            <w:pPr>
              <w:pStyle w:val="ad"/>
              <w:spacing w:before="60" w:after="60"/>
              <w:ind w:left="-297" w:firstLine="297"/>
              <w:rPr>
                <w:szCs w:val="24"/>
              </w:rPr>
            </w:pPr>
            <w:r>
              <w:rPr>
                <w:szCs w:val="24"/>
              </w:rPr>
              <w:t>УТВЕРЖДЕН</w:t>
            </w:r>
          </w:p>
        </w:tc>
      </w:tr>
      <w:tr w:rsidR="000B5D55" w:rsidRPr="00B33099" w:rsidTr="004B3A3F">
        <w:trPr>
          <w:trHeight w:val="27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B5D55" w:rsidRPr="00B33099" w:rsidRDefault="000B5D55" w:rsidP="00544714">
            <w:pPr>
              <w:pStyle w:val="ad"/>
              <w:spacing w:before="60" w:after="60"/>
              <w:ind w:firstLine="0"/>
              <w:rPr>
                <w:szCs w:val="24"/>
              </w:rPr>
            </w:pPr>
            <w:proofErr w:type="gramStart"/>
            <w:r w:rsidRPr="00B33099">
              <w:rPr>
                <w:szCs w:val="24"/>
              </w:rPr>
              <w:t>приказ</w:t>
            </w:r>
            <w:r w:rsidR="00544714">
              <w:rPr>
                <w:szCs w:val="24"/>
              </w:rPr>
              <w:t>ом</w:t>
            </w:r>
            <w:proofErr w:type="gramEnd"/>
            <w:r w:rsidRPr="00B33099">
              <w:rPr>
                <w:szCs w:val="24"/>
              </w:rPr>
              <w:t xml:space="preserve"> ФНС России</w:t>
            </w:r>
          </w:p>
        </w:tc>
      </w:tr>
      <w:tr w:rsidR="00344889" w:rsidRPr="00B33099" w:rsidTr="004B3A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889" w:rsidRPr="002F260E" w:rsidRDefault="00344889" w:rsidP="00344889">
            <w:pPr>
              <w:pStyle w:val="ab"/>
              <w:spacing w:before="60" w:after="60"/>
              <w:ind w:firstLine="0"/>
            </w:pPr>
            <w:proofErr w:type="gramStart"/>
            <w:r>
              <w:t>от</w:t>
            </w:r>
            <w:proofErr w:type="gramEnd"/>
            <w:r>
              <w:t xml:space="preserve"> 15.12.</w:t>
            </w:r>
            <w:r w:rsidRPr="002F260E">
              <w:t>20</w:t>
            </w:r>
            <w:r>
              <w:t>22</w:t>
            </w:r>
            <w:r w:rsidRPr="002F260E">
              <w:t xml:space="preserve"> </w:t>
            </w:r>
          </w:p>
        </w:tc>
      </w:tr>
      <w:tr w:rsidR="00344889" w:rsidRPr="00B33099" w:rsidTr="004B3A3F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4889" w:rsidRPr="002F260E" w:rsidRDefault="00344889" w:rsidP="00344889">
            <w:pPr>
              <w:pStyle w:val="ad"/>
              <w:spacing w:before="60" w:after="60"/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  <w:r w:rsidRPr="00B33099">
              <w:rPr>
                <w:szCs w:val="24"/>
              </w:rPr>
              <w:t xml:space="preserve"> </w:t>
            </w:r>
            <w:r w:rsidRPr="008174A7">
              <w:rPr>
                <w:szCs w:val="24"/>
              </w:rPr>
              <w:t>ЕД-7-26/1205@</w:t>
            </w:r>
          </w:p>
        </w:tc>
      </w:tr>
    </w:tbl>
    <w:p w:rsidR="00FF62FE" w:rsidRDefault="00FF62FE" w:rsidP="00955437">
      <w:pPr>
        <w:pStyle w:val="14"/>
        <w:ind w:left="397" w:right="397"/>
      </w:pPr>
    </w:p>
    <w:p w:rsidR="00FF62FE" w:rsidRDefault="00FF62FE" w:rsidP="00955437">
      <w:pPr>
        <w:pStyle w:val="14"/>
        <w:ind w:left="397" w:right="397"/>
      </w:pPr>
    </w:p>
    <w:p w:rsidR="00FF62FE" w:rsidRDefault="00FF62FE" w:rsidP="00955437">
      <w:pPr>
        <w:pStyle w:val="14"/>
        <w:ind w:left="397" w:right="397"/>
      </w:pPr>
      <w:bookmarkStart w:id="0" w:name="_GoBack"/>
      <w:bookmarkEnd w:id="0"/>
    </w:p>
    <w:p w:rsidR="002F7472" w:rsidRPr="00955437" w:rsidRDefault="0067220D" w:rsidP="00955437">
      <w:pPr>
        <w:pStyle w:val="14"/>
        <w:ind w:left="397" w:right="397"/>
        <w:rPr>
          <w:b/>
          <w:szCs w:val="28"/>
        </w:rPr>
      </w:pPr>
      <w:r>
        <w:t>Ф</w:t>
      </w:r>
      <w:r w:rsidRPr="00955437">
        <w:rPr>
          <w:b/>
          <w:szCs w:val="28"/>
        </w:rPr>
        <w:t>ормат извещения о подтверждении получения документа</w:t>
      </w:r>
    </w:p>
    <w:p w:rsidR="00227AEF" w:rsidRPr="0079550E" w:rsidRDefault="00227AEF" w:rsidP="00227AEF">
      <w:pPr>
        <w:pStyle w:val="1"/>
        <w:spacing w:before="600"/>
      </w:pPr>
      <w:bookmarkStart w:id="1" w:name="_Toc95530594"/>
      <w:bookmarkStart w:id="2" w:name="_Toc95882978"/>
      <w:bookmarkStart w:id="3" w:name="_Toc95886766"/>
      <w:bookmarkStart w:id="4" w:name="_Toc95896093"/>
      <w:bookmarkStart w:id="5" w:name="_Toc96419573"/>
      <w:bookmarkStart w:id="6" w:name="_Toc102195774"/>
      <w:bookmarkStart w:id="7" w:name="_Toc256692144"/>
      <w:r w:rsidRPr="0079550E">
        <w:rPr>
          <w:lang w:val="en-US"/>
        </w:rPr>
        <w:t>I</w:t>
      </w:r>
      <w:r w:rsidRPr="0079550E">
        <w:t>. ОБЩИЕ положения</w:t>
      </w:r>
    </w:p>
    <w:p w:rsidR="00227AEF" w:rsidRPr="0079550E" w:rsidRDefault="00227AEF" w:rsidP="00227AEF">
      <w:pPr>
        <w:pStyle w:val="a7"/>
        <w:rPr>
          <w:rFonts w:eastAsia="SimSun"/>
          <w:sz w:val="28"/>
          <w:szCs w:val="28"/>
        </w:rPr>
      </w:pPr>
      <w:r w:rsidRPr="0079550E">
        <w:rPr>
          <w:rFonts w:eastAsia="SimSun"/>
          <w:sz w:val="28"/>
          <w:szCs w:val="28"/>
        </w:rPr>
        <w:t xml:space="preserve">1. </w:t>
      </w:r>
      <w:r w:rsidRPr="002C0884">
        <w:rPr>
          <w:sz w:val="28"/>
          <w:szCs w:val="28"/>
        </w:rPr>
        <w:t xml:space="preserve">Настоящий формат описывает </w:t>
      </w:r>
      <w:r w:rsidRPr="002C0884">
        <w:rPr>
          <w:rFonts w:eastAsia="SimSun"/>
          <w:sz w:val="28"/>
          <w:szCs w:val="28"/>
        </w:rPr>
        <w:t>требования к XML файлам (далее – файл обмена) передачи в</w:t>
      </w:r>
      <w:r w:rsidR="0067220D" w:rsidRPr="0067220D">
        <w:rPr>
          <w:rFonts w:eastAsia="SimSun"/>
          <w:sz w:val="28"/>
          <w:szCs w:val="28"/>
        </w:rPr>
        <w:t xml:space="preserve"> электронном виде</w:t>
      </w:r>
      <w:r w:rsidR="00FF62FE">
        <w:rPr>
          <w:rFonts w:eastAsia="SimSun"/>
          <w:sz w:val="28"/>
          <w:szCs w:val="28"/>
        </w:rPr>
        <w:t xml:space="preserve"> извещения о</w:t>
      </w:r>
      <w:r w:rsidR="0067220D" w:rsidRPr="0067220D">
        <w:rPr>
          <w:rFonts w:eastAsia="SimSun"/>
          <w:sz w:val="28"/>
          <w:szCs w:val="28"/>
        </w:rPr>
        <w:t xml:space="preserve"> подтверждени</w:t>
      </w:r>
      <w:r w:rsidR="00FF62FE">
        <w:rPr>
          <w:rFonts w:eastAsia="SimSun"/>
          <w:sz w:val="28"/>
          <w:szCs w:val="28"/>
        </w:rPr>
        <w:t>и</w:t>
      </w:r>
      <w:r w:rsidR="0067220D" w:rsidRPr="0067220D">
        <w:rPr>
          <w:rFonts w:eastAsia="SimSun"/>
          <w:sz w:val="28"/>
          <w:szCs w:val="28"/>
        </w:rPr>
        <w:t xml:space="preserve"> получения документа</w:t>
      </w:r>
      <w:r w:rsidRPr="0079550E">
        <w:rPr>
          <w:rFonts w:eastAsia="SimSun"/>
          <w:sz w:val="28"/>
          <w:szCs w:val="28"/>
        </w:rPr>
        <w:t>.</w:t>
      </w:r>
    </w:p>
    <w:p w:rsidR="00227AEF" w:rsidRPr="0079550E" w:rsidRDefault="00227AEF" w:rsidP="00227AEF">
      <w:pPr>
        <w:pStyle w:val="a7"/>
        <w:rPr>
          <w:rFonts w:eastAsia="SimSun"/>
          <w:sz w:val="28"/>
          <w:szCs w:val="28"/>
        </w:rPr>
      </w:pPr>
      <w:r w:rsidRPr="0079550E">
        <w:rPr>
          <w:rFonts w:eastAsia="SimSun"/>
          <w:sz w:val="28"/>
          <w:szCs w:val="28"/>
        </w:rPr>
        <w:t xml:space="preserve">2. Номер версии настоящего </w:t>
      </w:r>
      <w:r w:rsidRPr="0067220D">
        <w:rPr>
          <w:sz w:val="28"/>
          <w:szCs w:val="28"/>
        </w:rPr>
        <w:t xml:space="preserve">формата </w:t>
      </w:r>
      <w:r w:rsidR="0067220D" w:rsidRPr="0067220D">
        <w:rPr>
          <w:sz w:val="28"/>
          <w:szCs w:val="28"/>
        </w:rPr>
        <w:t>5</w:t>
      </w:r>
      <w:r w:rsidRPr="0067220D">
        <w:rPr>
          <w:sz w:val="28"/>
          <w:szCs w:val="28"/>
        </w:rPr>
        <w:t>.0</w:t>
      </w:r>
      <w:r w:rsidR="0067220D" w:rsidRPr="0067220D">
        <w:rPr>
          <w:sz w:val="28"/>
          <w:szCs w:val="28"/>
        </w:rPr>
        <w:t>1</w:t>
      </w:r>
      <w:r w:rsidRPr="0067220D">
        <w:rPr>
          <w:sz w:val="28"/>
          <w:szCs w:val="28"/>
        </w:rPr>
        <w:t xml:space="preserve">, </w:t>
      </w:r>
      <w:r w:rsidRPr="0079550E">
        <w:rPr>
          <w:sz w:val="28"/>
          <w:szCs w:val="28"/>
        </w:rPr>
        <w:t xml:space="preserve">часть </w:t>
      </w:r>
      <w:r>
        <w:rPr>
          <w:sz w:val="28"/>
          <w:szCs w:val="28"/>
        </w:rPr>
        <w:t>98</w:t>
      </w:r>
      <w:r w:rsidR="0067220D" w:rsidRPr="0067220D">
        <w:rPr>
          <w:sz w:val="28"/>
          <w:szCs w:val="28"/>
        </w:rPr>
        <w:t>2</w:t>
      </w:r>
      <w:r>
        <w:rPr>
          <w:sz w:val="28"/>
          <w:szCs w:val="28"/>
        </w:rPr>
        <w:t>_0</w:t>
      </w:r>
      <w:r w:rsidR="0067220D">
        <w:rPr>
          <w:sz w:val="28"/>
          <w:szCs w:val="28"/>
        </w:rPr>
        <w:t>2</w:t>
      </w:r>
      <w:r w:rsidRPr="0079550E">
        <w:rPr>
          <w:sz w:val="28"/>
          <w:szCs w:val="28"/>
        </w:rPr>
        <w:t>.</w:t>
      </w:r>
    </w:p>
    <w:p w:rsidR="00227AEF" w:rsidRPr="0079550E" w:rsidRDefault="00227AEF" w:rsidP="00227AEF">
      <w:pPr>
        <w:pStyle w:val="1"/>
        <w:spacing w:before="360"/>
      </w:pPr>
      <w:bookmarkStart w:id="8" w:name="_Toc136255796"/>
      <w:r w:rsidRPr="0079550E">
        <w:t>II. ОПИСАНИЕ ФАЙЛА ОБМЕНА</w:t>
      </w:r>
    </w:p>
    <w:p w:rsidR="00227AEF" w:rsidRPr="0079550E" w:rsidRDefault="00227AEF" w:rsidP="00227AEF">
      <w:pPr>
        <w:pStyle w:val="aa"/>
        <w:rPr>
          <w:rFonts w:eastAsia="SimSun"/>
          <w:szCs w:val="28"/>
        </w:rPr>
      </w:pPr>
      <w:r w:rsidRPr="0079550E">
        <w:rPr>
          <w:szCs w:val="28"/>
        </w:rPr>
        <w:t>3. Имя файла обмена</w:t>
      </w:r>
      <w:r w:rsidRPr="0079550E">
        <w:rPr>
          <w:b/>
          <w:szCs w:val="28"/>
        </w:rPr>
        <w:t xml:space="preserve"> </w:t>
      </w:r>
      <w:r w:rsidRPr="0079550E">
        <w:rPr>
          <w:rFonts w:eastAsia="SimSun"/>
          <w:szCs w:val="28"/>
        </w:rPr>
        <w:t>должно иметь следующий вид:</w:t>
      </w:r>
    </w:p>
    <w:p w:rsidR="00227AEF" w:rsidRPr="0079550E" w:rsidRDefault="00227AEF" w:rsidP="00227AEF">
      <w:pPr>
        <w:pStyle w:val="aa"/>
        <w:rPr>
          <w:szCs w:val="28"/>
        </w:rPr>
      </w:pPr>
      <w:r w:rsidRPr="0079550E">
        <w:rPr>
          <w:b/>
          <w:i/>
          <w:szCs w:val="28"/>
          <w:lang w:val="en-US"/>
        </w:rPr>
        <w:t>R</w:t>
      </w:r>
      <w:r w:rsidRPr="0079550E">
        <w:rPr>
          <w:b/>
          <w:i/>
          <w:szCs w:val="28"/>
        </w:rPr>
        <w:t>_Т_</w:t>
      </w:r>
      <w:r w:rsidRPr="0079550E">
        <w:rPr>
          <w:b/>
          <w:i/>
          <w:szCs w:val="28"/>
          <w:lang w:val="en-US"/>
        </w:rPr>
        <w:t>A</w:t>
      </w:r>
      <w:r w:rsidRPr="0079550E">
        <w:rPr>
          <w:b/>
          <w:i/>
          <w:szCs w:val="28"/>
        </w:rPr>
        <w:t>_О_</w:t>
      </w:r>
      <w:r w:rsidRPr="0079550E">
        <w:rPr>
          <w:b/>
          <w:i/>
          <w:szCs w:val="28"/>
          <w:lang w:val="en-US"/>
        </w:rPr>
        <w:t>GGGGMMDD</w:t>
      </w:r>
      <w:r w:rsidRPr="0079550E">
        <w:rPr>
          <w:b/>
          <w:i/>
          <w:szCs w:val="28"/>
        </w:rPr>
        <w:t>_</w:t>
      </w:r>
      <w:r w:rsidRPr="0079550E">
        <w:rPr>
          <w:b/>
          <w:i/>
          <w:szCs w:val="28"/>
          <w:lang w:val="en-US"/>
        </w:rPr>
        <w:t>N</w:t>
      </w:r>
      <w:r w:rsidRPr="0079550E">
        <w:rPr>
          <w:szCs w:val="28"/>
        </w:rPr>
        <w:t>, где:</w:t>
      </w:r>
    </w:p>
    <w:p w:rsidR="00227AEF" w:rsidRPr="0079550E" w:rsidRDefault="00227AEF" w:rsidP="00227AEF">
      <w:pPr>
        <w:pStyle w:val="aa"/>
        <w:rPr>
          <w:rFonts w:eastAsia="SimSun"/>
          <w:szCs w:val="28"/>
        </w:rPr>
      </w:pPr>
      <w:r w:rsidRPr="0079550E">
        <w:rPr>
          <w:b/>
          <w:i/>
          <w:szCs w:val="28"/>
        </w:rPr>
        <w:t>R_Т</w:t>
      </w:r>
      <w:r w:rsidRPr="0079550E">
        <w:rPr>
          <w:szCs w:val="28"/>
        </w:rPr>
        <w:t xml:space="preserve"> – </w:t>
      </w:r>
      <w:r w:rsidRPr="0079550E">
        <w:rPr>
          <w:rFonts w:eastAsia="SimSun"/>
          <w:szCs w:val="28"/>
        </w:rPr>
        <w:t xml:space="preserve">префикс, принимающий значение </w:t>
      </w:r>
      <w:r w:rsidR="0067220D" w:rsidRPr="0067220D">
        <w:rPr>
          <w:rFonts w:eastAsia="SimSun"/>
          <w:szCs w:val="28"/>
        </w:rPr>
        <w:t>DP_</w:t>
      </w:r>
      <w:r w:rsidR="0067220D">
        <w:rPr>
          <w:rFonts w:eastAsia="SimSun"/>
          <w:szCs w:val="28"/>
          <w:lang w:val="en-US"/>
        </w:rPr>
        <w:t>PD</w:t>
      </w:r>
      <w:r w:rsidR="0067220D" w:rsidRPr="0067220D">
        <w:rPr>
          <w:rFonts w:eastAsia="SimSun"/>
          <w:szCs w:val="28"/>
        </w:rPr>
        <w:t>IZVPOL</w:t>
      </w:r>
      <w:r w:rsidRPr="0079550E">
        <w:rPr>
          <w:rFonts w:eastAsia="SimSun"/>
          <w:szCs w:val="28"/>
        </w:rPr>
        <w:t>;</w:t>
      </w:r>
    </w:p>
    <w:p w:rsidR="00227AEF" w:rsidRPr="0067220D" w:rsidRDefault="00227AEF" w:rsidP="00227AEF">
      <w:pPr>
        <w:pStyle w:val="aa"/>
        <w:rPr>
          <w:szCs w:val="28"/>
        </w:rPr>
      </w:pPr>
      <w:r w:rsidRPr="0079550E">
        <w:rPr>
          <w:b/>
          <w:i/>
          <w:szCs w:val="28"/>
        </w:rPr>
        <w:t>A</w:t>
      </w:r>
      <w:r w:rsidRPr="0079550E">
        <w:rPr>
          <w:szCs w:val="28"/>
        </w:rPr>
        <w:t xml:space="preserve"> – идентификатор получателя </w:t>
      </w:r>
      <w:r w:rsidR="0067220D" w:rsidRPr="0067220D">
        <w:rPr>
          <w:szCs w:val="28"/>
        </w:rPr>
        <w:t>информации (налогового органа), принимает значение «9965»;</w:t>
      </w:r>
    </w:p>
    <w:p w:rsidR="00227AEF" w:rsidRPr="003B0D16" w:rsidRDefault="00227AEF" w:rsidP="00227AEF">
      <w:pPr>
        <w:pStyle w:val="3"/>
        <w:tabs>
          <w:tab w:val="left" w:pos="7020"/>
        </w:tabs>
        <w:spacing w:after="0"/>
        <w:ind w:left="0"/>
        <w:rPr>
          <w:rFonts w:eastAsia="SimSun"/>
          <w:sz w:val="28"/>
          <w:szCs w:val="28"/>
        </w:rPr>
      </w:pPr>
      <w:r w:rsidRPr="003B0D16">
        <w:rPr>
          <w:b/>
          <w:i/>
          <w:sz w:val="28"/>
          <w:szCs w:val="28"/>
        </w:rPr>
        <w:t xml:space="preserve">О </w:t>
      </w:r>
      <w:r w:rsidRPr="00C42A7C">
        <w:rPr>
          <w:rFonts w:eastAsia="SimSun"/>
          <w:sz w:val="28"/>
          <w:szCs w:val="28"/>
        </w:rPr>
        <w:t>– идентификатор отправителя информации (о</w:t>
      </w:r>
      <w:r w:rsidRPr="00B46376">
        <w:rPr>
          <w:rFonts w:eastAsia="SimSun"/>
          <w:sz w:val="28"/>
          <w:szCs w:val="28"/>
        </w:rPr>
        <w:t>ператора электронного документооборота) в виде трехзначного кода оператора электронного документооборота</w:t>
      </w:r>
      <w:r w:rsidRPr="003B0D16">
        <w:rPr>
          <w:rFonts w:eastAsia="SimSun"/>
          <w:sz w:val="28"/>
          <w:szCs w:val="28"/>
        </w:rPr>
        <w:t>;</w:t>
      </w:r>
    </w:p>
    <w:p w:rsidR="00227AEF" w:rsidRPr="00B46376" w:rsidRDefault="00227AEF" w:rsidP="00227AEF">
      <w:pPr>
        <w:pStyle w:val="aa"/>
        <w:rPr>
          <w:szCs w:val="28"/>
        </w:rPr>
      </w:pPr>
      <w:r w:rsidRPr="00C42A7C">
        <w:rPr>
          <w:b/>
          <w:i/>
          <w:szCs w:val="28"/>
        </w:rPr>
        <w:t xml:space="preserve">GGGG </w:t>
      </w:r>
      <w:r w:rsidRPr="00C42A7C">
        <w:rPr>
          <w:szCs w:val="28"/>
        </w:rPr>
        <w:t xml:space="preserve">– год формирования передаваемого файла, </w:t>
      </w:r>
      <w:r w:rsidRPr="00C42A7C">
        <w:rPr>
          <w:b/>
          <w:i/>
          <w:szCs w:val="28"/>
        </w:rPr>
        <w:t>MM</w:t>
      </w:r>
      <w:r w:rsidRPr="00C42A7C">
        <w:rPr>
          <w:szCs w:val="28"/>
        </w:rPr>
        <w:t xml:space="preserve"> – месяц, </w:t>
      </w:r>
      <w:r w:rsidRPr="00C42A7C">
        <w:rPr>
          <w:b/>
          <w:i/>
          <w:szCs w:val="28"/>
        </w:rPr>
        <w:t>DD</w:t>
      </w:r>
      <w:r w:rsidRPr="00B46376">
        <w:rPr>
          <w:szCs w:val="28"/>
        </w:rPr>
        <w:t xml:space="preserve"> – день;</w:t>
      </w:r>
    </w:p>
    <w:p w:rsidR="00227AEF" w:rsidRPr="009918EC" w:rsidRDefault="00227AEF" w:rsidP="00227AEF">
      <w:pPr>
        <w:pStyle w:val="aa"/>
        <w:rPr>
          <w:szCs w:val="28"/>
        </w:rPr>
      </w:pPr>
      <w:r w:rsidRPr="009918EC">
        <w:rPr>
          <w:b/>
          <w:i/>
          <w:szCs w:val="28"/>
        </w:rPr>
        <w:t>N</w:t>
      </w:r>
      <w:r w:rsidRPr="009918EC">
        <w:rPr>
          <w:szCs w:val="28"/>
        </w:rPr>
        <w:t xml:space="preserve"> – идентификационный номер файла. (Длина – 36 знаков. </w:t>
      </w:r>
      <w:r>
        <w:rPr>
          <w:szCs w:val="28"/>
        </w:rPr>
        <w:t xml:space="preserve">Для </w:t>
      </w:r>
      <w:r w:rsidRPr="009918EC">
        <w:rPr>
          <w:szCs w:val="28"/>
        </w:rPr>
        <w:t>обеспеч</w:t>
      </w:r>
      <w:r>
        <w:rPr>
          <w:szCs w:val="28"/>
        </w:rPr>
        <w:t>ения</w:t>
      </w:r>
      <w:r w:rsidRPr="009918EC">
        <w:rPr>
          <w:szCs w:val="28"/>
        </w:rPr>
        <w:t xml:space="preserve"> уникальност</w:t>
      </w:r>
      <w:r>
        <w:rPr>
          <w:szCs w:val="28"/>
        </w:rPr>
        <w:t>и имени</w:t>
      </w:r>
      <w:r w:rsidRPr="009918EC">
        <w:rPr>
          <w:szCs w:val="28"/>
        </w:rPr>
        <w:t xml:space="preserve"> файла</w:t>
      </w:r>
      <w:r>
        <w:rPr>
          <w:szCs w:val="28"/>
        </w:rPr>
        <w:t xml:space="preserve"> используется глобально уникальный идентификатор (</w:t>
      </w:r>
      <w:r>
        <w:rPr>
          <w:szCs w:val="28"/>
          <w:lang w:val="en-US"/>
        </w:rPr>
        <w:t>GUID</w:t>
      </w:r>
      <w:r w:rsidRPr="009918EC">
        <w:rPr>
          <w:szCs w:val="28"/>
        </w:rPr>
        <w:t>).</w:t>
      </w:r>
    </w:p>
    <w:p w:rsidR="00227AEF" w:rsidRPr="0079550E" w:rsidRDefault="00227AEF" w:rsidP="00227AEF">
      <w:pPr>
        <w:pStyle w:val="aa"/>
        <w:rPr>
          <w:szCs w:val="28"/>
        </w:rPr>
      </w:pPr>
      <w:r w:rsidRPr="009918EC">
        <w:rPr>
          <w:szCs w:val="28"/>
        </w:rPr>
        <w:t xml:space="preserve">Расширение имени файла – </w:t>
      </w:r>
      <w:proofErr w:type="spellStart"/>
      <w:r w:rsidRPr="009918EC">
        <w:rPr>
          <w:szCs w:val="28"/>
        </w:rPr>
        <w:t>xml</w:t>
      </w:r>
      <w:proofErr w:type="spellEnd"/>
      <w:r w:rsidRPr="009918EC">
        <w:rPr>
          <w:szCs w:val="28"/>
        </w:rPr>
        <w:t xml:space="preserve">. Расширение имени файла может указываться как </w:t>
      </w:r>
      <w:r w:rsidRPr="0079550E">
        <w:rPr>
          <w:szCs w:val="28"/>
        </w:rPr>
        <w:t>строчными, так и прописными буквами.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:rsidR="00227AEF" w:rsidRPr="00B57383" w:rsidRDefault="00227AEF" w:rsidP="00227AEF">
      <w:pPr>
        <w:pStyle w:val="4"/>
        <w:rPr>
          <w:sz w:val="28"/>
          <w:szCs w:val="28"/>
        </w:rPr>
      </w:pPr>
      <w:r w:rsidRPr="00B57383">
        <w:rPr>
          <w:sz w:val="28"/>
          <w:szCs w:val="28"/>
        </w:rPr>
        <w:t>Параметры первой строки файла обмена</w:t>
      </w:r>
    </w:p>
    <w:p w:rsidR="00227AEF" w:rsidRPr="00B57383" w:rsidRDefault="00227AEF" w:rsidP="00227AEF">
      <w:pPr>
        <w:pStyle w:val="a7"/>
        <w:rPr>
          <w:sz w:val="28"/>
          <w:szCs w:val="28"/>
        </w:rPr>
      </w:pPr>
      <w:r w:rsidRPr="00B57383">
        <w:rPr>
          <w:sz w:val="28"/>
          <w:szCs w:val="28"/>
        </w:rPr>
        <w:t>Первая строка XML файла должна иметь следующий вид:</w:t>
      </w:r>
    </w:p>
    <w:p w:rsidR="00227AEF" w:rsidRPr="00B57383" w:rsidRDefault="00227AEF" w:rsidP="00227AEF">
      <w:pPr>
        <w:pStyle w:val="a7"/>
        <w:rPr>
          <w:sz w:val="28"/>
          <w:szCs w:val="28"/>
        </w:rPr>
      </w:pPr>
      <w:r w:rsidRPr="00B57383">
        <w:rPr>
          <w:sz w:val="28"/>
          <w:szCs w:val="28"/>
        </w:rPr>
        <w:t>&lt;?</w:t>
      </w:r>
      <w:proofErr w:type="gramStart"/>
      <w:r w:rsidRPr="00B57383">
        <w:rPr>
          <w:sz w:val="28"/>
          <w:szCs w:val="28"/>
          <w:lang w:val="en-US"/>
        </w:rPr>
        <w:t>xml</w:t>
      </w:r>
      <w:r w:rsidRPr="00B57383">
        <w:rPr>
          <w:sz w:val="28"/>
          <w:szCs w:val="28"/>
        </w:rPr>
        <w:t xml:space="preserve">  </w:t>
      </w:r>
      <w:r w:rsidRPr="00B57383">
        <w:rPr>
          <w:sz w:val="28"/>
          <w:szCs w:val="28"/>
          <w:lang w:val="en-US"/>
        </w:rPr>
        <w:t>version</w:t>
      </w:r>
      <w:proofErr w:type="gramEnd"/>
      <w:r w:rsidRPr="00B57383">
        <w:rPr>
          <w:sz w:val="28"/>
          <w:szCs w:val="28"/>
        </w:rPr>
        <w:t xml:space="preserve"> ="1.0"  </w:t>
      </w:r>
      <w:r w:rsidRPr="00B57383">
        <w:rPr>
          <w:sz w:val="28"/>
          <w:szCs w:val="28"/>
          <w:lang w:val="en-US"/>
        </w:rPr>
        <w:t>encoding</w:t>
      </w:r>
      <w:r w:rsidRPr="00B57383">
        <w:rPr>
          <w:sz w:val="28"/>
          <w:szCs w:val="28"/>
        </w:rPr>
        <w:t xml:space="preserve"> ="</w:t>
      </w:r>
      <w:r w:rsidRPr="00B57383">
        <w:rPr>
          <w:sz w:val="28"/>
          <w:szCs w:val="28"/>
          <w:lang w:val="en-US"/>
        </w:rPr>
        <w:t>windows</w:t>
      </w:r>
      <w:r w:rsidRPr="00B57383">
        <w:rPr>
          <w:sz w:val="28"/>
          <w:szCs w:val="28"/>
        </w:rPr>
        <w:t>-1251"?&gt;</w:t>
      </w:r>
    </w:p>
    <w:p w:rsidR="00227AEF" w:rsidRPr="00B57383" w:rsidRDefault="00227AEF" w:rsidP="00227AEF">
      <w:pPr>
        <w:pStyle w:val="a7"/>
        <w:rPr>
          <w:rFonts w:eastAsia="SimSun"/>
          <w:sz w:val="28"/>
          <w:szCs w:val="28"/>
        </w:rPr>
      </w:pPr>
      <w:r w:rsidRPr="00B57383">
        <w:rPr>
          <w:rFonts w:eastAsia="SimSun"/>
          <w:b/>
          <w:sz w:val="28"/>
          <w:szCs w:val="28"/>
        </w:rPr>
        <w:t xml:space="preserve">Имя файла, содержащего </w:t>
      </w:r>
      <w:r w:rsidRPr="00B57383">
        <w:rPr>
          <w:rFonts w:eastAsia="SimSun"/>
          <w:b/>
          <w:sz w:val="28"/>
          <w:szCs w:val="28"/>
          <w:lang w:val="en-US"/>
        </w:rPr>
        <w:t>XML</w:t>
      </w:r>
      <w:r w:rsidRPr="00B57383">
        <w:rPr>
          <w:rFonts w:eastAsia="SimSun"/>
          <w:b/>
          <w:sz w:val="28"/>
          <w:szCs w:val="28"/>
        </w:rPr>
        <w:t xml:space="preserve"> схему файла обмена</w:t>
      </w:r>
      <w:r w:rsidRPr="00B57383">
        <w:rPr>
          <w:rFonts w:eastAsia="SimSun"/>
          <w:sz w:val="28"/>
          <w:szCs w:val="28"/>
        </w:rPr>
        <w:t>, должно иметь следующий вид:</w:t>
      </w:r>
    </w:p>
    <w:p w:rsidR="00227AEF" w:rsidRPr="00B57383" w:rsidRDefault="0067220D" w:rsidP="00227AEF">
      <w:pPr>
        <w:pStyle w:val="a7"/>
        <w:rPr>
          <w:rFonts w:eastAsia="SimSun"/>
          <w:sz w:val="28"/>
          <w:szCs w:val="28"/>
        </w:rPr>
      </w:pPr>
      <w:r w:rsidRPr="0067220D">
        <w:rPr>
          <w:rFonts w:eastAsia="SimSun"/>
          <w:sz w:val="28"/>
          <w:szCs w:val="28"/>
        </w:rPr>
        <w:t>DP_</w:t>
      </w:r>
      <w:r>
        <w:rPr>
          <w:rFonts w:eastAsia="SimSun"/>
          <w:sz w:val="28"/>
          <w:szCs w:val="28"/>
          <w:lang w:val="en-US"/>
        </w:rPr>
        <w:t>PD</w:t>
      </w:r>
      <w:r w:rsidRPr="0067220D">
        <w:rPr>
          <w:rFonts w:eastAsia="SimSun"/>
          <w:sz w:val="28"/>
          <w:szCs w:val="28"/>
        </w:rPr>
        <w:t>IZVPOL_1_982_0</w:t>
      </w:r>
      <w:r>
        <w:rPr>
          <w:rFonts w:eastAsia="SimSun"/>
          <w:sz w:val="28"/>
          <w:szCs w:val="28"/>
        </w:rPr>
        <w:t>2</w:t>
      </w:r>
      <w:r w:rsidRPr="0067220D">
        <w:rPr>
          <w:rFonts w:eastAsia="SimSun"/>
          <w:sz w:val="28"/>
          <w:szCs w:val="28"/>
        </w:rPr>
        <w:t>_0</w:t>
      </w:r>
      <w:r>
        <w:rPr>
          <w:rFonts w:eastAsia="SimSun"/>
          <w:sz w:val="28"/>
          <w:szCs w:val="28"/>
        </w:rPr>
        <w:t>5</w:t>
      </w:r>
      <w:r w:rsidRPr="0067220D">
        <w:rPr>
          <w:rFonts w:eastAsia="SimSun"/>
          <w:sz w:val="28"/>
          <w:szCs w:val="28"/>
        </w:rPr>
        <w:t>_0</w:t>
      </w:r>
      <w:r>
        <w:rPr>
          <w:rFonts w:eastAsia="SimSun"/>
          <w:sz w:val="28"/>
          <w:szCs w:val="28"/>
        </w:rPr>
        <w:t>1</w:t>
      </w:r>
      <w:r w:rsidR="00227AEF" w:rsidRPr="0079550E">
        <w:rPr>
          <w:rFonts w:eastAsia="SimSun"/>
          <w:sz w:val="28"/>
          <w:szCs w:val="28"/>
        </w:rPr>
        <w:t>_</w:t>
      </w:r>
      <w:proofErr w:type="gramStart"/>
      <w:r w:rsidR="00227AEF" w:rsidRPr="00B57383">
        <w:rPr>
          <w:rFonts w:eastAsia="SimSun"/>
          <w:sz w:val="28"/>
          <w:szCs w:val="28"/>
        </w:rPr>
        <w:t>xx ,</w:t>
      </w:r>
      <w:proofErr w:type="gramEnd"/>
      <w:r w:rsidR="00227AEF" w:rsidRPr="00B57383">
        <w:rPr>
          <w:rFonts w:eastAsia="SimSun"/>
          <w:sz w:val="28"/>
          <w:szCs w:val="28"/>
        </w:rPr>
        <w:t xml:space="preserve"> где </w:t>
      </w:r>
      <w:proofErr w:type="spellStart"/>
      <w:r w:rsidR="00227AEF" w:rsidRPr="00B57383">
        <w:rPr>
          <w:rFonts w:eastAsia="SimSun"/>
          <w:sz w:val="28"/>
          <w:szCs w:val="28"/>
        </w:rPr>
        <w:t>хх</w:t>
      </w:r>
      <w:proofErr w:type="spellEnd"/>
      <w:r w:rsidR="00227AEF" w:rsidRPr="00B57383">
        <w:rPr>
          <w:rFonts w:eastAsia="SimSun"/>
          <w:sz w:val="28"/>
          <w:szCs w:val="28"/>
        </w:rPr>
        <w:t xml:space="preserve"> – номер версии схемы.</w:t>
      </w:r>
    </w:p>
    <w:p w:rsidR="00227AEF" w:rsidRPr="00B57383" w:rsidRDefault="00227AEF" w:rsidP="00227AEF">
      <w:pPr>
        <w:pStyle w:val="a7"/>
        <w:rPr>
          <w:rFonts w:eastAsia="SimSun"/>
          <w:sz w:val="28"/>
          <w:szCs w:val="28"/>
        </w:rPr>
      </w:pPr>
      <w:r w:rsidRPr="00B57383">
        <w:rPr>
          <w:rFonts w:eastAsia="SimSun"/>
          <w:sz w:val="28"/>
          <w:szCs w:val="28"/>
        </w:rPr>
        <w:t xml:space="preserve">Расширение имени файла – </w:t>
      </w:r>
      <w:proofErr w:type="spellStart"/>
      <w:r w:rsidRPr="00B57383">
        <w:rPr>
          <w:rFonts w:eastAsia="SimSun"/>
          <w:sz w:val="28"/>
          <w:szCs w:val="28"/>
        </w:rPr>
        <w:t>xsd</w:t>
      </w:r>
      <w:proofErr w:type="spellEnd"/>
      <w:r w:rsidRPr="00B57383">
        <w:rPr>
          <w:rFonts w:eastAsia="SimSun"/>
          <w:sz w:val="28"/>
          <w:szCs w:val="28"/>
        </w:rPr>
        <w:t>.</w:t>
      </w:r>
    </w:p>
    <w:p w:rsidR="00227AEF" w:rsidRDefault="00227AEF" w:rsidP="00227AEF">
      <w:pPr>
        <w:pStyle w:val="a7"/>
        <w:rPr>
          <w:sz w:val="28"/>
          <w:szCs w:val="28"/>
        </w:rPr>
      </w:pPr>
      <w:r w:rsidRPr="00B57383">
        <w:rPr>
          <w:sz w:val="28"/>
          <w:szCs w:val="28"/>
          <w:lang w:val="en-US"/>
        </w:rPr>
        <w:lastRenderedPageBreak/>
        <w:t>XML</w:t>
      </w:r>
      <w:r w:rsidRPr="00B57383">
        <w:rPr>
          <w:sz w:val="28"/>
          <w:szCs w:val="28"/>
        </w:rPr>
        <w:t xml:space="preserve"> схема файла обмена приводится отдельным файлом и размещается на официальном сайте Федеральной налоговой службы в информационно-телекоммуникационной сети «Интернет».</w:t>
      </w:r>
    </w:p>
    <w:p w:rsidR="00227AEF" w:rsidRPr="00B57383" w:rsidRDefault="00227AEF" w:rsidP="00227AEF">
      <w:pPr>
        <w:pStyle w:val="a7"/>
        <w:spacing w:before="120"/>
        <w:rPr>
          <w:sz w:val="28"/>
          <w:szCs w:val="28"/>
        </w:rPr>
      </w:pPr>
      <w:r w:rsidRPr="00B57383">
        <w:rPr>
          <w:sz w:val="28"/>
          <w:szCs w:val="28"/>
        </w:rPr>
        <w:t>4.</w:t>
      </w:r>
      <w:r w:rsidRPr="00B57383">
        <w:rPr>
          <w:b/>
          <w:sz w:val="28"/>
          <w:szCs w:val="28"/>
        </w:rPr>
        <w:t xml:space="preserve"> Логическая модель файла обмена </w:t>
      </w:r>
      <w:r w:rsidRPr="00B57383">
        <w:rPr>
          <w:sz w:val="28"/>
          <w:szCs w:val="28"/>
        </w:rPr>
        <w:t xml:space="preserve">представлена в виде диаграммы структуры файла обмена на рисунке 1 настоящего формата. Элементами логической модели файла обмена являются элементы и атрибуты XML файла. Перечень структурных элементов логической модели файла обмена и сведения о них приведены в таблицах 4.1 </w:t>
      </w:r>
      <w:r w:rsidRPr="00B57383">
        <w:rPr>
          <w:rFonts w:eastAsia="SimSun"/>
          <w:sz w:val="28"/>
          <w:szCs w:val="28"/>
        </w:rPr>
        <w:t xml:space="preserve">– </w:t>
      </w:r>
      <w:r w:rsidRPr="00B57383">
        <w:rPr>
          <w:sz w:val="28"/>
          <w:szCs w:val="28"/>
        </w:rPr>
        <w:t>4.</w:t>
      </w:r>
      <w:r w:rsidR="00991911">
        <w:rPr>
          <w:sz w:val="28"/>
          <w:szCs w:val="28"/>
        </w:rPr>
        <w:t>5</w:t>
      </w:r>
      <w:r w:rsidRPr="00B57383">
        <w:rPr>
          <w:sz w:val="28"/>
          <w:szCs w:val="28"/>
        </w:rPr>
        <w:t xml:space="preserve"> настоящего формата.</w:t>
      </w:r>
    </w:p>
    <w:p w:rsidR="00227AEF" w:rsidRPr="00B57383" w:rsidRDefault="00227AEF" w:rsidP="00227AEF">
      <w:pPr>
        <w:pStyle w:val="a7"/>
        <w:rPr>
          <w:sz w:val="28"/>
          <w:szCs w:val="28"/>
        </w:rPr>
      </w:pPr>
      <w:r w:rsidRPr="00B57383">
        <w:rPr>
          <w:sz w:val="28"/>
          <w:szCs w:val="28"/>
        </w:rPr>
        <w:t>Для каждого структурного элемента логической модели файла обмена приводятся следующие сведения: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наименование</w:t>
      </w:r>
      <w:proofErr w:type="gramEnd"/>
      <w:r w:rsidRPr="00B57383">
        <w:rPr>
          <w:rStyle w:val="a9"/>
          <w:sz w:val="28"/>
          <w:szCs w:val="28"/>
        </w:rPr>
        <w:t xml:space="preserve"> элемента.</w:t>
      </w:r>
      <w:r w:rsidRPr="00B57383">
        <w:rPr>
          <w:sz w:val="28"/>
          <w:szCs w:val="28"/>
        </w:rPr>
        <w:t xml:space="preserve"> </w:t>
      </w:r>
      <w:r w:rsidRPr="00B57383">
        <w:rPr>
          <w:rStyle w:val="a8"/>
          <w:sz w:val="28"/>
          <w:szCs w:val="28"/>
        </w:rPr>
        <w:t xml:space="preserve">Приводится полное наименование элемента. В строке таблицы могут быть </w:t>
      </w:r>
      <w:r w:rsidRPr="00B57383">
        <w:rPr>
          <w:sz w:val="28"/>
          <w:szCs w:val="28"/>
        </w:rPr>
        <w:t>описаны несколько элементов, наименования которых разделены символом «|». Такая форма записи применяется при наличии в файле обмена только</w:t>
      </w:r>
      <w:r w:rsidRPr="00B57383">
        <w:rPr>
          <w:rStyle w:val="a8"/>
          <w:sz w:val="28"/>
          <w:szCs w:val="28"/>
        </w:rPr>
        <w:t xml:space="preserve"> одного элемента из описанных в этой строке;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сокращенное</w:t>
      </w:r>
      <w:proofErr w:type="gramEnd"/>
      <w:r w:rsidRPr="00B57383">
        <w:rPr>
          <w:rStyle w:val="a9"/>
          <w:sz w:val="28"/>
          <w:szCs w:val="28"/>
        </w:rPr>
        <w:t xml:space="preserve"> наименование (код) элемента.</w:t>
      </w:r>
      <w:r w:rsidRPr="00B57383">
        <w:rPr>
          <w:sz w:val="28"/>
          <w:szCs w:val="28"/>
        </w:rPr>
        <w:t xml:space="preserve"> </w:t>
      </w:r>
      <w:r w:rsidRPr="00B57383">
        <w:rPr>
          <w:rStyle w:val="a8"/>
          <w:sz w:val="28"/>
          <w:szCs w:val="28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B57383">
        <w:rPr>
          <w:rStyle w:val="a8"/>
          <w:sz w:val="28"/>
          <w:szCs w:val="28"/>
          <w:lang w:val="en-US"/>
        </w:rPr>
        <w:t>XML</w:t>
      </w:r>
      <w:r w:rsidRPr="00B57383">
        <w:rPr>
          <w:sz w:val="28"/>
          <w:szCs w:val="28"/>
        </w:rPr>
        <w:t>;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признак</w:t>
      </w:r>
      <w:proofErr w:type="gramEnd"/>
      <w:r w:rsidRPr="00B57383">
        <w:rPr>
          <w:rStyle w:val="a9"/>
          <w:sz w:val="28"/>
          <w:szCs w:val="28"/>
        </w:rPr>
        <w:t xml:space="preserve"> типа элемента.</w:t>
      </w:r>
      <w:r w:rsidRPr="00B57383">
        <w:rPr>
          <w:sz w:val="28"/>
          <w:szCs w:val="28"/>
        </w:rPr>
        <w:t xml:space="preserve"> </w:t>
      </w:r>
      <w:r w:rsidRPr="00B57383">
        <w:rPr>
          <w:rStyle w:val="a8"/>
          <w:sz w:val="28"/>
          <w:szCs w:val="28"/>
        </w:rPr>
        <w:t xml:space="preserve">Может принимать следующие значения: «С» – сложный элемент логической модели (содержит вложенные элементы), «П» – простой элемент логической модели, реализованный в виде элемента </w:t>
      </w:r>
      <w:r w:rsidRPr="00B57383">
        <w:rPr>
          <w:rStyle w:val="a8"/>
          <w:sz w:val="28"/>
          <w:szCs w:val="28"/>
          <w:lang w:val="en-US"/>
        </w:rPr>
        <w:t>XML</w:t>
      </w:r>
      <w:r w:rsidRPr="00B57383">
        <w:rPr>
          <w:rStyle w:val="a8"/>
          <w:sz w:val="28"/>
          <w:szCs w:val="28"/>
        </w:rPr>
        <w:t xml:space="preserve"> файла, «А» – простой элемент логической модели, реализованный в виде атрибута элемента </w:t>
      </w:r>
      <w:r w:rsidRPr="00B57383">
        <w:rPr>
          <w:rStyle w:val="a8"/>
          <w:sz w:val="28"/>
          <w:szCs w:val="28"/>
          <w:lang w:val="en-US"/>
        </w:rPr>
        <w:t>XML</w:t>
      </w:r>
      <w:r w:rsidRPr="00B57383">
        <w:rPr>
          <w:rStyle w:val="a8"/>
          <w:sz w:val="28"/>
          <w:szCs w:val="28"/>
        </w:rPr>
        <w:t xml:space="preserve"> файла. Простой элемент </w:t>
      </w:r>
      <w:r w:rsidRPr="00B57383">
        <w:rPr>
          <w:sz w:val="28"/>
          <w:szCs w:val="28"/>
        </w:rPr>
        <w:t xml:space="preserve">логической модели </w:t>
      </w:r>
      <w:r w:rsidRPr="00B57383">
        <w:rPr>
          <w:rStyle w:val="a8"/>
          <w:sz w:val="28"/>
          <w:szCs w:val="28"/>
        </w:rPr>
        <w:t>не содержит вложенные элементы;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формат</w:t>
      </w:r>
      <w:proofErr w:type="gramEnd"/>
      <w:r w:rsidRPr="00B57383">
        <w:rPr>
          <w:rStyle w:val="a9"/>
          <w:sz w:val="28"/>
          <w:szCs w:val="28"/>
        </w:rPr>
        <w:t xml:space="preserve"> элемента.</w:t>
      </w:r>
      <w:r w:rsidRPr="00B57383">
        <w:rPr>
          <w:sz w:val="28"/>
          <w:szCs w:val="28"/>
        </w:rPr>
        <w:t xml:space="preserve"> Формат </w:t>
      </w:r>
      <w:r w:rsidRPr="00B57383">
        <w:rPr>
          <w:rStyle w:val="a8"/>
          <w:sz w:val="28"/>
          <w:szCs w:val="28"/>
        </w:rPr>
        <w:t>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7383">
        <w:rPr>
          <w:rStyle w:val="a8"/>
          <w:sz w:val="28"/>
          <w:szCs w:val="28"/>
        </w:rPr>
        <w:t>Формат</w:t>
      </w:r>
      <w:r w:rsidRPr="00B57383">
        <w:rPr>
          <w:sz w:val="28"/>
          <w:szCs w:val="28"/>
        </w:rPr>
        <w:t xml:space="preserve"> символьной строки указывается в виде Т(n-k) или T(=k), где: n – минимальное количество знаков, k – максимальное количество знаков, символ «-» – разделитель, символ «=» означает фиксированное количество знаков в строке. В случае, если минимальное количество знаков равно 0, формат имеет вид Т(0-k). В случае, если максимальное количество знаков не ограничено, формат имеет вид Т(n-).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7383">
        <w:rPr>
          <w:rStyle w:val="a8"/>
          <w:sz w:val="28"/>
          <w:szCs w:val="28"/>
        </w:rPr>
        <w:t>Формат</w:t>
      </w:r>
      <w:r w:rsidRPr="00B57383">
        <w:rPr>
          <w:sz w:val="28"/>
          <w:szCs w:val="28"/>
        </w:rPr>
        <w:t xml:space="preserve"> числового значения указывается в виде N(</w:t>
      </w:r>
      <w:proofErr w:type="spellStart"/>
      <w:r w:rsidRPr="00B57383">
        <w:rPr>
          <w:sz w:val="28"/>
          <w:szCs w:val="28"/>
        </w:rPr>
        <w:t>m.k</w:t>
      </w:r>
      <w:proofErr w:type="spellEnd"/>
      <w:r w:rsidRPr="00B57383">
        <w:rPr>
          <w:sz w:val="28"/>
          <w:szCs w:val="28"/>
        </w:rPr>
        <w:t>), где: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(то есть число целое), то формат числового значения имеет вид N(m).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sz w:val="28"/>
          <w:szCs w:val="28"/>
        </w:rPr>
      </w:pPr>
      <w:r w:rsidRPr="00B57383">
        <w:rPr>
          <w:sz w:val="28"/>
          <w:szCs w:val="28"/>
        </w:rPr>
        <w:t xml:space="preserve">Для </w:t>
      </w:r>
      <w:r w:rsidRPr="00B57383">
        <w:rPr>
          <w:rStyle w:val="a8"/>
          <w:sz w:val="28"/>
          <w:szCs w:val="28"/>
        </w:rPr>
        <w:t>простых</w:t>
      </w:r>
      <w:r w:rsidRPr="00B57383">
        <w:rPr>
          <w:sz w:val="28"/>
          <w:szCs w:val="28"/>
        </w:rPr>
        <w:t xml:space="preserve"> элементов, являющихся базовыми в XML, например, элемент с типом «</w:t>
      </w:r>
      <w:proofErr w:type="spellStart"/>
      <w:r w:rsidRPr="00B57383">
        <w:rPr>
          <w:sz w:val="28"/>
          <w:szCs w:val="28"/>
        </w:rPr>
        <w:t>date</w:t>
      </w:r>
      <w:proofErr w:type="spellEnd"/>
      <w:r w:rsidRPr="00B57383">
        <w:rPr>
          <w:sz w:val="28"/>
          <w:szCs w:val="28"/>
        </w:rPr>
        <w:t>», поле «Формат элемента» не заполняется. Для таких элементов в поле «Дополнительная информация» указывается тип базового элемента;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признак</w:t>
      </w:r>
      <w:proofErr w:type="gramEnd"/>
      <w:r w:rsidRPr="00B57383">
        <w:rPr>
          <w:rStyle w:val="a9"/>
          <w:sz w:val="28"/>
          <w:szCs w:val="28"/>
        </w:rPr>
        <w:t xml:space="preserve"> обязательности элемента</w:t>
      </w:r>
      <w:r w:rsidRPr="00B57383">
        <w:rPr>
          <w:sz w:val="28"/>
          <w:szCs w:val="28"/>
        </w:rPr>
        <w:t xml:space="preserve"> </w:t>
      </w:r>
      <w:r w:rsidRPr="00B57383">
        <w:rPr>
          <w:rStyle w:val="a8"/>
          <w:sz w:val="28"/>
          <w:szCs w:val="28"/>
        </w:rPr>
        <w:t xml:space="preserve">определяет обязательность наличия элемента (совокупности наименования элемента и его значения) в файле </w:t>
      </w:r>
      <w:r w:rsidRPr="00B57383">
        <w:rPr>
          <w:rStyle w:val="a8"/>
          <w:sz w:val="28"/>
          <w:szCs w:val="28"/>
        </w:rPr>
        <w:lastRenderedPageBreak/>
        <w:t xml:space="preserve">обмена. Признак обязательности элемента может принимать следующие значения: «О» – наличие элемента в файле обмена обязательно; «Н» – наличие элемента в файле обмена необязательно, то есть элемент может отсутствовать. Если элемент принимает ограниченный перечень значений (по классификатору, </w:t>
      </w:r>
      <w:r>
        <w:rPr>
          <w:rStyle w:val="a8"/>
          <w:sz w:val="28"/>
          <w:szCs w:val="28"/>
        </w:rPr>
        <w:t xml:space="preserve">справочнику, </w:t>
      </w:r>
      <w:r w:rsidRPr="00B57383">
        <w:rPr>
          <w:rStyle w:val="a8"/>
          <w:sz w:val="28"/>
          <w:szCs w:val="28"/>
        </w:rPr>
        <w:t>кодовому словарю), то признак обязательности элемента дополняется символом «К». Например, «ОК». В случае, если количество реализаций элемента может быть более одной, то признак обязательности элемента дополняется символом «М». Например, «НМ» или «ОКМ».</w:t>
      </w:r>
    </w:p>
    <w:p w:rsidR="00227AEF" w:rsidRPr="00B57383" w:rsidRDefault="00227AEF" w:rsidP="00227AEF">
      <w:pPr>
        <w:pStyle w:val="a7"/>
        <w:rPr>
          <w:rStyle w:val="a8"/>
          <w:sz w:val="28"/>
          <w:szCs w:val="28"/>
        </w:rPr>
      </w:pPr>
      <w:r w:rsidRPr="00B57383">
        <w:rPr>
          <w:rStyle w:val="a8"/>
          <w:sz w:val="28"/>
          <w:szCs w:val="28"/>
        </w:rPr>
        <w:t xml:space="preserve">К вышеперечисленным признакам обязательности элемента может добавляться значение «У» в случае описания в </w:t>
      </w:r>
      <w:r w:rsidRPr="00B57383">
        <w:rPr>
          <w:rStyle w:val="a8"/>
          <w:sz w:val="28"/>
          <w:szCs w:val="28"/>
          <w:lang w:val="en-US"/>
        </w:rPr>
        <w:t>XML</w:t>
      </w:r>
      <w:r w:rsidRPr="00B57383">
        <w:rPr>
          <w:rStyle w:val="a8"/>
          <w:sz w:val="28"/>
          <w:szCs w:val="28"/>
        </w:rPr>
        <w:t xml:space="preserve"> схеме условий, предъявляемых к элементу в файле обмена, описанных в графе «Дополнительная информация». Например, «НУ» или «ОКУ»;</w:t>
      </w:r>
    </w:p>
    <w:p w:rsidR="00227AEF" w:rsidRPr="00B57383" w:rsidRDefault="00227AEF" w:rsidP="00227AEF">
      <w:pPr>
        <w:pStyle w:val="a"/>
        <w:numPr>
          <w:ilvl w:val="0"/>
          <w:numId w:val="0"/>
        </w:numPr>
        <w:ind w:firstLine="709"/>
        <w:rPr>
          <w:rStyle w:val="a8"/>
          <w:sz w:val="28"/>
          <w:szCs w:val="28"/>
        </w:rPr>
      </w:pPr>
      <w:proofErr w:type="gramStart"/>
      <w:r w:rsidRPr="00B57383">
        <w:rPr>
          <w:rStyle w:val="a9"/>
          <w:sz w:val="28"/>
          <w:szCs w:val="28"/>
        </w:rPr>
        <w:t>дополнительная</w:t>
      </w:r>
      <w:proofErr w:type="gramEnd"/>
      <w:r w:rsidRPr="00B57383">
        <w:rPr>
          <w:rStyle w:val="a9"/>
          <w:sz w:val="28"/>
          <w:szCs w:val="28"/>
        </w:rPr>
        <w:t xml:space="preserve"> информация </w:t>
      </w:r>
      <w:r w:rsidRPr="00B57383">
        <w:rPr>
          <w:sz w:val="28"/>
          <w:szCs w:val="28"/>
        </w:rPr>
        <w:t xml:space="preserve">содержит, при необходимости, требования к элементу файла обмена, не указанные ранее. </w:t>
      </w:r>
      <w:r w:rsidRPr="00B57383">
        <w:rPr>
          <w:rStyle w:val="a8"/>
          <w:sz w:val="28"/>
          <w:szCs w:val="28"/>
        </w:rPr>
        <w:t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</w:t>
      </w:r>
      <w:r>
        <w:rPr>
          <w:rStyle w:val="a8"/>
          <w:sz w:val="28"/>
          <w:szCs w:val="28"/>
        </w:rPr>
        <w:t xml:space="preserve">справочника, </w:t>
      </w:r>
      <w:r w:rsidRPr="00B57383">
        <w:rPr>
          <w:rStyle w:val="a8"/>
          <w:sz w:val="28"/>
          <w:szCs w:val="28"/>
        </w:rPr>
        <w:t>кодового словаря), указывается соответствующее наименование классификатора (</w:t>
      </w:r>
      <w:r>
        <w:rPr>
          <w:rStyle w:val="a8"/>
          <w:sz w:val="28"/>
          <w:szCs w:val="28"/>
        </w:rPr>
        <w:t xml:space="preserve">справочника, </w:t>
      </w:r>
      <w:r w:rsidRPr="00B57383">
        <w:rPr>
          <w:rStyle w:val="a8"/>
          <w:sz w:val="28"/>
          <w:szCs w:val="28"/>
        </w:rPr>
        <w:t>кодового словаря) или приводится перечень возможных значений. Для классификатора (</w:t>
      </w:r>
      <w:r>
        <w:rPr>
          <w:rStyle w:val="a8"/>
          <w:sz w:val="28"/>
          <w:szCs w:val="28"/>
        </w:rPr>
        <w:t xml:space="preserve">справочника, </w:t>
      </w:r>
      <w:r w:rsidRPr="00B57383">
        <w:rPr>
          <w:rStyle w:val="a8"/>
          <w:sz w:val="28"/>
          <w:szCs w:val="28"/>
        </w:rPr>
        <w:t xml:space="preserve">кодового словаря)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227AEF" w:rsidRDefault="00227AEF"/>
    <w:p w:rsidR="006000A9" w:rsidRDefault="006000A9"/>
    <w:p w:rsidR="006E1535" w:rsidRDefault="006000A9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B1CC8D5" wp14:editId="0AFB3517">
            <wp:extent cx="5940425" cy="70599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05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AEF" w:rsidRDefault="00227AEF">
      <w:pPr>
        <w:rPr>
          <w:lang w:val="en-US"/>
        </w:rPr>
      </w:pPr>
    </w:p>
    <w:p w:rsidR="00227AEF" w:rsidRDefault="00227AEF" w:rsidP="00227AEF">
      <w:pPr>
        <w:pStyle w:val="a"/>
        <w:numPr>
          <w:ilvl w:val="0"/>
          <w:numId w:val="0"/>
        </w:numPr>
        <w:ind w:firstLine="709"/>
        <w:jc w:val="center"/>
        <w:rPr>
          <w:rStyle w:val="a8"/>
          <w:sz w:val="28"/>
          <w:szCs w:val="28"/>
        </w:rPr>
        <w:sectPr w:rsidR="00227AEF" w:rsidSect="0054471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A32CC">
        <w:rPr>
          <w:rStyle w:val="a8"/>
          <w:sz w:val="28"/>
          <w:szCs w:val="28"/>
        </w:rPr>
        <w:t>Рис.1. Диаграмма структуры файла обмена</w:t>
      </w:r>
    </w:p>
    <w:p w:rsidR="00991911" w:rsidRPr="00991911" w:rsidRDefault="00991911" w:rsidP="002322CE">
      <w:pPr>
        <w:spacing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91911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Таблица 4.1</w:t>
      </w:r>
    </w:p>
    <w:p w:rsidR="00991911" w:rsidRDefault="00991911" w:rsidP="00991911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получении (Файл)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2156"/>
        <w:gridCol w:w="1299"/>
        <w:gridCol w:w="1240"/>
        <w:gridCol w:w="1910"/>
        <w:gridCol w:w="4735"/>
      </w:tblGrid>
      <w:tr w:rsidR="00991911" w:rsidRPr="00B46376" w:rsidTr="00B46376">
        <w:trPr>
          <w:cantSplit/>
          <w:trHeight w:val="170"/>
          <w:tblHeader/>
        </w:trPr>
        <w:tc>
          <w:tcPr>
            <w:tcW w:w="3871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6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40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735" w:type="dxa"/>
            <w:shd w:val="clear" w:color="auto" w:fill="EAEAEA"/>
            <w:vAlign w:val="center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4E0787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Идентификатор файла</w:t>
            </w:r>
          </w:p>
        </w:tc>
        <w:tc>
          <w:tcPr>
            <w:tcW w:w="2156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ИдФайл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255</w:t>
            </w: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</w:p>
        </w:tc>
        <w:tc>
          <w:tcPr>
            <w:tcW w:w="1910" w:type="dxa"/>
            <w:shd w:val="clear" w:color="auto" w:fill="auto"/>
          </w:tcPr>
          <w:p w:rsidR="004E0787" w:rsidRPr="004E0787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4E0787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ОУ</w:t>
            </w:r>
          </w:p>
        </w:tc>
        <w:tc>
          <w:tcPr>
            <w:tcW w:w="4735" w:type="dxa"/>
            <w:shd w:val="clear" w:color="auto" w:fill="auto"/>
          </w:tcPr>
          <w:p w:rsidR="004E0787" w:rsidRPr="002322CE" w:rsidRDefault="004E0787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22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Содержит (повторяет) имя сформированного файла (без расширения)</w:t>
            </w:r>
          </w:p>
        </w:tc>
      </w:tr>
      <w:tr w:rsidR="004E0787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Версия программы, с помощью которой сформирован файл</w:t>
            </w:r>
          </w:p>
        </w:tc>
        <w:tc>
          <w:tcPr>
            <w:tcW w:w="2156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ВерсПрог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T(1-40)</w:t>
            </w:r>
          </w:p>
        </w:tc>
        <w:tc>
          <w:tcPr>
            <w:tcW w:w="191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4E0787" w:rsidRPr="00991911" w:rsidRDefault="004E0787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E0787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Версия формата</w:t>
            </w:r>
          </w:p>
        </w:tc>
        <w:tc>
          <w:tcPr>
            <w:tcW w:w="2156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ВерсФорм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T(1-5)</w:t>
            </w:r>
          </w:p>
        </w:tc>
        <w:tc>
          <w:tcPr>
            <w:tcW w:w="191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4E0787" w:rsidRPr="00991911" w:rsidRDefault="004E0787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Принимает значение: 5.01  </w:t>
            </w:r>
          </w:p>
        </w:tc>
      </w:tr>
      <w:tr w:rsidR="004E0787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Состав и структура документа</w:t>
            </w:r>
          </w:p>
        </w:tc>
        <w:tc>
          <w:tcPr>
            <w:tcW w:w="2156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4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4E0787" w:rsidRPr="00991911" w:rsidRDefault="004E0787" w:rsidP="004E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4E0787" w:rsidRPr="00991911" w:rsidRDefault="004E0787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 элемента представлен в таблице 4.2 </w:t>
            </w:r>
          </w:p>
        </w:tc>
      </w:tr>
    </w:tbl>
    <w:p w:rsidR="00991911" w:rsidRPr="00991911" w:rsidRDefault="00991911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91911">
        <w:rPr>
          <w:rFonts w:ascii="Times New Roman" w:eastAsia="Times New Roman" w:hAnsi="Times New Roman" w:cs="Times New Roman"/>
          <w:sz w:val="24"/>
          <w:lang w:eastAsia="ru-RU"/>
        </w:rPr>
        <w:t>Таблица 4.2</w:t>
      </w:r>
    </w:p>
    <w:p w:rsidR="00991911" w:rsidRDefault="00991911" w:rsidP="00991911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структура документа (Документ)</w:t>
      </w:r>
      <w:r w:rsidRPr="009919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2156"/>
        <w:gridCol w:w="1299"/>
        <w:gridCol w:w="1240"/>
        <w:gridCol w:w="1910"/>
        <w:gridCol w:w="4735"/>
      </w:tblGrid>
      <w:tr w:rsidR="00991911" w:rsidRPr="00B46376" w:rsidTr="00B46376">
        <w:trPr>
          <w:cantSplit/>
          <w:trHeight w:val="170"/>
          <w:tblHeader/>
        </w:trPr>
        <w:tc>
          <w:tcPr>
            <w:tcW w:w="3871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6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4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735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91911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Код формы по КНД</w:t>
            </w:r>
          </w:p>
        </w:tc>
        <w:tc>
          <w:tcPr>
            <w:tcW w:w="2156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КНД</w:t>
            </w:r>
          </w:p>
        </w:tc>
        <w:tc>
          <w:tcPr>
            <w:tcW w:w="1299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T(=7)</w:t>
            </w:r>
          </w:p>
        </w:tc>
        <w:tc>
          <w:tcPr>
            <w:tcW w:w="191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  <w:r w:rsidR="002322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</w:t>
            </w:r>
          </w:p>
        </w:tc>
        <w:tc>
          <w:tcPr>
            <w:tcW w:w="4735" w:type="dxa"/>
            <w:shd w:val="clear" w:color="auto" w:fill="auto"/>
          </w:tcPr>
          <w:p w:rsidR="002322CE" w:rsidRPr="002322CE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КНДТип</w:t>
            </w:r>
            <w:proofErr w:type="spellEnd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&gt;. </w:t>
            </w:r>
          </w:p>
          <w:p w:rsidR="00991911" w:rsidRPr="00991911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Принимает значение: 1167010  </w:t>
            </w:r>
          </w:p>
        </w:tc>
      </w:tr>
      <w:tr w:rsidR="00991911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Оператор электронного</w:t>
            </w:r>
            <w:r w:rsidR="002322C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документооборота, подтвердивший получение Квитанции о приеме или уведомления об отказе</w:t>
            </w:r>
          </w:p>
        </w:tc>
        <w:tc>
          <w:tcPr>
            <w:tcW w:w="2156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ОперЭДО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4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991911" w:rsidRPr="00991911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 элемента представлен в таблице 4.3 </w:t>
            </w:r>
          </w:p>
        </w:tc>
      </w:tr>
      <w:tr w:rsidR="00991911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подтверждения</w:t>
            </w:r>
          </w:p>
        </w:tc>
        <w:tc>
          <w:tcPr>
            <w:tcW w:w="2156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СведПодтв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4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991911" w:rsidRPr="00991911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Состав элемента представлен в таблице 4.4 </w:t>
            </w:r>
          </w:p>
        </w:tc>
      </w:tr>
    </w:tbl>
    <w:p w:rsidR="002322CE" w:rsidRDefault="002322CE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322CE" w:rsidRDefault="002322CE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2322CE" w:rsidRDefault="002322CE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</w:p>
    <w:p w:rsidR="00991911" w:rsidRPr="00991911" w:rsidRDefault="00991911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91911">
        <w:rPr>
          <w:rFonts w:ascii="Times New Roman" w:eastAsia="Times New Roman" w:hAnsi="Times New Roman" w:cs="Times New Roman"/>
          <w:sz w:val="24"/>
          <w:lang w:eastAsia="ru-RU"/>
        </w:rPr>
        <w:t>Таблица 4.3</w:t>
      </w:r>
    </w:p>
    <w:p w:rsidR="00991911" w:rsidRDefault="00991911" w:rsidP="00991911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Оператор электронного документооборота, подтвердивший получение Квитанции о приеме или уведомления об отказе (</w:t>
      </w:r>
      <w:proofErr w:type="spellStart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ОперЭДО</w:t>
      </w:r>
      <w:proofErr w:type="spellEnd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919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2156"/>
        <w:gridCol w:w="1299"/>
        <w:gridCol w:w="1240"/>
        <w:gridCol w:w="1910"/>
        <w:gridCol w:w="4735"/>
      </w:tblGrid>
      <w:tr w:rsidR="00991911" w:rsidRPr="00B46376" w:rsidTr="002322CE">
        <w:trPr>
          <w:trHeight w:val="170"/>
          <w:tblHeader/>
        </w:trPr>
        <w:tc>
          <w:tcPr>
            <w:tcW w:w="3871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6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4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735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991911" w:rsidRPr="00B46376" w:rsidTr="002322CE">
        <w:trPr>
          <w:trHeight w:val="170"/>
          <w:tblHeader/>
        </w:trPr>
        <w:tc>
          <w:tcPr>
            <w:tcW w:w="3871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 оператора</w:t>
            </w:r>
          </w:p>
        </w:tc>
        <w:tc>
          <w:tcPr>
            <w:tcW w:w="2156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991911" w:rsidRPr="00991911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ИННЮЛТип</w:t>
            </w:r>
            <w:proofErr w:type="spellEnd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991911" w:rsidRPr="00B46376" w:rsidTr="002322CE">
        <w:trPr>
          <w:cantSplit/>
          <w:trHeight w:val="170"/>
          <w:tblHeader/>
        </w:trPr>
        <w:tc>
          <w:tcPr>
            <w:tcW w:w="3871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КПП оператора</w:t>
            </w:r>
          </w:p>
        </w:tc>
        <w:tc>
          <w:tcPr>
            <w:tcW w:w="2156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КПП</w:t>
            </w:r>
          </w:p>
        </w:tc>
        <w:tc>
          <w:tcPr>
            <w:tcW w:w="1299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T(=9)</w:t>
            </w:r>
          </w:p>
        </w:tc>
        <w:tc>
          <w:tcPr>
            <w:tcW w:w="1910" w:type="dxa"/>
            <w:shd w:val="clear" w:color="auto" w:fill="auto"/>
          </w:tcPr>
          <w:p w:rsidR="00991911" w:rsidRPr="00991911" w:rsidRDefault="00991911" w:rsidP="00991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991911" w:rsidRPr="00991911" w:rsidRDefault="00991911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КППТип</w:t>
            </w:r>
            <w:proofErr w:type="spellEnd"/>
            <w:r w:rsidRPr="009919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&gt; </w:t>
            </w:r>
          </w:p>
        </w:tc>
      </w:tr>
      <w:tr w:rsidR="002322CE" w:rsidRPr="00B46376" w:rsidTr="002322CE">
        <w:trPr>
          <w:cantSplit/>
          <w:trHeight w:val="170"/>
          <w:tblHeader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Идентификатор оператора электронного документооборота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ИдОперЭДО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T(=3)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значении элемента могут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применяться символы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латинского алфавита a - z, цифры 0 - 9, знаки "@", ".", "-". </w:t>
            </w:r>
          </w:p>
          <w:p w:rsidR="002322CE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Идентификаторы являются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регистронезависимыми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элемента представляется в виде трехсимвольного кода Оператора ЭДО, услугами которого пользуется Покупатель (Продавец), присваивается ФНС России при включении Оператора ЭДО в Сеть доверенных Операторов ЭДО ФНС России</w:t>
            </w:r>
          </w:p>
        </w:tc>
      </w:tr>
    </w:tbl>
    <w:p w:rsidR="00991911" w:rsidRPr="00991911" w:rsidRDefault="00991911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91911">
        <w:rPr>
          <w:rFonts w:ascii="Times New Roman" w:eastAsia="Times New Roman" w:hAnsi="Times New Roman" w:cs="Times New Roman"/>
          <w:sz w:val="24"/>
          <w:lang w:eastAsia="ru-RU"/>
        </w:rPr>
        <w:t>Таблица 4.4</w:t>
      </w:r>
    </w:p>
    <w:p w:rsidR="00991911" w:rsidRDefault="00991911" w:rsidP="00991911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подтверждения (</w:t>
      </w:r>
      <w:proofErr w:type="spellStart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СведПодтв</w:t>
      </w:r>
      <w:proofErr w:type="spellEnd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919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2156"/>
        <w:gridCol w:w="1299"/>
        <w:gridCol w:w="1240"/>
        <w:gridCol w:w="1910"/>
        <w:gridCol w:w="4735"/>
      </w:tblGrid>
      <w:tr w:rsidR="00991911" w:rsidRPr="00B46376" w:rsidTr="00B46376">
        <w:trPr>
          <w:cantSplit/>
          <w:trHeight w:val="170"/>
          <w:tblHeader/>
        </w:trPr>
        <w:tc>
          <w:tcPr>
            <w:tcW w:w="3871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6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4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735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Дата получения 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ДатаПол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T(=10)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ДатаТип</w:t>
            </w:r>
            <w:proofErr w:type="spellEnd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&gt;.    </w:t>
            </w:r>
          </w:p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в формате ДД.ММ.ГГГГ     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Время получения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ВремяПол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T(=8)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Типовой элемент &lt;</w:t>
            </w:r>
            <w:proofErr w:type="spellStart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ВремяТип</w:t>
            </w:r>
            <w:proofErr w:type="spellEnd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&gt;.</w:t>
            </w:r>
          </w:p>
          <w:p w:rsidR="002322CE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в формате ЧЧ.ММ.СС,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</w:t>
            </w:r>
            <w:proofErr w:type="gramEnd"/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указывается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диапазоне 00.00.00 - 23.59.59 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полученного транспортного контейнера от налогового органа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ИмяПолТК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2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Имя принятого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транспортного контейнера</w:t>
            </w:r>
            <w:r w:rsidRPr="008E2F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расширением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Сведения по полученным файлам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СведПолФайл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ОМ</w:t>
            </w:r>
          </w:p>
        </w:tc>
        <w:tc>
          <w:tcPr>
            <w:tcW w:w="4735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Состав элемента представлен в таблице 4.5 </w:t>
            </w:r>
          </w:p>
        </w:tc>
      </w:tr>
    </w:tbl>
    <w:p w:rsidR="00991911" w:rsidRPr="00991911" w:rsidRDefault="00991911" w:rsidP="00991911">
      <w:pPr>
        <w:spacing w:before="360" w:after="6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991911">
        <w:rPr>
          <w:rFonts w:ascii="Times New Roman" w:eastAsia="Times New Roman" w:hAnsi="Times New Roman" w:cs="Times New Roman"/>
          <w:sz w:val="24"/>
          <w:lang w:eastAsia="ru-RU"/>
        </w:rPr>
        <w:lastRenderedPageBreak/>
        <w:t>Таблица 4.5</w:t>
      </w:r>
    </w:p>
    <w:p w:rsidR="00991911" w:rsidRDefault="00991911" w:rsidP="00991911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</w:t>
      </w:r>
      <w:r w:rsidR="003226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ния по полученным файлам (</w:t>
      </w:r>
      <w:proofErr w:type="spellStart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СведПолФайл</w:t>
      </w:r>
      <w:proofErr w:type="spellEnd"/>
      <w:r w:rsidRPr="009919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9919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1"/>
        <w:gridCol w:w="2156"/>
        <w:gridCol w:w="1299"/>
        <w:gridCol w:w="1240"/>
        <w:gridCol w:w="1910"/>
        <w:gridCol w:w="4735"/>
      </w:tblGrid>
      <w:tr w:rsidR="00991911" w:rsidRPr="00B46376" w:rsidTr="00B46376">
        <w:trPr>
          <w:cantSplit/>
          <w:trHeight w:val="170"/>
          <w:tblHeader/>
        </w:trPr>
        <w:tc>
          <w:tcPr>
            <w:tcW w:w="3871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элемента</w:t>
            </w:r>
          </w:p>
        </w:tc>
        <w:tc>
          <w:tcPr>
            <w:tcW w:w="2156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124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Формат элемента</w:t>
            </w:r>
          </w:p>
        </w:tc>
        <w:tc>
          <w:tcPr>
            <w:tcW w:w="1910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Признак обязательности элемента</w:t>
            </w:r>
          </w:p>
        </w:tc>
        <w:tc>
          <w:tcPr>
            <w:tcW w:w="4735" w:type="dxa"/>
            <w:shd w:val="clear" w:color="auto" w:fill="EAEAEA"/>
            <w:vAlign w:val="center"/>
          </w:tcPr>
          <w:p w:rsidR="00991911" w:rsidRPr="00991911" w:rsidRDefault="00991911" w:rsidP="00B463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 полученного документа, поступившего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составе транспортного контейнера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ИмяПринятДок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A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T(1-255)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Значением является имя поступившего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</w:t>
            </w: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без расширения</w:t>
            </w:r>
          </w:p>
        </w:tc>
      </w:tr>
      <w:tr w:rsidR="002322CE" w:rsidRPr="00B46376" w:rsidTr="00B46376">
        <w:trPr>
          <w:cantSplit/>
          <w:trHeight w:val="170"/>
        </w:trPr>
        <w:tc>
          <w:tcPr>
            <w:tcW w:w="3871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ЭП под полученным файлом</w:t>
            </w:r>
          </w:p>
        </w:tc>
        <w:tc>
          <w:tcPr>
            <w:tcW w:w="2156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ЭППолФайл</w:t>
            </w:r>
            <w:proofErr w:type="spellEnd"/>
          </w:p>
        </w:tc>
        <w:tc>
          <w:tcPr>
            <w:tcW w:w="1299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</w:t>
            </w:r>
          </w:p>
        </w:tc>
        <w:tc>
          <w:tcPr>
            <w:tcW w:w="124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T(1-)</w:t>
            </w:r>
          </w:p>
        </w:tc>
        <w:tc>
          <w:tcPr>
            <w:tcW w:w="1910" w:type="dxa"/>
            <w:shd w:val="clear" w:color="auto" w:fill="auto"/>
          </w:tcPr>
          <w:p w:rsidR="002322CE" w:rsidRPr="00991911" w:rsidRDefault="002322CE" w:rsidP="00232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91911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</w:t>
            </w:r>
          </w:p>
        </w:tc>
        <w:tc>
          <w:tcPr>
            <w:tcW w:w="4735" w:type="dxa"/>
            <w:shd w:val="clear" w:color="auto" w:fill="auto"/>
          </w:tcPr>
          <w:p w:rsidR="002322CE" w:rsidRPr="00FE0E7F" w:rsidRDefault="002322CE" w:rsidP="00232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0E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Содержимое ЭП представляется в кодировке Base64</w:t>
            </w:r>
          </w:p>
        </w:tc>
      </w:tr>
    </w:tbl>
    <w:p w:rsidR="00227AEF" w:rsidRPr="00FF62FE" w:rsidRDefault="00227AEF"/>
    <w:sectPr w:rsidR="00227AEF" w:rsidRPr="00FF62FE" w:rsidSect="000B412B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EB" w:rsidRDefault="009501EB" w:rsidP="002F7472">
      <w:pPr>
        <w:spacing w:after="0" w:line="240" w:lineRule="auto"/>
      </w:pPr>
      <w:r>
        <w:separator/>
      </w:r>
    </w:p>
  </w:endnote>
  <w:endnote w:type="continuationSeparator" w:id="0">
    <w:p w:rsidR="009501EB" w:rsidRDefault="009501EB" w:rsidP="002F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EB" w:rsidRDefault="009501EB" w:rsidP="002F7472">
      <w:pPr>
        <w:spacing w:after="0" w:line="240" w:lineRule="auto"/>
      </w:pPr>
      <w:r>
        <w:separator/>
      </w:r>
    </w:p>
  </w:footnote>
  <w:footnote w:type="continuationSeparator" w:id="0">
    <w:p w:rsidR="009501EB" w:rsidRDefault="009501EB" w:rsidP="002F7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color w:val="999999"/>
        <w:sz w:val="16"/>
      </w:rPr>
      <w:id w:val="316534809"/>
      <w:docPartObj>
        <w:docPartGallery w:val="Page Numbers (Top of Page)"/>
        <w:docPartUnique/>
      </w:docPartObj>
    </w:sdtPr>
    <w:sdtEndPr/>
    <w:sdtContent>
      <w:p w:rsidR="00544714" w:rsidRPr="00544714" w:rsidRDefault="00544714">
        <w:pPr>
          <w:pStyle w:val="ae"/>
          <w:jc w:val="center"/>
          <w:rPr>
            <w:rFonts w:ascii="Times New Roman" w:hAnsi="Times New Roman" w:cs="Times New Roman"/>
            <w:color w:val="999999"/>
            <w:sz w:val="16"/>
          </w:rPr>
        </w:pPr>
        <w:r w:rsidRPr="00544714">
          <w:rPr>
            <w:rFonts w:ascii="Times New Roman" w:hAnsi="Times New Roman" w:cs="Times New Roman"/>
            <w:color w:val="999999"/>
            <w:sz w:val="16"/>
          </w:rPr>
          <w:fldChar w:fldCharType="begin"/>
        </w:r>
        <w:r w:rsidRPr="00544714">
          <w:rPr>
            <w:rFonts w:ascii="Times New Roman" w:hAnsi="Times New Roman" w:cs="Times New Roman"/>
            <w:color w:val="999999"/>
            <w:sz w:val="16"/>
          </w:rPr>
          <w:instrText>PAGE   \* MERGEFORMAT</w:instrText>
        </w:r>
        <w:r w:rsidRPr="00544714">
          <w:rPr>
            <w:rFonts w:ascii="Times New Roman" w:hAnsi="Times New Roman" w:cs="Times New Roman"/>
            <w:color w:val="999999"/>
            <w:sz w:val="16"/>
          </w:rPr>
          <w:fldChar w:fldCharType="separate"/>
        </w:r>
        <w:r w:rsidR="00344889">
          <w:rPr>
            <w:rFonts w:ascii="Times New Roman" w:hAnsi="Times New Roman" w:cs="Times New Roman"/>
            <w:noProof/>
            <w:color w:val="999999"/>
            <w:sz w:val="16"/>
          </w:rPr>
          <w:t>7</w:t>
        </w:r>
        <w:r w:rsidRPr="00544714">
          <w:rPr>
            <w:rFonts w:ascii="Times New Roman" w:hAnsi="Times New Roman" w:cs="Times New Roman"/>
            <w:color w:val="999999"/>
            <w:sz w:val="16"/>
          </w:rPr>
          <w:fldChar w:fldCharType="end"/>
        </w:r>
      </w:p>
    </w:sdtContent>
  </w:sdt>
  <w:p w:rsidR="00544714" w:rsidRPr="00544714" w:rsidRDefault="00544714">
    <w:pPr>
      <w:pStyle w:val="ae"/>
      <w:rPr>
        <w:rFonts w:ascii="Times New Roman" w:hAnsi="Times New Roman" w:cs="Times New Roman"/>
        <w:i/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A9"/>
    <w:rsid w:val="000B412B"/>
    <w:rsid w:val="000B5D55"/>
    <w:rsid w:val="00227AEF"/>
    <w:rsid w:val="002322CE"/>
    <w:rsid w:val="00296D00"/>
    <w:rsid w:val="002F7472"/>
    <w:rsid w:val="003226D0"/>
    <w:rsid w:val="00323B69"/>
    <w:rsid w:val="00344889"/>
    <w:rsid w:val="003C4EE3"/>
    <w:rsid w:val="004B6164"/>
    <w:rsid w:val="004E0787"/>
    <w:rsid w:val="00544714"/>
    <w:rsid w:val="006000A9"/>
    <w:rsid w:val="0067220D"/>
    <w:rsid w:val="00672683"/>
    <w:rsid w:val="006E1535"/>
    <w:rsid w:val="006F464D"/>
    <w:rsid w:val="007768D7"/>
    <w:rsid w:val="009501EB"/>
    <w:rsid w:val="00955437"/>
    <w:rsid w:val="00991911"/>
    <w:rsid w:val="00A72FBE"/>
    <w:rsid w:val="00B0061C"/>
    <w:rsid w:val="00CA21A9"/>
    <w:rsid w:val="00E4477A"/>
    <w:rsid w:val="00F10D50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33BE4-B3FF-47C6-9D03-814F81E9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2F7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F74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footnote text"/>
    <w:basedOn w:val="a0"/>
    <w:link w:val="a5"/>
    <w:uiPriority w:val="99"/>
    <w:semiHidden/>
    <w:unhideWhenUsed/>
    <w:rsid w:val="002F747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semiHidden/>
    <w:rsid w:val="002F7472"/>
    <w:rPr>
      <w:sz w:val="20"/>
      <w:szCs w:val="20"/>
    </w:rPr>
  </w:style>
  <w:style w:type="character" w:styleId="a6">
    <w:name w:val="footnote reference"/>
    <w:basedOn w:val="a1"/>
    <w:uiPriority w:val="99"/>
    <w:semiHidden/>
    <w:unhideWhenUsed/>
    <w:rsid w:val="002F7472"/>
    <w:rPr>
      <w:vertAlign w:val="superscript"/>
    </w:rPr>
  </w:style>
  <w:style w:type="paragraph" w:customStyle="1" w:styleId="1">
    <w:name w:val="Заголовок 1 (ф)"/>
    <w:basedOn w:val="a0"/>
    <w:rsid w:val="00227AEF"/>
    <w:pPr>
      <w:spacing w:after="24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customStyle="1" w:styleId="4">
    <w:name w:val="Заголовок 4 (ф)"/>
    <w:basedOn w:val="a0"/>
    <w:rsid w:val="00227AEF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a7">
    <w:name w:val="Обычный (ф)"/>
    <w:basedOn w:val="a0"/>
    <w:rsid w:val="00227A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ф) Знак Знак"/>
    <w:rsid w:val="00227AEF"/>
    <w:rPr>
      <w:noProof w:val="0"/>
      <w:sz w:val="24"/>
      <w:szCs w:val="24"/>
      <w:lang w:val="ru-RU" w:eastAsia="ru-RU" w:bidi="ar-SA"/>
    </w:rPr>
  </w:style>
  <w:style w:type="paragraph" w:customStyle="1" w:styleId="14">
    <w:name w:val="Обычный (ф) + 14 пт"/>
    <w:basedOn w:val="a7"/>
    <w:rsid w:val="00227AEF"/>
    <w:pPr>
      <w:ind w:left="360" w:firstLine="0"/>
      <w:jc w:val="center"/>
    </w:pPr>
    <w:rPr>
      <w:sz w:val="28"/>
      <w:szCs w:val="20"/>
    </w:rPr>
  </w:style>
  <w:style w:type="character" w:customStyle="1" w:styleId="a9">
    <w:name w:val="курсив (ф) Знак Знак"/>
    <w:rsid w:val="00227AEF"/>
    <w:rPr>
      <w:i/>
      <w:noProof w:val="0"/>
      <w:sz w:val="24"/>
      <w:szCs w:val="24"/>
      <w:lang w:val="ru-RU" w:eastAsia="ru-RU" w:bidi="ar-SA"/>
    </w:rPr>
  </w:style>
  <w:style w:type="paragraph" w:customStyle="1" w:styleId="a">
    <w:name w:val="маркированный (ф)"/>
    <w:basedOn w:val="a0"/>
    <w:rsid w:val="00227AE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Простой"/>
    <w:basedOn w:val="a0"/>
    <w:rsid w:val="00227A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0"/>
    <w:link w:val="30"/>
    <w:rsid w:val="00227AEF"/>
    <w:pPr>
      <w:spacing w:after="120" w:line="240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rsid w:val="00227A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"/>
    <w:basedOn w:val="a0"/>
    <w:link w:val="ac"/>
    <w:rsid w:val="000B5D55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0B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_по_ширине"/>
    <w:basedOn w:val="a0"/>
    <w:rsid w:val="000B5D55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header"/>
    <w:basedOn w:val="a0"/>
    <w:link w:val="af"/>
    <w:uiPriority w:val="99"/>
    <w:unhideWhenUsed/>
    <w:rsid w:val="0054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544714"/>
  </w:style>
  <w:style w:type="paragraph" w:styleId="af0">
    <w:name w:val="footer"/>
    <w:basedOn w:val="a0"/>
    <w:link w:val="af1"/>
    <w:uiPriority w:val="99"/>
    <w:unhideWhenUsed/>
    <w:rsid w:val="005447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54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Ивинский Владимир Иванович</dc:creator>
  <cp:keywords/>
  <dc:description/>
  <cp:lastModifiedBy>Волхонин Сергей Александрович</cp:lastModifiedBy>
  <cp:revision>5</cp:revision>
  <dcterms:created xsi:type="dcterms:W3CDTF">2022-12-13T14:31:00Z</dcterms:created>
  <dcterms:modified xsi:type="dcterms:W3CDTF">2022-12-23T07:18:00Z</dcterms:modified>
</cp:coreProperties>
</file>