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D7F05" w14:textId="694CF450" w:rsidR="002A6AB9" w:rsidRPr="00D14ABB" w:rsidRDefault="004C4C75" w:rsidP="00BE55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D14ABB">
        <w:rPr>
          <w:rFonts w:ascii="Times New Roman" w:hAnsi="Times New Roman" w:cs="Times New Roman"/>
          <w:b/>
          <w:bCs/>
          <w:sz w:val="28"/>
          <w:szCs w:val="28"/>
        </w:rPr>
        <w:t>З</w:t>
      </w:r>
      <w:bookmarkEnd w:id="0"/>
      <w:r w:rsidRPr="00D14ABB">
        <w:rPr>
          <w:rFonts w:ascii="Times New Roman" w:hAnsi="Times New Roman" w:cs="Times New Roman"/>
          <w:b/>
          <w:bCs/>
          <w:sz w:val="28"/>
          <w:szCs w:val="28"/>
        </w:rPr>
        <w:t>аключение</w:t>
      </w:r>
    </w:p>
    <w:p w14:paraId="429189EC" w14:textId="6464FD3F" w:rsidR="003C6E57" w:rsidRPr="00D14ABB" w:rsidRDefault="004C4C75" w:rsidP="003C6E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14ABB">
        <w:rPr>
          <w:rFonts w:ascii="Times New Roman" w:hAnsi="Times New Roman" w:cs="Times New Roman"/>
          <w:sz w:val="28"/>
          <w:szCs w:val="28"/>
        </w:rPr>
        <w:t>по существу</w:t>
      </w:r>
      <w:proofErr w:type="gramEnd"/>
      <w:r w:rsidR="00741288" w:rsidRPr="00D14ABB">
        <w:rPr>
          <w:rFonts w:ascii="Times New Roman" w:hAnsi="Times New Roman" w:cs="Times New Roman"/>
          <w:sz w:val="28"/>
          <w:szCs w:val="28"/>
        </w:rPr>
        <w:t xml:space="preserve"> предложений</w:t>
      </w:r>
      <w:r w:rsidRPr="00D14ABB">
        <w:rPr>
          <w:rFonts w:ascii="Times New Roman" w:hAnsi="Times New Roman" w:cs="Times New Roman"/>
          <w:sz w:val="28"/>
          <w:szCs w:val="28"/>
        </w:rPr>
        <w:t>, поступивших</w:t>
      </w:r>
      <w:r w:rsidR="00741288" w:rsidRPr="00D14ABB">
        <w:rPr>
          <w:rFonts w:ascii="Times New Roman" w:hAnsi="Times New Roman" w:cs="Times New Roman"/>
          <w:sz w:val="28"/>
          <w:szCs w:val="28"/>
        </w:rPr>
        <w:t xml:space="preserve"> </w:t>
      </w:r>
      <w:r w:rsidRPr="00D14ABB">
        <w:rPr>
          <w:rFonts w:ascii="Times New Roman" w:hAnsi="Times New Roman" w:cs="Times New Roman"/>
          <w:sz w:val="28"/>
          <w:szCs w:val="28"/>
        </w:rPr>
        <w:t>в ходе</w:t>
      </w:r>
      <w:r w:rsidR="00741288" w:rsidRPr="00D14ABB">
        <w:rPr>
          <w:rFonts w:ascii="Times New Roman" w:hAnsi="Times New Roman" w:cs="Times New Roman"/>
          <w:sz w:val="28"/>
          <w:szCs w:val="28"/>
        </w:rPr>
        <w:t xml:space="preserve"> общественного обсуждения проекта Программы профилактики рисков причинения вреда (ущерба) охраняемым законом </w:t>
      </w:r>
      <w:r w:rsidR="00822798" w:rsidRPr="00822798">
        <w:rPr>
          <w:rFonts w:ascii="Times New Roman" w:hAnsi="Times New Roman" w:cs="Times New Roman"/>
          <w:sz w:val="28"/>
          <w:szCs w:val="28"/>
        </w:rPr>
        <w:t>ценностям на 2023 год по федеральному государственному контролю (надзору)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предпринимателей.</w:t>
      </w:r>
      <w:r w:rsidR="00741288" w:rsidRPr="00D14A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97E29C" w14:textId="30DD6D77" w:rsidR="00741288" w:rsidRDefault="00741288" w:rsidP="00BE5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BD2C32" w14:textId="7F44B5D3" w:rsidR="00741288" w:rsidRPr="003C6E57" w:rsidRDefault="004C4C75" w:rsidP="003C6E57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6E57">
        <w:rPr>
          <w:rFonts w:ascii="Times New Roman" w:hAnsi="Times New Roman" w:cs="Times New Roman"/>
          <w:sz w:val="28"/>
          <w:szCs w:val="28"/>
        </w:rPr>
        <w:t>Рассмотрев п</w:t>
      </w:r>
      <w:r w:rsidR="00741288" w:rsidRPr="003C6E57">
        <w:rPr>
          <w:rFonts w:ascii="Times New Roman" w:hAnsi="Times New Roman" w:cs="Times New Roman"/>
          <w:sz w:val="28"/>
          <w:szCs w:val="28"/>
        </w:rPr>
        <w:t>редложения</w:t>
      </w:r>
      <w:r w:rsidRPr="003C6E57">
        <w:rPr>
          <w:rFonts w:ascii="Times New Roman" w:hAnsi="Times New Roman" w:cs="Times New Roman"/>
          <w:sz w:val="28"/>
          <w:szCs w:val="28"/>
        </w:rPr>
        <w:t>, направленные</w:t>
      </w:r>
      <w:r w:rsidR="00741288" w:rsidRPr="003C6E57">
        <w:rPr>
          <w:rFonts w:ascii="Times New Roman" w:hAnsi="Times New Roman" w:cs="Times New Roman"/>
          <w:sz w:val="28"/>
          <w:szCs w:val="28"/>
        </w:rPr>
        <w:t xml:space="preserve"> </w:t>
      </w:r>
      <w:r w:rsidR="00AF4367" w:rsidRPr="003C6E57">
        <w:rPr>
          <w:rFonts w:ascii="Times New Roman" w:hAnsi="Times New Roman" w:cs="Times New Roman"/>
          <w:sz w:val="28"/>
          <w:szCs w:val="28"/>
        </w:rPr>
        <w:t>АО «ААА Управление Капиталом»</w:t>
      </w:r>
      <w:r w:rsidR="00155721" w:rsidRPr="003C6E57">
        <w:rPr>
          <w:rFonts w:ascii="Times New Roman" w:hAnsi="Times New Roman" w:cs="Times New Roman"/>
          <w:sz w:val="28"/>
          <w:szCs w:val="28"/>
        </w:rPr>
        <w:t>,</w:t>
      </w:r>
      <w:r w:rsidR="00AF4367" w:rsidRPr="003C6E57">
        <w:rPr>
          <w:rFonts w:ascii="Times New Roman" w:hAnsi="Times New Roman" w:cs="Times New Roman"/>
          <w:sz w:val="28"/>
          <w:szCs w:val="28"/>
        </w:rPr>
        <w:t xml:space="preserve"> в части рассмотрения вопроса об исключении применения контрольно-кассовой техники доверительным управляющим при расчетах по получаемому вознаграждению за оказанные услуги и внесения дополнений в пункт 1 статьи 2 Федерального закона от 22.05.2003 № 54-ФЗ «О применении контрольно-кассовой техники при осуществлении расчетов в Российской Федерации» </w:t>
      </w:r>
      <w:r w:rsidR="00155721" w:rsidRPr="003C6E57">
        <w:rPr>
          <w:rFonts w:ascii="Times New Roman" w:hAnsi="Times New Roman" w:cs="Times New Roman"/>
          <w:sz w:val="28"/>
          <w:szCs w:val="28"/>
        </w:rPr>
        <w:t xml:space="preserve">в части освобождения от применения контрольно-кассовой техники </w:t>
      </w:r>
      <w:r w:rsidR="00AF4367" w:rsidRPr="003C6E57">
        <w:rPr>
          <w:rFonts w:ascii="Times New Roman" w:hAnsi="Times New Roman" w:cs="Times New Roman"/>
          <w:sz w:val="28"/>
          <w:szCs w:val="28"/>
        </w:rPr>
        <w:t>кредитными организациями, профессиональными</w:t>
      </w:r>
      <w:r w:rsidR="00155721" w:rsidRPr="003C6E57">
        <w:rPr>
          <w:rFonts w:ascii="Times New Roman" w:hAnsi="Times New Roman" w:cs="Times New Roman"/>
          <w:sz w:val="28"/>
          <w:szCs w:val="28"/>
        </w:rPr>
        <w:t xml:space="preserve"> участниками рынка ценных бумаг</w:t>
      </w:r>
      <w:r w:rsidR="003538A8" w:rsidRPr="003C6E57">
        <w:rPr>
          <w:rFonts w:ascii="Times New Roman" w:hAnsi="Times New Roman" w:cs="Times New Roman"/>
          <w:sz w:val="28"/>
          <w:szCs w:val="28"/>
        </w:rPr>
        <w:t>,</w:t>
      </w:r>
      <w:r w:rsidRPr="003C6E57">
        <w:rPr>
          <w:rFonts w:ascii="Times New Roman" w:hAnsi="Times New Roman" w:cs="Times New Roman"/>
          <w:sz w:val="28"/>
          <w:szCs w:val="28"/>
        </w:rPr>
        <w:t xml:space="preserve"> Федеральная </w:t>
      </w:r>
      <w:r w:rsidR="00AF4367" w:rsidRPr="003C6E57">
        <w:rPr>
          <w:rFonts w:ascii="Times New Roman" w:hAnsi="Times New Roman" w:cs="Times New Roman"/>
          <w:sz w:val="28"/>
          <w:szCs w:val="28"/>
        </w:rPr>
        <w:t>налоговая служба Российской Федерации</w:t>
      </w:r>
      <w:r w:rsidRPr="003C6E57">
        <w:rPr>
          <w:rFonts w:ascii="Times New Roman" w:hAnsi="Times New Roman" w:cs="Times New Roman"/>
          <w:sz w:val="28"/>
          <w:szCs w:val="28"/>
        </w:rPr>
        <w:t xml:space="preserve"> </w:t>
      </w:r>
      <w:r w:rsidR="001269A8" w:rsidRPr="003C6E57">
        <w:rPr>
          <w:rFonts w:ascii="Times New Roman" w:hAnsi="Times New Roman" w:cs="Times New Roman"/>
          <w:sz w:val="28"/>
          <w:szCs w:val="28"/>
        </w:rPr>
        <w:t>решает</w:t>
      </w:r>
      <w:r w:rsidRPr="003C6E57">
        <w:rPr>
          <w:rFonts w:ascii="Times New Roman" w:hAnsi="Times New Roman" w:cs="Times New Roman"/>
          <w:sz w:val="28"/>
          <w:szCs w:val="28"/>
        </w:rPr>
        <w:t xml:space="preserve"> следующее: </w:t>
      </w:r>
      <w:r w:rsidR="00B36193" w:rsidRPr="003C6E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FCDFC0" w14:textId="77777777" w:rsidR="00745052" w:rsidRPr="00BF5585" w:rsidRDefault="00745052" w:rsidP="00BE5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1E890E0C" w14:textId="32CD9405" w:rsidR="009A4450" w:rsidRDefault="0071136E" w:rsidP="003C6E5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A26">
        <w:rPr>
          <w:rFonts w:ascii="Times New Roman" w:hAnsi="Times New Roman" w:cs="Times New Roman"/>
          <w:sz w:val="28"/>
          <w:szCs w:val="28"/>
        </w:rPr>
        <w:t>Отклонить предложение</w:t>
      </w:r>
      <w:r w:rsidR="009A4450" w:rsidRPr="00E71A26">
        <w:rPr>
          <w:rFonts w:ascii="Times New Roman" w:hAnsi="Times New Roman" w:cs="Times New Roman"/>
          <w:sz w:val="28"/>
          <w:szCs w:val="28"/>
        </w:rPr>
        <w:t>,</w:t>
      </w:r>
      <w:r w:rsidRPr="00E71A26">
        <w:rPr>
          <w:rFonts w:ascii="Times New Roman" w:hAnsi="Times New Roman" w:cs="Times New Roman"/>
          <w:sz w:val="28"/>
          <w:szCs w:val="28"/>
        </w:rPr>
        <w:t xml:space="preserve"> </w:t>
      </w:r>
      <w:r w:rsidR="009A4450" w:rsidRPr="00E71A26">
        <w:rPr>
          <w:rFonts w:ascii="Times New Roman" w:hAnsi="Times New Roman" w:cs="Times New Roman"/>
          <w:sz w:val="28"/>
          <w:szCs w:val="28"/>
        </w:rPr>
        <w:t>касающееся внесени</w:t>
      </w:r>
      <w:r w:rsidR="00CF76B1" w:rsidRPr="00E71A26">
        <w:rPr>
          <w:rFonts w:ascii="Times New Roman" w:hAnsi="Times New Roman" w:cs="Times New Roman"/>
          <w:sz w:val="28"/>
          <w:szCs w:val="28"/>
        </w:rPr>
        <w:t>я</w:t>
      </w:r>
      <w:r w:rsidR="009A4450" w:rsidRPr="00E71A26">
        <w:rPr>
          <w:rFonts w:ascii="Times New Roman" w:hAnsi="Times New Roman" w:cs="Times New Roman"/>
          <w:sz w:val="28"/>
          <w:szCs w:val="28"/>
        </w:rPr>
        <w:t xml:space="preserve"> изме</w:t>
      </w:r>
      <w:r w:rsidR="00627C8B" w:rsidRPr="00E71A26">
        <w:rPr>
          <w:rFonts w:ascii="Times New Roman" w:hAnsi="Times New Roman" w:cs="Times New Roman"/>
          <w:sz w:val="28"/>
          <w:szCs w:val="28"/>
        </w:rPr>
        <w:t xml:space="preserve">нений в нормативно-правовой акт, поскольку по своему содержанию предложение выходит за рамки требований статьи 44 </w:t>
      </w:r>
      <w:r w:rsidR="00591EE9" w:rsidRPr="00E71A26">
        <w:rPr>
          <w:rFonts w:ascii="Times New Roman" w:hAnsi="Times New Roman" w:cs="Times New Roman"/>
          <w:sz w:val="28"/>
          <w:szCs w:val="28"/>
        </w:rPr>
        <w:t xml:space="preserve">Федерального закона от 31 июля 2020 года № 248-ФЗ «О государственном контроле (надзоре) и муниципальном контроле в Российской Федерации» </w:t>
      </w:r>
      <w:r w:rsidR="00627C8B" w:rsidRPr="00E71A26">
        <w:rPr>
          <w:rFonts w:ascii="Times New Roman" w:hAnsi="Times New Roman" w:cs="Times New Roman"/>
          <w:sz w:val="28"/>
          <w:szCs w:val="28"/>
        </w:rPr>
        <w:t xml:space="preserve"> и </w:t>
      </w:r>
      <w:r w:rsidR="00E71A26" w:rsidRPr="00E71A26">
        <w:rPr>
          <w:rFonts w:ascii="Times New Roman" w:hAnsi="Times New Roman" w:cs="Times New Roman"/>
          <w:sz w:val="28"/>
          <w:szCs w:val="28"/>
        </w:rPr>
        <w:t>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Российской Федерации от 25 июня 2021 года № 990</w:t>
      </w:r>
      <w:r w:rsidR="00E71A26">
        <w:rPr>
          <w:rFonts w:ascii="Times New Roman" w:hAnsi="Times New Roman" w:cs="Times New Roman"/>
          <w:sz w:val="28"/>
          <w:szCs w:val="28"/>
        </w:rPr>
        <w:t>.</w:t>
      </w:r>
    </w:p>
    <w:p w14:paraId="14AE8E33" w14:textId="77777777" w:rsidR="003C6E57" w:rsidRDefault="003C6E57" w:rsidP="003C6E5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699AD09" w14:textId="77777777" w:rsidR="003C6E57" w:rsidRDefault="003C6E57" w:rsidP="003C6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48D86A" w14:textId="2F8B1289" w:rsidR="003C6E57" w:rsidRDefault="003C6E57" w:rsidP="003C6E57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6E57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Pr="003C6E57">
        <w:rPr>
          <w:rFonts w:ascii="Times New Roman" w:hAnsi="Times New Roman" w:cs="Times New Roman"/>
          <w:sz w:val="28"/>
          <w:szCs w:val="28"/>
        </w:rPr>
        <w:t>предложения и замечания, поступившие от Общественного совета при Федеральной налоговой службе,</w:t>
      </w:r>
      <w:r>
        <w:rPr>
          <w:rFonts w:ascii="Times New Roman" w:hAnsi="Times New Roman" w:cs="Times New Roman"/>
          <w:sz w:val="28"/>
          <w:szCs w:val="28"/>
        </w:rPr>
        <w:t xml:space="preserve"> в части </w:t>
      </w:r>
      <w:r w:rsidRPr="003C6E57">
        <w:rPr>
          <w:rFonts w:ascii="Times New Roman" w:hAnsi="Times New Roman" w:cs="Times New Roman"/>
          <w:sz w:val="28"/>
          <w:szCs w:val="28"/>
        </w:rPr>
        <w:t>использов</w:t>
      </w:r>
      <w:r>
        <w:rPr>
          <w:rFonts w:ascii="Times New Roman" w:hAnsi="Times New Roman" w:cs="Times New Roman"/>
          <w:sz w:val="28"/>
          <w:szCs w:val="28"/>
        </w:rPr>
        <w:t>ания</w:t>
      </w:r>
      <w:r w:rsidRPr="003C6E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расчете ключевого показателя </w:t>
      </w:r>
      <w:r w:rsidRPr="003C6E57">
        <w:rPr>
          <w:rFonts w:ascii="Times New Roman" w:hAnsi="Times New Roman" w:cs="Times New Roman"/>
          <w:sz w:val="28"/>
          <w:szCs w:val="28"/>
        </w:rPr>
        <w:t>в качестве значения в числителе показатель КШ, характеризующий общее количество наложенных санкций в связи с выявленными нарушениями в результате проведенных контрольных (надзорных) мероприятий ФНС России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3C6E57">
        <w:rPr>
          <w:rFonts w:ascii="Times New Roman" w:hAnsi="Times New Roman" w:cs="Times New Roman"/>
          <w:sz w:val="28"/>
          <w:szCs w:val="28"/>
        </w:rPr>
        <w:t xml:space="preserve"> измен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3C6E57">
        <w:rPr>
          <w:rFonts w:ascii="Times New Roman" w:hAnsi="Times New Roman" w:cs="Times New Roman"/>
          <w:sz w:val="28"/>
          <w:szCs w:val="28"/>
        </w:rPr>
        <w:t xml:space="preserve"> периодичност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C6E57">
        <w:rPr>
          <w:rFonts w:ascii="Times New Roman" w:hAnsi="Times New Roman" w:cs="Times New Roman"/>
          <w:sz w:val="28"/>
          <w:szCs w:val="28"/>
        </w:rPr>
        <w:t xml:space="preserve"> расчета ключевого показателя с ежегодной на ежеквартальную или, как минимум, полугодовую, что позволит контролировать динамику показателя не только по итогам, но и в течение отчетного года, и вносить по результатам анализа его динамики, при необходимости, корректировки в программу профилактических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C6E57">
        <w:rPr>
          <w:rFonts w:ascii="Times New Roman" w:hAnsi="Times New Roman" w:cs="Times New Roman"/>
          <w:sz w:val="28"/>
          <w:szCs w:val="28"/>
        </w:rPr>
        <w:t>Федеральная налоговая служба Российской Федерации решает следующее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71EB164" w14:textId="77777777" w:rsidR="003C6E57" w:rsidRDefault="003C6E57" w:rsidP="003C6E57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7F88124E" w14:textId="03FB4EE6" w:rsidR="003C6E57" w:rsidRPr="003C6E57" w:rsidRDefault="003C6E57" w:rsidP="003C6E5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Учесть предложения и замечания Общественного совета при Федеральной налоговой службе и внести изменения в Раздел 4 «</w:t>
      </w:r>
      <w:r w:rsidRPr="003C6E57">
        <w:rPr>
          <w:rFonts w:ascii="Times New Roman" w:hAnsi="Times New Roman" w:cs="Times New Roman"/>
          <w:sz w:val="28"/>
          <w:szCs w:val="28"/>
        </w:rPr>
        <w:t>Показатели результативности и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» Программы профилактики, при этом </w:t>
      </w:r>
      <w:r w:rsidRPr="003C6E57">
        <w:rPr>
          <w:rFonts w:ascii="Times New Roman" w:hAnsi="Times New Roman" w:cs="Times New Roman"/>
          <w:sz w:val="28"/>
          <w:szCs w:val="28"/>
        </w:rPr>
        <w:t>периодичност</w:t>
      </w:r>
      <w:r w:rsidR="00393599">
        <w:rPr>
          <w:rFonts w:ascii="Times New Roman" w:hAnsi="Times New Roman" w:cs="Times New Roman"/>
          <w:sz w:val="28"/>
          <w:szCs w:val="28"/>
        </w:rPr>
        <w:t>ь</w:t>
      </w:r>
      <w:r w:rsidRPr="003C6E57">
        <w:rPr>
          <w:rFonts w:ascii="Times New Roman" w:hAnsi="Times New Roman" w:cs="Times New Roman"/>
          <w:sz w:val="28"/>
          <w:szCs w:val="28"/>
        </w:rPr>
        <w:t xml:space="preserve"> расчета ключевого показателя </w:t>
      </w:r>
      <w:r>
        <w:rPr>
          <w:rFonts w:ascii="Times New Roman" w:hAnsi="Times New Roman" w:cs="Times New Roman"/>
          <w:sz w:val="28"/>
          <w:szCs w:val="28"/>
        </w:rPr>
        <w:t xml:space="preserve">будет заменена </w:t>
      </w:r>
      <w:r w:rsidRPr="003C6E57">
        <w:rPr>
          <w:rFonts w:ascii="Times New Roman" w:hAnsi="Times New Roman" w:cs="Times New Roman"/>
          <w:sz w:val="28"/>
          <w:szCs w:val="28"/>
        </w:rPr>
        <w:t>с ежегодной на полугодовую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D0F561" w14:textId="77777777" w:rsidR="003C6E57" w:rsidRPr="003C6E57" w:rsidRDefault="003C6E57" w:rsidP="003C6E57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73229907" w14:textId="77777777" w:rsidR="003C6E57" w:rsidRDefault="003C6E57" w:rsidP="00BE5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55899F" w14:textId="77777777" w:rsidR="003C6E57" w:rsidRDefault="003C6E57" w:rsidP="00BE5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C6EA75" w14:textId="1CBC42C8" w:rsidR="00DB2F76" w:rsidRDefault="00DB2F76" w:rsidP="00D551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Замечания подготовил:</w:t>
      </w:r>
    </w:p>
    <w:p w14:paraId="7CEE4686" w14:textId="77777777" w:rsidR="00D551B0" w:rsidRDefault="00D551B0" w:rsidP="00D551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заместитель начальника Управления</w:t>
      </w:r>
    </w:p>
    <w:p w14:paraId="592506BD" w14:textId="402AAFF0" w:rsidR="00D551B0" w:rsidRDefault="00E71A26" w:rsidP="00D551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оперативного контроля ФНС России</w:t>
      </w:r>
    </w:p>
    <w:p w14:paraId="65E87D6F" w14:textId="77777777" w:rsidR="00D551B0" w:rsidRDefault="00D551B0" w:rsidP="00D551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5AAC46" w14:textId="5E6D3DEA" w:rsidR="00D551B0" w:rsidRDefault="003C6E57" w:rsidP="00D55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551B0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E71A26">
        <w:rPr>
          <w:rFonts w:ascii="Times New Roman" w:hAnsi="Times New Roman" w:cs="Times New Roman"/>
          <w:sz w:val="28"/>
          <w:szCs w:val="28"/>
        </w:rPr>
        <w:t>2</w:t>
      </w:r>
      <w:r w:rsidR="00D551B0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</w:t>
      </w:r>
      <w:r w:rsidR="00E71A26">
        <w:rPr>
          <w:rFonts w:ascii="Times New Roman" w:hAnsi="Times New Roman" w:cs="Times New Roman"/>
          <w:sz w:val="28"/>
          <w:szCs w:val="28"/>
        </w:rPr>
        <w:t>Галкина А.А.</w:t>
      </w:r>
      <w:r w:rsidR="00D551B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D91EE0F" w14:textId="6266BA5F" w:rsidR="00DB2F76" w:rsidRDefault="00DB2F76" w:rsidP="00D551B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DB2F76" w:rsidSect="009E5452">
      <w:head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032EA8" w14:textId="77777777" w:rsidR="00DF6D25" w:rsidRDefault="00DF6D25" w:rsidP="001764F5">
      <w:pPr>
        <w:spacing w:after="0" w:line="240" w:lineRule="auto"/>
      </w:pPr>
      <w:r>
        <w:separator/>
      </w:r>
    </w:p>
  </w:endnote>
  <w:endnote w:type="continuationSeparator" w:id="0">
    <w:p w14:paraId="61B02238" w14:textId="77777777" w:rsidR="00DF6D25" w:rsidRDefault="00DF6D25" w:rsidP="00176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54CBF1" w14:textId="77777777" w:rsidR="00DF6D25" w:rsidRDefault="00DF6D25" w:rsidP="001764F5">
      <w:pPr>
        <w:spacing w:after="0" w:line="240" w:lineRule="auto"/>
      </w:pPr>
      <w:r>
        <w:separator/>
      </w:r>
    </w:p>
  </w:footnote>
  <w:footnote w:type="continuationSeparator" w:id="0">
    <w:p w14:paraId="1F1124E8" w14:textId="77777777" w:rsidR="00DF6D25" w:rsidRDefault="00DF6D25" w:rsidP="00176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3858032"/>
      <w:docPartObj>
        <w:docPartGallery w:val="Page Numbers (Top of Page)"/>
        <w:docPartUnique/>
      </w:docPartObj>
    </w:sdtPr>
    <w:sdtEndPr/>
    <w:sdtContent>
      <w:p w14:paraId="13EFF233" w14:textId="50C0FB59" w:rsidR="009E5452" w:rsidRDefault="009E54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599">
          <w:rPr>
            <w:noProof/>
          </w:rPr>
          <w:t>2</w:t>
        </w:r>
        <w:r>
          <w:fldChar w:fldCharType="end"/>
        </w:r>
      </w:p>
    </w:sdtContent>
  </w:sdt>
  <w:p w14:paraId="23F018E0" w14:textId="77777777" w:rsidR="009E5452" w:rsidRDefault="009E54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C4185E"/>
    <w:multiLevelType w:val="hybridMultilevel"/>
    <w:tmpl w:val="75F6E408"/>
    <w:lvl w:ilvl="0" w:tplc="F240259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CC6"/>
    <w:rsid w:val="00012CE3"/>
    <w:rsid w:val="00043214"/>
    <w:rsid w:val="000652F0"/>
    <w:rsid w:val="00074EF3"/>
    <w:rsid w:val="000D5B09"/>
    <w:rsid w:val="000E7ADA"/>
    <w:rsid w:val="001269A8"/>
    <w:rsid w:val="00155721"/>
    <w:rsid w:val="001764F5"/>
    <w:rsid w:val="00177694"/>
    <w:rsid w:val="001A30E4"/>
    <w:rsid w:val="001E25CF"/>
    <w:rsid w:val="001F346D"/>
    <w:rsid w:val="0022795D"/>
    <w:rsid w:val="002838CA"/>
    <w:rsid w:val="002A136A"/>
    <w:rsid w:val="002A6AB9"/>
    <w:rsid w:val="002F51B0"/>
    <w:rsid w:val="00300242"/>
    <w:rsid w:val="00317921"/>
    <w:rsid w:val="00326491"/>
    <w:rsid w:val="00333A66"/>
    <w:rsid w:val="00345764"/>
    <w:rsid w:val="003538A8"/>
    <w:rsid w:val="00393599"/>
    <w:rsid w:val="003C6E57"/>
    <w:rsid w:val="003F1A2C"/>
    <w:rsid w:val="004017B5"/>
    <w:rsid w:val="004209DD"/>
    <w:rsid w:val="00431CD6"/>
    <w:rsid w:val="004C4C75"/>
    <w:rsid w:val="004C6073"/>
    <w:rsid w:val="004E1E29"/>
    <w:rsid w:val="004E7FA9"/>
    <w:rsid w:val="005048D6"/>
    <w:rsid w:val="00515BDA"/>
    <w:rsid w:val="0053451C"/>
    <w:rsid w:val="005530C9"/>
    <w:rsid w:val="00591EE9"/>
    <w:rsid w:val="005B40C0"/>
    <w:rsid w:val="005C15D0"/>
    <w:rsid w:val="005D01CF"/>
    <w:rsid w:val="005D2693"/>
    <w:rsid w:val="00627C8B"/>
    <w:rsid w:val="0064644D"/>
    <w:rsid w:val="0065291E"/>
    <w:rsid w:val="00667142"/>
    <w:rsid w:val="006733B6"/>
    <w:rsid w:val="006B436F"/>
    <w:rsid w:val="006C27A6"/>
    <w:rsid w:val="006E3BBC"/>
    <w:rsid w:val="0071136E"/>
    <w:rsid w:val="0072106C"/>
    <w:rsid w:val="00727A29"/>
    <w:rsid w:val="00741288"/>
    <w:rsid w:val="00745052"/>
    <w:rsid w:val="0075048E"/>
    <w:rsid w:val="007802ED"/>
    <w:rsid w:val="007803F4"/>
    <w:rsid w:val="00791CC6"/>
    <w:rsid w:val="00797BE8"/>
    <w:rsid w:val="007A76CF"/>
    <w:rsid w:val="007B164E"/>
    <w:rsid w:val="007C0696"/>
    <w:rsid w:val="007E4FDB"/>
    <w:rsid w:val="0081294A"/>
    <w:rsid w:val="00822798"/>
    <w:rsid w:val="00861BC2"/>
    <w:rsid w:val="00861CEE"/>
    <w:rsid w:val="008812DA"/>
    <w:rsid w:val="00924D62"/>
    <w:rsid w:val="009272B0"/>
    <w:rsid w:val="0095540E"/>
    <w:rsid w:val="009663A6"/>
    <w:rsid w:val="00975E57"/>
    <w:rsid w:val="00994FA0"/>
    <w:rsid w:val="009A4450"/>
    <w:rsid w:val="009A6FE7"/>
    <w:rsid w:val="009C5BEB"/>
    <w:rsid w:val="009E29B0"/>
    <w:rsid w:val="009E5452"/>
    <w:rsid w:val="00A007C6"/>
    <w:rsid w:val="00A54295"/>
    <w:rsid w:val="00A707B9"/>
    <w:rsid w:val="00AD3181"/>
    <w:rsid w:val="00AD4D64"/>
    <w:rsid w:val="00AF4367"/>
    <w:rsid w:val="00B36193"/>
    <w:rsid w:val="00B81FAE"/>
    <w:rsid w:val="00B83686"/>
    <w:rsid w:val="00B952DC"/>
    <w:rsid w:val="00BC0F14"/>
    <w:rsid w:val="00BE55BF"/>
    <w:rsid w:val="00BF5585"/>
    <w:rsid w:val="00C10E04"/>
    <w:rsid w:val="00C35498"/>
    <w:rsid w:val="00C365E6"/>
    <w:rsid w:val="00C447F5"/>
    <w:rsid w:val="00C51D75"/>
    <w:rsid w:val="00CD3310"/>
    <w:rsid w:val="00CF76B1"/>
    <w:rsid w:val="00D1469C"/>
    <w:rsid w:val="00D14ABB"/>
    <w:rsid w:val="00D432F6"/>
    <w:rsid w:val="00D53792"/>
    <w:rsid w:val="00D551B0"/>
    <w:rsid w:val="00D67DD9"/>
    <w:rsid w:val="00DB2A79"/>
    <w:rsid w:val="00DB2F76"/>
    <w:rsid w:val="00DF6D25"/>
    <w:rsid w:val="00DF7487"/>
    <w:rsid w:val="00E07DB7"/>
    <w:rsid w:val="00E13F1E"/>
    <w:rsid w:val="00E1563A"/>
    <w:rsid w:val="00E71A26"/>
    <w:rsid w:val="00EC2665"/>
    <w:rsid w:val="00EC4088"/>
    <w:rsid w:val="00F3743C"/>
    <w:rsid w:val="00F81A76"/>
    <w:rsid w:val="00FA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FB71D"/>
  <w15:docId w15:val="{0AD55A38-48F7-41AB-9540-88C1B4A8A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FA0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1764F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764F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764F5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721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106C"/>
  </w:style>
  <w:style w:type="paragraph" w:styleId="a9">
    <w:name w:val="footer"/>
    <w:basedOn w:val="a"/>
    <w:link w:val="aa"/>
    <w:uiPriority w:val="99"/>
    <w:unhideWhenUsed/>
    <w:rsid w:val="00721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1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B1585-885E-4DF1-BA1E-4E6E09F46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Кочнева Марина Вячеславовна</dc:creator>
  <cp:lastModifiedBy>Галкина Анастасия Андреевна</cp:lastModifiedBy>
  <cp:revision>5</cp:revision>
  <cp:lastPrinted>2021-11-30T11:52:00Z</cp:lastPrinted>
  <dcterms:created xsi:type="dcterms:W3CDTF">2022-11-24T12:38:00Z</dcterms:created>
  <dcterms:modified xsi:type="dcterms:W3CDTF">2022-12-06T08:48:00Z</dcterms:modified>
</cp:coreProperties>
</file>