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ADA7" w14:textId="77777777" w:rsidR="005F3D37" w:rsidRPr="00841A55" w:rsidRDefault="005F3D37">
      <w:pPr>
        <w:pStyle w:val="ConsPlusNormal"/>
        <w:jc w:val="right"/>
      </w:pPr>
    </w:p>
    <w:p w14:paraId="7944BF6C" w14:textId="77777777" w:rsidR="005F3D37" w:rsidRPr="00841A55" w:rsidRDefault="005F3D37">
      <w:pPr>
        <w:pStyle w:val="ConsPlusTitle"/>
        <w:jc w:val="center"/>
      </w:pPr>
      <w:bookmarkStart w:id="0" w:name="P61"/>
      <w:bookmarkEnd w:id="0"/>
      <w:r w:rsidRPr="00841A55">
        <w:t>ПОРЯДОК</w:t>
      </w:r>
    </w:p>
    <w:p w14:paraId="5D7097D4" w14:textId="77777777" w:rsidR="005F3D37" w:rsidRPr="00841A55" w:rsidRDefault="005F3D37">
      <w:pPr>
        <w:pStyle w:val="ConsPlusTitle"/>
        <w:jc w:val="center"/>
      </w:pPr>
      <w:r w:rsidRPr="00841A55">
        <w:t>ПРЕДСТАВЛЕНИЯ В БАНКИ (ОПЕРАТОРАМ ПО ПЕРЕВОДУ ДЕНЕЖНЫХ</w:t>
      </w:r>
    </w:p>
    <w:p w14:paraId="437D9B1F" w14:textId="77777777" w:rsidR="005F3D37" w:rsidRPr="00841A55" w:rsidRDefault="005F3D37">
      <w:pPr>
        <w:pStyle w:val="ConsPlusTitle"/>
        <w:jc w:val="center"/>
      </w:pPr>
      <w:r w:rsidRPr="00841A55">
        <w:t>СРЕДСТВ) ДОКУМЕНТОВ, ИСПОЛЬЗУЕМЫХ НАЛОГОВЫМИ ОРГАНАМИ</w:t>
      </w:r>
    </w:p>
    <w:p w14:paraId="44B4DECF" w14:textId="77777777" w:rsidR="005F3D37" w:rsidRPr="00841A55" w:rsidRDefault="005F3D37">
      <w:pPr>
        <w:pStyle w:val="ConsPlusTitle"/>
        <w:jc w:val="center"/>
      </w:pPr>
      <w:r w:rsidRPr="00841A55">
        <w:t>ПРИ РЕАЛИЗАЦИИ СВОИХ ПОЛНОМОЧИЙ В ОТНОШЕНИЯХ, РЕГУЛИРУЕМЫХ</w:t>
      </w:r>
    </w:p>
    <w:p w14:paraId="69D49046" w14:textId="77777777" w:rsidR="005F3D37" w:rsidRPr="00841A55" w:rsidRDefault="005F3D37">
      <w:pPr>
        <w:pStyle w:val="ConsPlusTitle"/>
        <w:jc w:val="center"/>
      </w:pPr>
      <w:r w:rsidRPr="00841A55">
        <w:t>ЗАКОНОДАТЕЛЬСТВОМ О НАЛОГАХ И СБОРАХ, И ПРЕДСТАВЛЕНИЯ</w:t>
      </w:r>
    </w:p>
    <w:p w14:paraId="1AAFCEE9" w14:textId="77777777" w:rsidR="005F3D37" w:rsidRPr="00841A55" w:rsidRDefault="005F3D37">
      <w:pPr>
        <w:pStyle w:val="ConsPlusTitle"/>
        <w:jc w:val="center"/>
      </w:pPr>
      <w:r w:rsidRPr="00841A55">
        <w:t>БАНКАМИ (ОПЕРАТОРАМИ ПО ПЕРЕВОДУ ДЕНЕЖНЫХ СРЕДСТВ)</w:t>
      </w:r>
    </w:p>
    <w:p w14:paraId="65A16F53" w14:textId="77777777" w:rsidR="005F3D37" w:rsidRPr="00841A55" w:rsidRDefault="005F3D37">
      <w:pPr>
        <w:pStyle w:val="ConsPlusTitle"/>
        <w:jc w:val="center"/>
      </w:pPr>
      <w:r w:rsidRPr="00841A55">
        <w:t>ИНФОРМАЦИИ ПО ЗАПРОСАМ НАЛОГОВЫХ ОРГАНОВ В ЭЛЕКТРОННОМ</w:t>
      </w:r>
    </w:p>
    <w:p w14:paraId="7D38A335" w14:textId="77777777" w:rsidR="005F3D37" w:rsidRPr="00841A55" w:rsidRDefault="005F3D37">
      <w:pPr>
        <w:pStyle w:val="ConsPlusTitle"/>
        <w:jc w:val="center"/>
      </w:pPr>
      <w:r w:rsidRPr="00841A55">
        <w:t>ВИДЕ ПО ТЕЛЕКОММУНИКАЦИОННЫМ КАНАЛАМ СВЯЗИ</w:t>
      </w:r>
    </w:p>
    <w:p w14:paraId="00DA2337" w14:textId="77777777" w:rsidR="005F3D37" w:rsidRPr="00841A55" w:rsidRDefault="005F3D37">
      <w:pPr>
        <w:pStyle w:val="ConsPlusNormal"/>
        <w:spacing w:after="1"/>
      </w:pPr>
    </w:p>
    <w:p w14:paraId="1C1A61F5" w14:textId="77777777" w:rsidR="005F3D37" w:rsidRPr="00841A55" w:rsidRDefault="005F3D37">
      <w:pPr>
        <w:pStyle w:val="ConsPlusNormal"/>
        <w:jc w:val="center"/>
      </w:pPr>
    </w:p>
    <w:p w14:paraId="3B2CC11B" w14:textId="77777777" w:rsidR="005F3D37" w:rsidRPr="00841A55" w:rsidRDefault="005F3D37">
      <w:pPr>
        <w:pStyle w:val="ConsPlusNormal"/>
        <w:ind w:firstLine="540"/>
        <w:jc w:val="both"/>
      </w:pPr>
      <w:r w:rsidRPr="00841A55">
        <w:t>1. Настоящий Порядок разработан в соответствии с пунктом 4 статьи 31, пунктом 5 статьи 46, пунктом 4.2 статьи 60, пунктом 6 статьи 74.1, пунктом 3 статьи 86 части первой Налогового кодекса Российской Федерации, пунктом 6 статьи 184, пунктом 13 статьи 204 части второй Налогового кодекса Российской Федерации (далее - Кодекс), частью 3 статьи 14.2 Федерального закона от 27.06.2011 N 161-ФЗ "О национальной платежной системе" (далее - Федеральный закон N 161-ФЗ), частью 6 статьи 7 Федерального закона от 03.06.2009 N 103-ФЗ "О деятельности по приему платежей физических лиц, осуществляемой платежными агентами" (далее - Федеральный закон N 103-ФЗ), пунктом 3 статьи 7 Федерального закона от 22.05.2003 N 54-ФЗ "О применении контрольно-кассовой техники при осуществлении расчетов в Российской Федерации" (далее - Федеральный закон N 54-ФЗ), пунктом 1 Положения о Федеральной налоговой службе, утвержденного постановлением Правительства Российской Федерации от 30.09.2004 N 506 "Об утверждении Положения о Федеральной налоговой службе".</w:t>
      </w:r>
    </w:p>
    <w:p w14:paraId="3EF8FF20" w14:textId="77777777" w:rsidR="005F3D37" w:rsidRPr="00841A55" w:rsidRDefault="005F3D37">
      <w:pPr>
        <w:pStyle w:val="ConsPlusNormal"/>
        <w:jc w:val="both"/>
      </w:pPr>
      <w:r w:rsidRPr="00841A55">
        <w:t>(п. 1 в ред. Приказа ФНС России от 11.09.2020 N ЕД-7-2/656@)</w:t>
      </w:r>
    </w:p>
    <w:p w14:paraId="7160520D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2. Настоящий Порядок применяется в отношении:</w:t>
      </w:r>
    </w:p>
    <w:p w14:paraId="1738BE5A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1) открытых в банках счетов, вкладов (депозитов) организаций, индивидуальных предпринимателей и физических лиц, не являющихся индивидуальными предпринимателями, счетов, открытых для осуществления профессиональной деятельности нотариусам, занимающимся частной практикой, и адвокатам, учредившим адвокатские кабинеты, а также электронных средств платежа указанных лиц, используемых для переводов электронных денежных средств;</w:t>
      </w:r>
    </w:p>
    <w:p w14:paraId="76EB3F76" w14:textId="77777777" w:rsidR="005F3D37" w:rsidRPr="00841A55" w:rsidRDefault="005F3D37">
      <w:pPr>
        <w:pStyle w:val="ConsPlusNormal"/>
        <w:jc w:val="both"/>
      </w:pPr>
      <w:r w:rsidRPr="00841A55">
        <w:t>(в ред. Приказа ФНС России от 09.02.2015 N ММВ-7-2/59@)</w:t>
      </w:r>
    </w:p>
    <w:p w14:paraId="39EE779F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2) счетов инвестиционного товарищества, открытых участником договора инвестиционного товарищества - управляющим товарищем, ответственным за ведение налогового учета, для осуществления операций, связанных с ведением общих дел товарищей по договору инвестиционного товарищества, корпоративных электронных средств платежа, используемых для переводов электронных денежных средств по указанным операциям;</w:t>
      </w:r>
    </w:p>
    <w:p w14:paraId="0C6FDC04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3) специальных банковских счетов, определенных статьей 14 Федерального закона N 161-ФЗ.</w:t>
      </w:r>
    </w:p>
    <w:p w14:paraId="3A584358" w14:textId="77777777" w:rsidR="005F3D37" w:rsidRPr="00841A55" w:rsidRDefault="005F3D37">
      <w:pPr>
        <w:pStyle w:val="ConsPlusNormal"/>
        <w:jc w:val="both"/>
      </w:pPr>
      <w:r w:rsidRPr="00841A55">
        <w:t>(</w:t>
      </w:r>
      <w:proofErr w:type="spellStart"/>
      <w:r w:rsidRPr="00841A55">
        <w:t>пп</w:t>
      </w:r>
      <w:proofErr w:type="spellEnd"/>
      <w:r w:rsidRPr="00841A55">
        <w:t>. 3 введен Приказом ФНС России от 09.02.2015 N ММВ-7-2/59@)</w:t>
      </w:r>
    </w:p>
    <w:p w14:paraId="671C6228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3. Положения, предусмотренные настоящим Порядком в отношении банков, распространяются на:</w:t>
      </w:r>
    </w:p>
    <w:p w14:paraId="46EE748B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1) Центральный банк Российской Федерации и государственную корпорацию развития "ВЭБ.РФ";</w:t>
      </w:r>
    </w:p>
    <w:p w14:paraId="44F9D46F" w14:textId="77777777" w:rsidR="005F3D37" w:rsidRPr="00841A55" w:rsidRDefault="005F3D37">
      <w:pPr>
        <w:pStyle w:val="ConsPlusNormal"/>
        <w:jc w:val="both"/>
      </w:pPr>
      <w:r w:rsidRPr="00841A55">
        <w:t>(в ред. Приказа ФНС России от 11.09.2020 N ЕД-7-2/656@)</w:t>
      </w:r>
    </w:p>
    <w:p w14:paraId="3F577B4B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 xml:space="preserve">2) операторов по переводу денежных средств, обязанность которых выдавать налоговым органам справки о наличии у них специальных банковских счетов и (или) об остатках денежных средств на них, а также выписки по операциям на специальных банковских счетах организаций (индивидуальных предпринимателей), являющихся банковскими платежными агентами (субагентами), на основании мотивированного запроса, установлена частью 2 статьи 14.2 </w:t>
      </w:r>
      <w:r w:rsidRPr="00841A55">
        <w:lastRenderedPageBreak/>
        <w:t>Федерального закона N 161-ФЗ;</w:t>
      </w:r>
    </w:p>
    <w:p w14:paraId="1A21C557" w14:textId="77777777" w:rsidR="005F3D37" w:rsidRPr="00841A55" w:rsidRDefault="005F3D37">
      <w:pPr>
        <w:pStyle w:val="ConsPlusNormal"/>
        <w:jc w:val="both"/>
      </w:pPr>
      <w:r w:rsidRPr="00841A55">
        <w:t>(</w:t>
      </w:r>
      <w:proofErr w:type="spellStart"/>
      <w:r w:rsidRPr="00841A55">
        <w:t>пп</w:t>
      </w:r>
      <w:proofErr w:type="spellEnd"/>
      <w:r w:rsidRPr="00841A55">
        <w:t>. 2 в ред. Приказа ФНС России от 11.09.2020 N ЕД-7-2/656@)</w:t>
      </w:r>
    </w:p>
    <w:p w14:paraId="1C9C4CF6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3) кредитные организации, у которых отозвана лицензия на осуществление банковских операций, до дня внесения в единый государственный реестр юридических лиц записи о ликвидации такой организации при исполнении ими обязанностей, установленных пунктом 2 статьи 86 Налогового кодекса Российской Федерации.</w:t>
      </w:r>
    </w:p>
    <w:p w14:paraId="33412F3E" w14:textId="77777777" w:rsidR="005F3D37" w:rsidRPr="00841A55" w:rsidRDefault="005F3D37">
      <w:pPr>
        <w:pStyle w:val="ConsPlusNormal"/>
        <w:jc w:val="both"/>
      </w:pPr>
      <w:r w:rsidRPr="00841A55">
        <w:t>(</w:t>
      </w:r>
      <w:proofErr w:type="spellStart"/>
      <w:r w:rsidRPr="00841A55">
        <w:t>пп</w:t>
      </w:r>
      <w:proofErr w:type="spellEnd"/>
      <w:r w:rsidRPr="00841A55">
        <w:t>. 3 введен Приказом ФНС России от 11.09.2020 N ЕД-7-2/656@)</w:t>
      </w:r>
    </w:p>
    <w:p w14:paraId="66BE2800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Абзац утратил силу. - Приказ ФНС России от 09.02.2015 N ММВ-7-2/59@.</w:t>
      </w:r>
    </w:p>
    <w:p w14:paraId="281176F8" w14:textId="77777777" w:rsidR="005F3D37" w:rsidRPr="00841A55" w:rsidRDefault="005F3D37">
      <w:pPr>
        <w:pStyle w:val="ConsPlusNormal"/>
        <w:spacing w:before="220"/>
        <w:ind w:firstLine="540"/>
        <w:jc w:val="both"/>
      </w:pPr>
      <w:bookmarkStart w:id="1" w:name="P90"/>
      <w:bookmarkEnd w:id="1"/>
      <w:r w:rsidRPr="00841A55">
        <w:t>4. Настоящий Порядок применяется при представлении в банки (филиалы банков) в электронной форме по телекоммуникационным каналам связи следующих документов, используемых налоговыми органами при реализации своих полномочий в отношениях, регулируемых законодательством о налогах и сборах (далее - Документы налоговых органов):</w:t>
      </w:r>
    </w:p>
    <w:p w14:paraId="410DE24F" w14:textId="77777777" w:rsidR="005F3D37" w:rsidRPr="00841A55" w:rsidRDefault="005F3D37">
      <w:pPr>
        <w:pStyle w:val="ConsPlusNormal"/>
        <w:jc w:val="both"/>
      </w:pPr>
      <w:r w:rsidRPr="00841A55">
        <w:t>(в ред. Приказа ФНС России от 09.02.2015 N ММВ-7-2/59@)</w:t>
      </w:r>
    </w:p>
    <w:p w14:paraId="4CAFBED9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1) требований о перечислении задолженности;</w:t>
      </w:r>
    </w:p>
    <w:p w14:paraId="0D3975FC" w14:textId="77777777" w:rsidR="005F3D37" w:rsidRPr="00841A55" w:rsidRDefault="005F3D37">
      <w:pPr>
        <w:pStyle w:val="ConsPlusNormal"/>
        <w:jc w:val="both"/>
      </w:pPr>
      <w:r w:rsidRPr="00841A55">
        <w:t>(</w:t>
      </w:r>
      <w:proofErr w:type="spellStart"/>
      <w:r w:rsidRPr="00841A55">
        <w:t>пп</w:t>
      </w:r>
      <w:proofErr w:type="spellEnd"/>
      <w:r w:rsidRPr="00841A55">
        <w:t>. 1 в ред. Приказа ФНС России от 16.01.2023 N ЕД-7-2/26@)</w:t>
      </w:r>
    </w:p>
    <w:p w14:paraId="706FEE48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2) требований об уплате денежной суммы по банковской гарантии (договору поручительства);</w:t>
      </w:r>
    </w:p>
    <w:p w14:paraId="111520AB" w14:textId="77777777" w:rsidR="005F3D37" w:rsidRPr="00841A55" w:rsidRDefault="005F3D37">
      <w:pPr>
        <w:pStyle w:val="ConsPlusNormal"/>
        <w:jc w:val="both"/>
      </w:pPr>
      <w:r w:rsidRPr="00841A55">
        <w:t>(</w:t>
      </w:r>
      <w:proofErr w:type="spellStart"/>
      <w:r w:rsidRPr="00841A55">
        <w:t>пп</w:t>
      </w:r>
      <w:proofErr w:type="spellEnd"/>
      <w:r w:rsidRPr="00841A55">
        <w:t>. 2 в ред. Приказа ФНС России от 16.01.2023 N ЕД-7-2/26@)</w:t>
      </w:r>
    </w:p>
    <w:p w14:paraId="7292F1CC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3) запросов о представлении справок о наличии счетов (специальных банковских счетов);</w:t>
      </w:r>
    </w:p>
    <w:p w14:paraId="0A53095C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4) запросов о представлении справок об остатках денежных средств на счетах (специальных банковских счетах);</w:t>
      </w:r>
    </w:p>
    <w:p w14:paraId="2E9AD7C7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5) запросов о представлении выписок по операциям на счетах (специальных банковских счетах);</w:t>
      </w:r>
    </w:p>
    <w:p w14:paraId="0554C078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6) запросов о представлении справок об остатках электронных денежных средств;</w:t>
      </w:r>
    </w:p>
    <w:p w14:paraId="1F686089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7) запросов о представлении справок о переводах электронных денежных средств;</w:t>
      </w:r>
    </w:p>
    <w:p w14:paraId="024C304E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8) запросов о представлении справок о наличии вкладов (депозитов);</w:t>
      </w:r>
    </w:p>
    <w:p w14:paraId="3FE5CD38" w14:textId="77777777" w:rsidR="005F3D37" w:rsidRPr="00841A55" w:rsidRDefault="005F3D37">
      <w:pPr>
        <w:pStyle w:val="ConsPlusNormal"/>
        <w:jc w:val="both"/>
      </w:pPr>
      <w:r w:rsidRPr="00841A55">
        <w:t>(</w:t>
      </w:r>
      <w:proofErr w:type="spellStart"/>
      <w:r w:rsidRPr="00841A55">
        <w:t>пп</w:t>
      </w:r>
      <w:proofErr w:type="spellEnd"/>
      <w:r w:rsidRPr="00841A55">
        <w:t>. 8 введен Приказом ФНС России от 09.02.2015 N ММВ-7-2/59@)</w:t>
      </w:r>
    </w:p>
    <w:p w14:paraId="6DFEAF9D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9) запросов о представлении справок об остатках денежных средств на вкладах (депозитах);</w:t>
      </w:r>
    </w:p>
    <w:p w14:paraId="5EA41BCF" w14:textId="77777777" w:rsidR="005F3D37" w:rsidRPr="00841A55" w:rsidRDefault="005F3D37">
      <w:pPr>
        <w:pStyle w:val="ConsPlusNormal"/>
        <w:jc w:val="both"/>
      </w:pPr>
      <w:r w:rsidRPr="00841A55">
        <w:t>(</w:t>
      </w:r>
      <w:proofErr w:type="spellStart"/>
      <w:r w:rsidRPr="00841A55">
        <w:t>пп</w:t>
      </w:r>
      <w:proofErr w:type="spellEnd"/>
      <w:r w:rsidRPr="00841A55">
        <w:t>. 9 введен Приказом ФНС России от 09.02.2015 N ММВ-7-2/59@)</w:t>
      </w:r>
    </w:p>
    <w:p w14:paraId="58CBC51D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10) запросов о представлении выписок по операциям по вкладам (депозитам);</w:t>
      </w:r>
    </w:p>
    <w:p w14:paraId="1C55DF7A" w14:textId="77777777" w:rsidR="005F3D37" w:rsidRPr="00841A55" w:rsidRDefault="005F3D37">
      <w:pPr>
        <w:pStyle w:val="ConsPlusNormal"/>
        <w:jc w:val="both"/>
      </w:pPr>
      <w:r w:rsidRPr="00841A55">
        <w:t>(</w:t>
      </w:r>
      <w:proofErr w:type="spellStart"/>
      <w:r w:rsidRPr="00841A55">
        <w:t>пп</w:t>
      </w:r>
      <w:proofErr w:type="spellEnd"/>
      <w:r w:rsidRPr="00841A55">
        <w:t>. 10 введен Приказом ФНС России от 09.02.2015 N ММВ-7-2/59@)</w:t>
      </w:r>
    </w:p>
    <w:p w14:paraId="256AFB0D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11) - 12) утратили силу. - Приказ ФНС России от 16.01.2023 N ЕД-7-2/26@;</w:t>
      </w:r>
    </w:p>
    <w:p w14:paraId="142DF040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13) запросов о представлении копий документов (информации), предусмотренных пунктом 2.1 статьи 86 Налогового кодекса Российской Федерации.</w:t>
      </w:r>
    </w:p>
    <w:p w14:paraId="41668883" w14:textId="77777777" w:rsidR="005F3D37" w:rsidRPr="00841A55" w:rsidRDefault="005F3D37">
      <w:pPr>
        <w:pStyle w:val="ConsPlusNormal"/>
        <w:jc w:val="both"/>
      </w:pPr>
      <w:r w:rsidRPr="00841A55">
        <w:t>(</w:t>
      </w:r>
      <w:proofErr w:type="spellStart"/>
      <w:r w:rsidRPr="00841A55">
        <w:t>пп</w:t>
      </w:r>
      <w:proofErr w:type="spellEnd"/>
      <w:r w:rsidRPr="00841A55">
        <w:t>. 13 введен Приказом ФНС России от 17.09.2021 N ЕД-7-2/817@)</w:t>
      </w:r>
    </w:p>
    <w:p w14:paraId="158FEB73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4.1. Указанные в пункте 4 настоящего Порядка запросы составляются в отношении:</w:t>
      </w:r>
    </w:p>
    <w:p w14:paraId="4D4856CB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1) информации банка, включая информацию филиалов банка. В этом случае в запросе проставляется отметка "в банке с учетом информации филиалов банка";</w:t>
      </w:r>
    </w:p>
    <w:p w14:paraId="6B36968A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2) информации банка, за исключением информации филиалов банка. В этом случае в запросе проставляется отметка "в банке без учета информации филиалов банка";</w:t>
      </w:r>
    </w:p>
    <w:p w14:paraId="283A2272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lastRenderedPageBreak/>
        <w:t>3) информации филиала банка. В этом случае в запросе проставляется отметка "в вышеуказанном филиале банка";</w:t>
      </w:r>
    </w:p>
    <w:p w14:paraId="5948420F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4) информации подразделения Банка России. В этом случае в запросе проставляется отметка "в вышеуказанном подразделении Банка России".</w:t>
      </w:r>
    </w:p>
    <w:p w14:paraId="441B20B3" w14:textId="77777777" w:rsidR="005F3D37" w:rsidRPr="00841A55" w:rsidRDefault="005F3D37">
      <w:pPr>
        <w:pStyle w:val="ConsPlusNormal"/>
        <w:jc w:val="both"/>
      </w:pPr>
      <w:r w:rsidRPr="00841A55">
        <w:t>(п. 4.1 введен Приказом ФНС России от 09.02.2015 N ММВ-7-2/59@)</w:t>
      </w:r>
    </w:p>
    <w:p w14:paraId="5FC25867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4.2. Указанные в пункте 4 настоящего Порядка запросы направляются налоговым органом:</w:t>
      </w:r>
    </w:p>
    <w:p w14:paraId="3DC65E68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1) направившим требование об уплате задолженности в случае, когда указанное требование не исполнено, или вынесшим решение о взыскании задолженности;</w:t>
      </w:r>
    </w:p>
    <w:p w14:paraId="7E208056" w14:textId="77777777" w:rsidR="005F3D37" w:rsidRPr="00841A55" w:rsidRDefault="005F3D37">
      <w:pPr>
        <w:pStyle w:val="ConsPlusNormal"/>
        <w:jc w:val="both"/>
      </w:pPr>
      <w:r w:rsidRPr="00841A55">
        <w:t>(</w:t>
      </w:r>
      <w:proofErr w:type="spellStart"/>
      <w:r w:rsidRPr="00841A55">
        <w:t>пп</w:t>
      </w:r>
      <w:proofErr w:type="spellEnd"/>
      <w:r w:rsidRPr="00841A55">
        <w:t>. 1 в ред. Приказа ФНС России от 16.01.2023 N ЕД-7-2/26@)</w:t>
      </w:r>
    </w:p>
    <w:p w14:paraId="3FE86B2A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2) принимающим решение о приостановлении операций по счетам, приостановлении переводов электронных денежных средств или об отмене приостановления операций по счетам, отмене приостановления переводов электронных денежных средств;</w:t>
      </w:r>
    </w:p>
    <w:p w14:paraId="5263F0EA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3) проводящим налоговую проверку;</w:t>
      </w:r>
    </w:p>
    <w:p w14:paraId="5F1E25DC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4) направляющим в соответствии со статьей 93.1 Кодекса поручение о представлении документов (информации) или требование о представлении документов (информации) в случае, когда указанное поручение не составляется;</w:t>
      </w:r>
    </w:p>
    <w:p w14:paraId="229F557F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5) исполняющим запрос уполномоченного органа иностранного государства в случаях, предусмотренных международными договорами Российской Федерации;</w:t>
      </w:r>
    </w:p>
    <w:p w14:paraId="559FA42E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6) проводящим контроль, предусмотренный частью 1 статьи 14.2 Федерального закона N 161-ФЗ, или контроль, предусмотренный частью 4 статьи 7 Федерального закона N 103-ФЗ, или контроль, предусмотренный пунктом 1 статьи 7 Федерального закона N 54-ФЗ.</w:t>
      </w:r>
    </w:p>
    <w:p w14:paraId="686A57A5" w14:textId="77777777" w:rsidR="005F3D37" w:rsidRPr="00841A55" w:rsidRDefault="005F3D37">
      <w:pPr>
        <w:pStyle w:val="ConsPlusNormal"/>
        <w:jc w:val="both"/>
      </w:pPr>
      <w:r w:rsidRPr="00841A55">
        <w:t>(</w:t>
      </w:r>
      <w:proofErr w:type="spellStart"/>
      <w:r w:rsidRPr="00841A55">
        <w:t>пп</w:t>
      </w:r>
      <w:proofErr w:type="spellEnd"/>
      <w:r w:rsidRPr="00841A55">
        <w:t>. 6 в ред. Приказа ФНС России от 11.09.2020 N ЕД-7-2/656@)</w:t>
      </w:r>
    </w:p>
    <w:p w14:paraId="52B13419" w14:textId="77777777" w:rsidR="005F3D37" w:rsidRPr="00841A55" w:rsidRDefault="005F3D37">
      <w:pPr>
        <w:pStyle w:val="ConsPlusNormal"/>
        <w:jc w:val="both"/>
      </w:pPr>
      <w:r w:rsidRPr="00841A55">
        <w:t>(п. 4.2 введен Приказом ФНС России от 09.02.2015 N ММВ-7-2/59@)</w:t>
      </w:r>
    </w:p>
    <w:p w14:paraId="73289725" w14:textId="77777777" w:rsidR="005F3D37" w:rsidRPr="00841A55" w:rsidRDefault="005F3D37">
      <w:pPr>
        <w:pStyle w:val="ConsPlusNormal"/>
        <w:spacing w:before="220"/>
        <w:ind w:firstLine="540"/>
        <w:jc w:val="both"/>
      </w:pPr>
      <w:bookmarkStart w:id="2" w:name="P126"/>
      <w:bookmarkEnd w:id="2"/>
      <w:r w:rsidRPr="00841A55">
        <w:t>5. Настоящий Порядок применяется при представлении банками (филиалами банков) в электронной форме по телекоммуникационным каналам связи следующих документов по мотивированным запросам налоговых органов (далее - Документы банков):</w:t>
      </w:r>
    </w:p>
    <w:p w14:paraId="773B4E24" w14:textId="77777777" w:rsidR="005F3D37" w:rsidRPr="00841A55" w:rsidRDefault="005F3D37">
      <w:pPr>
        <w:pStyle w:val="ConsPlusNormal"/>
        <w:jc w:val="both"/>
      </w:pPr>
      <w:r w:rsidRPr="00841A55">
        <w:t>(в ред. Приказа ФНС России от 09.02.2015 N ММВ-7-2/59@)</w:t>
      </w:r>
    </w:p>
    <w:p w14:paraId="3931A3E7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1) справок о наличии счетов (специальных банковских счетов);</w:t>
      </w:r>
    </w:p>
    <w:p w14:paraId="4069B341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2) справок об остатках денежных средств на счетах (специальных банковских счетах);</w:t>
      </w:r>
    </w:p>
    <w:p w14:paraId="320E9264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3) выписок по операциям на счетах (специальных банковских счетах);</w:t>
      </w:r>
    </w:p>
    <w:p w14:paraId="7412CEA2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4) справок об остатках электронных денежных средств;</w:t>
      </w:r>
    </w:p>
    <w:p w14:paraId="108E018F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5) справок о переводах электронных денежных средств;</w:t>
      </w:r>
    </w:p>
    <w:p w14:paraId="32DE8339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6) справок о наличии вкладов (депозитов);</w:t>
      </w:r>
    </w:p>
    <w:p w14:paraId="1D5CE4FF" w14:textId="77777777" w:rsidR="005F3D37" w:rsidRPr="00841A55" w:rsidRDefault="005F3D37">
      <w:pPr>
        <w:pStyle w:val="ConsPlusNormal"/>
        <w:jc w:val="both"/>
      </w:pPr>
      <w:r w:rsidRPr="00841A55">
        <w:t>(</w:t>
      </w:r>
      <w:proofErr w:type="spellStart"/>
      <w:r w:rsidRPr="00841A55">
        <w:t>пп</w:t>
      </w:r>
      <w:proofErr w:type="spellEnd"/>
      <w:r w:rsidRPr="00841A55">
        <w:t>. 6 введен Приказом ФНС России от 09.02.2015 N ММВ-7-2/59@)</w:t>
      </w:r>
    </w:p>
    <w:p w14:paraId="0FC9C276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7) справок об остатках денежных средств на вкладах (депозитах);</w:t>
      </w:r>
    </w:p>
    <w:p w14:paraId="4A35E8B5" w14:textId="77777777" w:rsidR="005F3D37" w:rsidRPr="00841A55" w:rsidRDefault="005F3D37">
      <w:pPr>
        <w:pStyle w:val="ConsPlusNormal"/>
        <w:jc w:val="both"/>
      </w:pPr>
      <w:r w:rsidRPr="00841A55">
        <w:t>(</w:t>
      </w:r>
      <w:proofErr w:type="spellStart"/>
      <w:r w:rsidRPr="00841A55">
        <w:t>пп</w:t>
      </w:r>
      <w:proofErr w:type="spellEnd"/>
      <w:r w:rsidRPr="00841A55">
        <w:t>. 7 введен Приказом ФНС России от 09.02.2015 N ММВ-7-2/59@)</w:t>
      </w:r>
    </w:p>
    <w:p w14:paraId="112D384E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8) выписок по операциям по вкладам (депозитам);</w:t>
      </w:r>
    </w:p>
    <w:p w14:paraId="0ED5C5EE" w14:textId="77777777" w:rsidR="005F3D37" w:rsidRPr="00841A55" w:rsidRDefault="005F3D37">
      <w:pPr>
        <w:pStyle w:val="ConsPlusNormal"/>
        <w:jc w:val="both"/>
      </w:pPr>
      <w:r w:rsidRPr="00841A55">
        <w:t>(</w:t>
      </w:r>
      <w:proofErr w:type="spellStart"/>
      <w:r w:rsidRPr="00841A55">
        <w:t>пп</w:t>
      </w:r>
      <w:proofErr w:type="spellEnd"/>
      <w:r w:rsidRPr="00841A55">
        <w:t>. 8 введен Приказом ФНС России от 09.02.2015 N ММВ-7-2/59@)</w:t>
      </w:r>
    </w:p>
    <w:p w14:paraId="3A16FAC7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 xml:space="preserve">9) копий документов (информации), предусмотренных пунктом 2.1 статьи 86 Налогового </w:t>
      </w:r>
      <w:r w:rsidRPr="00841A55">
        <w:lastRenderedPageBreak/>
        <w:t>кодекса Российской Федерации.</w:t>
      </w:r>
    </w:p>
    <w:p w14:paraId="1E9F6A6E" w14:textId="77777777" w:rsidR="005F3D37" w:rsidRPr="00841A55" w:rsidRDefault="005F3D37">
      <w:pPr>
        <w:pStyle w:val="ConsPlusNormal"/>
        <w:jc w:val="both"/>
      </w:pPr>
      <w:r w:rsidRPr="00841A55">
        <w:t>(</w:t>
      </w:r>
      <w:proofErr w:type="spellStart"/>
      <w:r w:rsidRPr="00841A55">
        <w:t>пп</w:t>
      </w:r>
      <w:proofErr w:type="spellEnd"/>
      <w:r w:rsidRPr="00841A55">
        <w:t>. 9 введен Приказом ФНС России от 17.09.2021 N ЕД-7-2/817@)</w:t>
      </w:r>
    </w:p>
    <w:p w14:paraId="64C2B209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5.1. Указанные в пункте 5 настоящего Порядка справки (выписки, копии документов, информация) составляются в отношении:</w:t>
      </w:r>
    </w:p>
    <w:p w14:paraId="1C34E654" w14:textId="77777777" w:rsidR="005F3D37" w:rsidRPr="00841A55" w:rsidRDefault="005F3D37">
      <w:pPr>
        <w:pStyle w:val="ConsPlusNormal"/>
        <w:jc w:val="both"/>
      </w:pPr>
      <w:r w:rsidRPr="00841A55">
        <w:t>(в ред. Приказа ФНС России от 17.09.2021 N ЕД-7-2/817@)</w:t>
      </w:r>
    </w:p>
    <w:p w14:paraId="3474DCF0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 xml:space="preserve">1) информации банка, включая информацию филиалов </w:t>
      </w:r>
      <w:proofErr w:type="gramStart"/>
      <w:r w:rsidRPr="00841A55">
        <w:t>банка, в случае, если</w:t>
      </w:r>
      <w:proofErr w:type="gramEnd"/>
      <w:r w:rsidRPr="00841A55">
        <w:t xml:space="preserve"> в запросе проставлена отметка "в банке с учетом информации филиалов банка".</w:t>
      </w:r>
    </w:p>
    <w:p w14:paraId="024CB46A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Указанная информация представляется банком отдельными сообщениями по банку и по каждому филиалу банка.</w:t>
      </w:r>
    </w:p>
    <w:p w14:paraId="53B1F616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При направлении запроса в банк с отметкой "в банке с учетом информации филиалов банка":</w:t>
      </w:r>
    </w:p>
    <w:p w14:paraId="6D3A90F2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допускается самостоятельное представление сообщения филиалом банка по информации данного филиала банка;</w:t>
      </w:r>
    </w:p>
    <w:p w14:paraId="7AD7746B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информация филиала, не начавшего (прекратившего, временно приостановившего) обмен сообщениями, может быть представлена банком или филиалом банка на бумажном носителе;</w:t>
      </w:r>
    </w:p>
    <w:p w14:paraId="369A2B47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 xml:space="preserve">2) информации банка, за исключением информации филиалов </w:t>
      </w:r>
      <w:proofErr w:type="gramStart"/>
      <w:r w:rsidRPr="00841A55">
        <w:t>банка, в случае, если</w:t>
      </w:r>
      <w:proofErr w:type="gramEnd"/>
      <w:r w:rsidRPr="00841A55">
        <w:t xml:space="preserve"> в запросе проставлена отметка "в банке без учета информации филиалов банка".</w:t>
      </w:r>
    </w:p>
    <w:p w14:paraId="537B06C1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Указанная информация представляется банком;</w:t>
      </w:r>
    </w:p>
    <w:p w14:paraId="31BEEA4A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3) информации филиала банка в случае, если в запросе проставлена отметка "в вышеуказанном филиале банка".</w:t>
      </w:r>
    </w:p>
    <w:p w14:paraId="042EDA00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Указанная информация представляется филиалом банка;</w:t>
      </w:r>
    </w:p>
    <w:p w14:paraId="146DDF8F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4) информации подразделения Банка России, если в запросе проставлена отметка "в вышеуказанном подразделении Банка России".</w:t>
      </w:r>
    </w:p>
    <w:p w14:paraId="56263535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Указанная информация представляется подразделением Банка России.</w:t>
      </w:r>
    </w:p>
    <w:p w14:paraId="12D41E4E" w14:textId="77777777" w:rsidR="005F3D37" w:rsidRPr="00841A55" w:rsidRDefault="005F3D37">
      <w:pPr>
        <w:pStyle w:val="ConsPlusNormal"/>
        <w:jc w:val="both"/>
      </w:pPr>
      <w:r w:rsidRPr="00841A55">
        <w:t>(п. 5.1 введен Приказом ФНС России от 09.02.2015 N ММВ-7-2/59@)</w:t>
      </w:r>
    </w:p>
    <w:p w14:paraId="6E9B46F6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6. Представление электронных сообщений, содержащих Документы налоговых органов, в банки (филиалы банков) и представление в налоговые органы электронных сообщений, содержащих Документы банков (филиалов банков), в электронной форме по телекоммуникационным каналам связи через Центральный банк Российской Федерации осуществляется в сроки, предусмотренные Кодексом, и в соответствии с порядком, установленным Положением Центрального банка Российской Федерации от 06.11.2014 N 440-П "О порядке направления в банк отдельных документов налоговых органов, а также направления банком в налоговый орган отдельных документов банка в электронной форме в случаях, предусмотренных законодательством Российской Федерации о налогах и сборах" (зарегистрировано Министерством юстиции Российской Федерации 25.11.2014, регистрационный номер 34911, "Вестник Банка России", 2014, N 109) (далее - Положение Центрального банка Российской Федерации N 440-П).</w:t>
      </w:r>
    </w:p>
    <w:p w14:paraId="55FE4726" w14:textId="77777777" w:rsidR="005F3D37" w:rsidRPr="00841A55" w:rsidRDefault="005F3D37">
      <w:pPr>
        <w:pStyle w:val="ConsPlusNormal"/>
        <w:jc w:val="both"/>
      </w:pPr>
      <w:r w:rsidRPr="00841A55">
        <w:t>(п. 6 в ред. Приказа ФНС России от 09.02.2015 N ММВ-7-2/59@)</w:t>
      </w:r>
    </w:p>
    <w:p w14:paraId="16FC5958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6.1. Срок, предусмотренный Кодексом, в течение которого банком (филиалом банка) в налоговый орган должна быть представлена справка (выписка) по запросу налогового органа с проставленной отметкой "в банке с учетом информации филиалов банка", исчисляется со дня, следующего за днем получения названного запроса банком.</w:t>
      </w:r>
    </w:p>
    <w:p w14:paraId="69FC44F5" w14:textId="77777777" w:rsidR="005F3D37" w:rsidRPr="00841A55" w:rsidRDefault="005F3D37">
      <w:pPr>
        <w:pStyle w:val="ConsPlusNormal"/>
        <w:jc w:val="both"/>
      </w:pPr>
      <w:r w:rsidRPr="00841A55">
        <w:t>(п. 6.1 введен Приказом ФНС России от 09.02.2015 N ММВ-7-2/59@)</w:t>
      </w:r>
    </w:p>
    <w:p w14:paraId="0DEE497E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lastRenderedPageBreak/>
        <w:t>7. Электронные сообщения, содержащие Документы налоговых органов (Документы банков), получают (представляют) по телекоммуникационным каналам связи через Центральный банк Российской Федерации банки (филиалы банков), которые заключили с Центральным банком Российской Федерации (в лице территориального учреждения Центрального банка Российской Федерации) договоры (дополнительные соглашения к договорам) (далее - договоры), содержащие условия о получении электронных сообщений, содержащих Документы налоговых органов (представлении электронных сообщений, содержащих Документы банков).</w:t>
      </w:r>
    </w:p>
    <w:p w14:paraId="09861C20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В случае расторжения договоров с банками (филиалами банков) Центральный банк Российской Федерации сообщает об этом факте уполномоченной организации Федеральной налоговой службы в соответствии с порядком, установленным Положением Центрального банка Российской Федерации N 440-П.</w:t>
      </w:r>
    </w:p>
    <w:p w14:paraId="78F1B7AF" w14:textId="77777777" w:rsidR="005F3D37" w:rsidRPr="00841A55" w:rsidRDefault="005F3D37">
      <w:pPr>
        <w:pStyle w:val="ConsPlusNormal"/>
        <w:spacing w:before="220"/>
        <w:ind w:firstLine="540"/>
        <w:jc w:val="both"/>
      </w:pPr>
      <w:r w:rsidRPr="00841A55">
        <w:t>В случае начала, возобновления обмена электронными сообщениями или изменения условий договора банк (филиал банка) сообщает об этом факте Центральному банку Российской Федерации (в лице территориального учреждения Центрального банка Российской Федерации) в соответствии с порядком, установленным Положением Центрального банка Российской Федерации N 440-П.</w:t>
      </w:r>
    </w:p>
    <w:p w14:paraId="6C20C063" w14:textId="77777777" w:rsidR="005F3D37" w:rsidRPr="00841A55" w:rsidRDefault="005F3D37">
      <w:pPr>
        <w:pStyle w:val="ConsPlusNormal"/>
        <w:jc w:val="both"/>
      </w:pPr>
      <w:r w:rsidRPr="00841A55">
        <w:t>(п. 7 в ред. Приказа ФНС России от 09.02.2015 N ММВ-7-2/59@)</w:t>
      </w:r>
    </w:p>
    <w:p w14:paraId="2C6566A8" w14:textId="579F8084" w:rsidR="005F3D37" w:rsidRPr="00841A55" w:rsidRDefault="005F3D37" w:rsidP="008D5AAF">
      <w:pPr>
        <w:pStyle w:val="ConsPlusNormal"/>
        <w:spacing w:before="220"/>
        <w:ind w:firstLine="540"/>
        <w:jc w:val="both"/>
        <w:rPr>
          <w:sz w:val="2"/>
          <w:szCs w:val="2"/>
        </w:rPr>
      </w:pPr>
      <w:r w:rsidRPr="00841A55">
        <w:t>8. Форматы электронных сообщений, используемых при обмене документами, направляются Федеральной налоговой службой Центральному банку Российской Федерации для дальнейшего доведения Центральным банком Российской Федерации до банков (филиалов банков).</w:t>
      </w:r>
    </w:p>
    <w:p w14:paraId="491FF6AD" w14:textId="77777777" w:rsidR="00E02871" w:rsidRPr="00841A55" w:rsidRDefault="00E02871"/>
    <w:sectPr w:rsidR="00E02871" w:rsidRPr="00841A55" w:rsidSect="0050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37"/>
    <w:rsid w:val="005F3D37"/>
    <w:rsid w:val="00841A55"/>
    <w:rsid w:val="008D5AAF"/>
    <w:rsid w:val="00E0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E107"/>
  <w15:chartTrackingRefBased/>
  <w15:docId w15:val="{76840C20-2F93-453F-94D5-581D934A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D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3D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3D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Тараканов Сергей Александрович</dc:creator>
  <cp:keywords/>
  <dc:description/>
  <cp:lastModifiedBy>Киселев Владимир Константинович</cp:lastModifiedBy>
  <cp:revision>2</cp:revision>
  <dcterms:created xsi:type="dcterms:W3CDTF">2023-03-28T11:01:00Z</dcterms:created>
  <dcterms:modified xsi:type="dcterms:W3CDTF">2023-03-28T11:01:00Z</dcterms:modified>
</cp:coreProperties>
</file>