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78B3" w:rsidRDefault="006878B3" w:rsidP="006878B3">
      <w:pPr>
        <w:pStyle w:val="ConsPlusTitle"/>
        <w:widowControl/>
        <w:tabs>
          <w:tab w:val="left" w:pos="9900"/>
          <w:tab w:val="left" w:pos="10584"/>
        </w:tabs>
        <w:ind w:right="-36" w:firstLine="7020"/>
        <w:outlineLvl w:val="0"/>
        <w:rPr>
          <w:rFonts w:ascii="Times New Roman" w:hAnsi="Times New Roman"/>
          <w:b w:val="0"/>
          <w:sz w:val="24"/>
        </w:rPr>
      </w:pPr>
      <w:bookmarkStart w:id="0" w:name="_GoBack"/>
      <w:bookmarkEnd w:id="0"/>
      <w:r>
        <w:rPr>
          <w:rFonts w:ascii="Times New Roman" w:hAnsi="Times New Roman"/>
          <w:b w:val="0"/>
          <w:sz w:val="24"/>
        </w:rPr>
        <w:t>Приложение № 5</w:t>
      </w:r>
    </w:p>
    <w:p w:rsidR="006878B3" w:rsidRDefault="006878B3" w:rsidP="006878B3">
      <w:pPr>
        <w:pStyle w:val="ConsPlusTitle"/>
        <w:widowControl/>
        <w:tabs>
          <w:tab w:val="left" w:pos="9900"/>
          <w:tab w:val="left" w:pos="10584"/>
        </w:tabs>
        <w:ind w:right="-36" w:firstLine="7020"/>
        <w:rPr>
          <w:rFonts w:ascii="Times New Roman" w:hAnsi="Times New Roman"/>
          <w:b w:val="0"/>
          <w:sz w:val="24"/>
        </w:rPr>
      </w:pPr>
      <w:r>
        <w:rPr>
          <w:rFonts w:ascii="Times New Roman" w:hAnsi="Times New Roman"/>
          <w:b w:val="0"/>
          <w:sz w:val="24"/>
        </w:rPr>
        <w:t>к приказу ФНС России</w:t>
      </w:r>
    </w:p>
    <w:p w:rsidR="006878B3" w:rsidRDefault="006878B3" w:rsidP="006878B3">
      <w:pPr>
        <w:pStyle w:val="ConsPlusTitle"/>
        <w:widowControl/>
        <w:tabs>
          <w:tab w:val="left" w:pos="9900"/>
          <w:tab w:val="left" w:pos="10584"/>
        </w:tabs>
        <w:ind w:right="-36" w:firstLine="7020"/>
        <w:rPr>
          <w:rFonts w:ascii="Times New Roman" w:hAnsi="Times New Roman"/>
          <w:b w:val="0"/>
          <w:sz w:val="24"/>
        </w:rPr>
      </w:pPr>
      <w:r>
        <w:rPr>
          <w:rFonts w:ascii="Times New Roman" w:hAnsi="Times New Roman"/>
          <w:b w:val="0"/>
          <w:sz w:val="24"/>
        </w:rPr>
        <w:t xml:space="preserve">от __ ________ 2016 г. </w:t>
      </w:r>
    </w:p>
    <w:p w:rsidR="006878B3" w:rsidRDefault="006878B3" w:rsidP="006878B3">
      <w:pPr>
        <w:pStyle w:val="ConsPlusTitle"/>
        <w:widowControl/>
        <w:tabs>
          <w:tab w:val="left" w:pos="9900"/>
          <w:tab w:val="left" w:pos="10584"/>
        </w:tabs>
        <w:ind w:right="-36" w:firstLine="7020"/>
        <w:rPr>
          <w:rFonts w:ascii="Times New Roman" w:hAnsi="Times New Roman"/>
          <w:b w:val="0"/>
          <w:sz w:val="24"/>
        </w:rPr>
      </w:pPr>
      <w:r>
        <w:rPr>
          <w:rFonts w:ascii="Times New Roman" w:hAnsi="Times New Roman"/>
          <w:b w:val="0"/>
          <w:sz w:val="24"/>
        </w:rPr>
        <w:t>№ _______________</w:t>
      </w:r>
    </w:p>
    <w:p w:rsidR="006878B3" w:rsidRDefault="006878B3" w:rsidP="00A10F69"/>
    <w:p w:rsidR="006878B3" w:rsidRDefault="006878B3" w:rsidP="00A10F69"/>
    <w:p w:rsidR="00A10F69" w:rsidRDefault="00A10F69" w:rsidP="00A10F69"/>
    <w:p w:rsidR="00A10F69" w:rsidRDefault="006878B3" w:rsidP="006878B3">
      <w:pPr>
        <w:pStyle w:val="1"/>
        <w:jc w:val="center"/>
        <w:rPr>
          <w:rFonts w:ascii="Times New Roman" w:eastAsia="BatangChe" w:hAnsi="Times New Roman"/>
          <w:sz w:val="28"/>
          <w:szCs w:val="28"/>
        </w:rPr>
      </w:pPr>
      <w:r>
        <w:rPr>
          <w:rFonts w:ascii="Times New Roman" w:eastAsia="BatangChe" w:hAnsi="Times New Roman"/>
          <w:sz w:val="28"/>
          <w:szCs w:val="28"/>
        </w:rPr>
        <w:t xml:space="preserve">Изменения, вносимые в Порядок заполнения формы налоговой декларации </w:t>
      </w:r>
    </w:p>
    <w:p w:rsidR="006878B3" w:rsidRDefault="006878B3" w:rsidP="006878B3">
      <w:pPr>
        <w:pStyle w:val="1"/>
        <w:jc w:val="center"/>
        <w:rPr>
          <w:rFonts w:ascii="Times New Roman" w:eastAsia="BatangChe" w:hAnsi="Times New Roman"/>
          <w:sz w:val="28"/>
          <w:szCs w:val="28"/>
        </w:rPr>
      </w:pPr>
      <w:r>
        <w:rPr>
          <w:rFonts w:ascii="Times New Roman" w:eastAsia="BatangChe" w:hAnsi="Times New Roman"/>
          <w:sz w:val="28"/>
          <w:szCs w:val="28"/>
        </w:rPr>
        <w:t>по налогу на доходы физических лиц (форма 3-НДФЛ)</w:t>
      </w:r>
    </w:p>
    <w:p w:rsidR="006878B3" w:rsidRDefault="006878B3" w:rsidP="00A10F69"/>
    <w:p w:rsidR="006878B3" w:rsidRDefault="006878B3" w:rsidP="006878B3">
      <w:pPr>
        <w:autoSpaceDE w:val="0"/>
        <w:autoSpaceDN w:val="0"/>
        <w:adjustRightInd w:val="0"/>
        <w:ind w:firstLine="709"/>
        <w:jc w:val="both"/>
        <w:outlineLvl w:val="0"/>
        <w:rPr>
          <w:sz w:val="28"/>
          <w:szCs w:val="28"/>
        </w:rPr>
      </w:pPr>
      <w:r>
        <w:rPr>
          <w:sz w:val="28"/>
          <w:szCs w:val="28"/>
        </w:rPr>
        <w:t>1. В пункте 2.1:</w:t>
      </w:r>
    </w:p>
    <w:p w:rsidR="006878B3" w:rsidRDefault="006878B3" w:rsidP="006878B3">
      <w:pPr>
        <w:autoSpaceDE w:val="0"/>
        <w:autoSpaceDN w:val="0"/>
        <w:adjustRightInd w:val="0"/>
        <w:ind w:firstLine="709"/>
        <w:jc w:val="both"/>
        <w:outlineLvl w:val="0"/>
        <w:rPr>
          <w:sz w:val="28"/>
          <w:szCs w:val="28"/>
        </w:rPr>
      </w:pPr>
      <w:r>
        <w:rPr>
          <w:sz w:val="28"/>
          <w:szCs w:val="28"/>
        </w:rPr>
        <w:t>1.1. В абзаце пятнадцатом слово «имущества» заменить словами «имущества (имущественных прав)»;</w:t>
      </w:r>
    </w:p>
    <w:p w:rsidR="006878B3" w:rsidRDefault="006878B3" w:rsidP="006878B3">
      <w:pPr>
        <w:autoSpaceDE w:val="0"/>
        <w:autoSpaceDN w:val="0"/>
        <w:adjustRightInd w:val="0"/>
        <w:ind w:firstLine="709"/>
        <w:jc w:val="both"/>
        <w:outlineLvl w:val="0"/>
        <w:rPr>
          <w:sz w:val="28"/>
          <w:szCs w:val="28"/>
        </w:rPr>
      </w:pPr>
      <w:r>
        <w:rPr>
          <w:sz w:val="28"/>
          <w:szCs w:val="28"/>
        </w:rPr>
        <w:t>1.2. В абзаце двадцать втором слова «финансовыми инструментами срочных сделок» заменить словами «производными финансовыми инструментами».</w:t>
      </w:r>
    </w:p>
    <w:p w:rsidR="006878B3" w:rsidRDefault="006878B3" w:rsidP="006878B3">
      <w:pPr>
        <w:autoSpaceDE w:val="0"/>
        <w:autoSpaceDN w:val="0"/>
        <w:adjustRightInd w:val="0"/>
        <w:ind w:firstLine="709"/>
        <w:jc w:val="both"/>
        <w:outlineLvl w:val="0"/>
        <w:rPr>
          <w:sz w:val="28"/>
          <w:szCs w:val="28"/>
        </w:rPr>
      </w:pPr>
      <w:r>
        <w:rPr>
          <w:sz w:val="28"/>
          <w:szCs w:val="28"/>
        </w:rPr>
        <w:t>2. Пункт 5.2 дополнить абзацами следующего содержания:</w:t>
      </w:r>
    </w:p>
    <w:p w:rsidR="006878B3" w:rsidRDefault="006878B3" w:rsidP="006878B3">
      <w:pPr>
        <w:autoSpaceDE w:val="0"/>
        <w:autoSpaceDN w:val="0"/>
        <w:adjustRightInd w:val="0"/>
        <w:ind w:firstLine="709"/>
        <w:jc w:val="both"/>
        <w:outlineLvl w:val="0"/>
        <w:rPr>
          <w:sz w:val="28"/>
          <w:szCs w:val="28"/>
        </w:rPr>
      </w:pPr>
      <w:r>
        <w:rPr>
          <w:sz w:val="28"/>
          <w:szCs w:val="28"/>
        </w:rPr>
        <w:t xml:space="preserve">«В зависимости от вида доходов, отражаемых в Декларации, в поле показателя 002 проставляется соответствующий признак: при отражении доходов от долевого участия в организации в виде дивидендов в данном поле проставляется 1, при отражении доходов в виде сумм прибыли контролируемых иностранных компаний проставляется признак 2, при отражении иных </w:t>
      </w:r>
      <w:r w:rsidR="00A10F69">
        <w:rPr>
          <w:sz w:val="28"/>
          <w:szCs w:val="28"/>
        </w:rPr>
        <w:br/>
      </w:r>
      <w:r>
        <w:rPr>
          <w:sz w:val="28"/>
          <w:szCs w:val="28"/>
        </w:rPr>
        <w:t>доходов – 3.</w:t>
      </w:r>
    </w:p>
    <w:p w:rsidR="006878B3" w:rsidRDefault="00DE4C2A" w:rsidP="006878B3">
      <w:pPr>
        <w:autoSpaceDE w:val="0"/>
        <w:autoSpaceDN w:val="0"/>
        <w:adjustRightInd w:val="0"/>
        <w:ind w:firstLine="709"/>
        <w:jc w:val="both"/>
        <w:outlineLvl w:val="0"/>
        <w:rPr>
          <w:sz w:val="28"/>
          <w:szCs w:val="28"/>
        </w:rPr>
      </w:pPr>
      <w:r>
        <w:rPr>
          <w:sz w:val="28"/>
          <w:szCs w:val="28"/>
        </w:rPr>
        <w:t>При этом расчет</w:t>
      </w:r>
      <w:r w:rsidR="006878B3">
        <w:rPr>
          <w:sz w:val="28"/>
          <w:szCs w:val="28"/>
        </w:rPr>
        <w:t xml:space="preserve"> налоговой базы, а также суммы налога, подлежащей уплате (доплате) в бюджет или возврату из бюджета, в отношении доходов от долевого участия в организации в виде дивидендов, а также в отношении  доходов в виде сумм прибыли контролируемых иностранных компаний производятся на отдельном листе</w:t>
      </w:r>
      <w:proofErr w:type="gramStart"/>
      <w:r w:rsidR="006878B3">
        <w:rPr>
          <w:sz w:val="28"/>
          <w:szCs w:val="28"/>
        </w:rPr>
        <w:t>.».</w:t>
      </w:r>
      <w:proofErr w:type="gramEnd"/>
    </w:p>
    <w:p w:rsidR="006878B3" w:rsidRDefault="006878B3" w:rsidP="006878B3">
      <w:pPr>
        <w:autoSpaceDE w:val="0"/>
        <w:autoSpaceDN w:val="0"/>
        <w:adjustRightInd w:val="0"/>
        <w:ind w:firstLine="709"/>
        <w:jc w:val="both"/>
        <w:outlineLvl w:val="0"/>
        <w:rPr>
          <w:sz w:val="28"/>
          <w:szCs w:val="28"/>
        </w:rPr>
      </w:pPr>
      <w:r>
        <w:rPr>
          <w:sz w:val="28"/>
          <w:szCs w:val="28"/>
        </w:rPr>
        <w:t>3. В пункте 5.3:</w:t>
      </w:r>
    </w:p>
    <w:p w:rsidR="006878B3" w:rsidRDefault="006878B3" w:rsidP="006878B3">
      <w:pPr>
        <w:autoSpaceDE w:val="0"/>
        <w:autoSpaceDN w:val="0"/>
        <w:adjustRightInd w:val="0"/>
        <w:ind w:firstLine="709"/>
        <w:jc w:val="both"/>
        <w:outlineLvl w:val="0"/>
        <w:rPr>
          <w:sz w:val="28"/>
          <w:szCs w:val="28"/>
        </w:rPr>
      </w:pPr>
      <w:r>
        <w:rPr>
          <w:sz w:val="28"/>
          <w:szCs w:val="28"/>
        </w:rPr>
        <w:t xml:space="preserve">3.1. Дополнить </w:t>
      </w:r>
      <w:r w:rsidR="009200C0">
        <w:rPr>
          <w:sz w:val="28"/>
          <w:szCs w:val="28"/>
        </w:rPr>
        <w:t xml:space="preserve">новым </w:t>
      </w:r>
      <w:r>
        <w:rPr>
          <w:sz w:val="28"/>
          <w:szCs w:val="28"/>
        </w:rPr>
        <w:t>абзацем вторым следующего содержания:</w:t>
      </w:r>
    </w:p>
    <w:p w:rsidR="006878B3" w:rsidRDefault="006878B3" w:rsidP="006878B3">
      <w:pPr>
        <w:autoSpaceDE w:val="0"/>
        <w:autoSpaceDN w:val="0"/>
        <w:adjustRightInd w:val="0"/>
        <w:ind w:firstLine="709"/>
        <w:jc w:val="both"/>
        <w:outlineLvl w:val="0"/>
        <w:rPr>
          <w:sz w:val="28"/>
          <w:szCs w:val="28"/>
        </w:rPr>
      </w:pPr>
      <w:r>
        <w:rPr>
          <w:sz w:val="28"/>
          <w:szCs w:val="28"/>
        </w:rPr>
        <w:t>«Общая сумма доходов в виде дивидендов отражается в строке 010 отдельно от иных доходов, полученных в налоговом периоде, и определяется исходя из сумм данных видов доходов, облагаемых по соответствующей налоговой ставке, указанных в строках 080 Листа</w:t>
      </w:r>
      <w:proofErr w:type="gramStart"/>
      <w:r>
        <w:rPr>
          <w:sz w:val="28"/>
          <w:szCs w:val="28"/>
        </w:rPr>
        <w:t xml:space="preserve"> А</w:t>
      </w:r>
      <w:proofErr w:type="gramEnd"/>
      <w:r>
        <w:rPr>
          <w:sz w:val="28"/>
          <w:szCs w:val="28"/>
        </w:rPr>
        <w:t xml:space="preserve"> и в строках 070 </w:t>
      </w:r>
      <w:r>
        <w:rPr>
          <w:sz w:val="28"/>
          <w:szCs w:val="28"/>
        </w:rPr>
        <w:br/>
        <w:t>Листа Б.»;</w:t>
      </w:r>
    </w:p>
    <w:p w:rsidR="006878B3" w:rsidRDefault="006878B3" w:rsidP="006878B3">
      <w:pPr>
        <w:autoSpaceDE w:val="0"/>
        <w:autoSpaceDN w:val="0"/>
        <w:adjustRightInd w:val="0"/>
        <w:ind w:firstLine="709"/>
        <w:jc w:val="both"/>
        <w:outlineLvl w:val="0"/>
        <w:rPr>
          <w:sz w:val="28"/>
          <w:szCs w:val="28"/>
        </w:rPr>
      </w:pPr>
      <w:r>
        <w:rPr>
          <w:sz w:val="28"/>
          <w:szCs w:val="28"/>
        </w:rPr>
        <w:t>3.2. Абзац второй считать абзацем третьим, исключив из него слова «в виде дивидендов, а также».</w:t>
      </w:r>
    </w:p>
    <w:p w:rsidR="006878B3" w:rsidRDefault="006878B3" w:rsidP="006878B3">
      <w:pPr>
        <w:autoSpaceDE w:val="0"/>
        <w:autoSpaceDN w:val="0"/>
        <w:adjustRightInd w:val="0"/>
        <w:ind w:firstLine="709"/>
        <w:jc w:val="both"/>
        <w:outlineLvl w:val="0"/>
        <w:rPr>
          <w:sz w:val="28"/>
          <w:szCs w:val="28"/>
        </w:rPr>
      </w:pPr>
      <w:r>
        <w:rPr>
          <w:sz w:val="28"/>
          <w:szCs w:val="28"/>
        </w:rPr>
        <w:t>4. Пункт 5.4 изложить в следующей редакции:</w:t>
      </w:r>
    </w:p>
    <w:p w:rsidR="006878B3" w:rsidRDefault="006878B3" w:rsidP="006878B3">
      <w:pPr>
        <w:autoSpaceDE w:val="0"/>
        <w:autoSpaceDN w:val="0"/>
        <w:adjustRightInd w:val="0"/>
        <w:ind w:firstLine="709"/>
        <w:jc w:val="both"/>
        <w:outlineLvl w:val="0"/>
        <w:rPr>
          <w:sz w:val="28"/>
          <w:szCs w:val="28"/>
        </w:rPr>
      </w:pPr>
      <w:r>
        <w:rPr>
          <w:sz w:val="28"/>
          <w:szCs w:val="28"/>
        </w:rPr>
        <w:t>«5.4. Общая сумма доходов, за исключением доходов в виде сумм прибыли контролируемых иностранных компаний, не подлежащая налогообложению (строка 020):</w:t>
      </w:r>
    </w:p>
    <w:p w:rsidR="006878B3" w:rsidRDefault="006878B3" w:rsidP="006878B3">
      <w:pPr>
        <w:autoSpaceDE w:val="0"/>
        <w:autoSpaceDN w:val="0"/>
        <w:adjustRightInd w:val="0"/>
        <w:ind w:firstLine="709"/>
        <w:jc w:val="both"/>
        <w:outlineLvl w:val="0"/>
        <w:rPr>
          <w:sz w:val="28"/>
          <w:szCs w:val="28"/>
        </w:rPr>
      </w:pPr>
      <w:r>
        <w:rPr>
          <w:sz w:val="28"/>
          <w:szCs w:val="28"/>
        </w:rPr>
        <w:t>в соответствии с абзацем седьмым пункта 8 и пунктами 28, 33, 39 и 43 статьи 217 Кодекса, переносится из строки 200 или строки 220 Листа Г;</w:t>
      </w:r>
    </w:p>
    <w:p w:rsidR="006878B3" w:rsidRDefault="006878B3" w:rsidP="006878B3">
      <w:pPr>
        <w:autoSpaceDE w:val="0"/>
        <w:autoSpaceDN w:val="0"/>
        <w:adjustRightInd w:val="0"/>
        <w:ind w:firstLine="709"/>
        <w:jc w:val="both"/>
        <w:outlineLvl w:val="0"/>
        <w:rPr>
          <w:sz w:val="28"/>
          <w:szCs w:val="28"/>
        </w:rPr>
      </w:pPr>
      <w:r>
        <w:rPr>
          <w:sz w:val="28"/>
          <w:szCs w:val="28"/>
        </w:rPr>
        <w:t>в соответствии с пунктами 60 и 66 статьи 217 Кодекса, переносится из строк 071 и 072 Листа</w:t>
      </w:r>
      <w:proofErr w:type="gramStart"/>
      <w:r>
        <w:rPr>
          <w:sz w:val="28"/>
          <w:szCs w:val="28"/>
        </w:rPr>
        <w:t xml:space="preserve"> Б</w:t>
      </w:r>
      <w:proofErr w:type="gramEnd"/>
      <w:r>
        <w:rPr>
          <w:sz w:val="28"/>
          <w:szCs w:val="28"/>
        </w:rPr>
        <w:t xml:space="preserve"> соответственно».</w:t>
      </w:r>
    </w:p>
    <w:p w:rsidR="006878B3" w:rsidRDefault="006878B3" w:rsidP="006878B3">
      <w:pPr>
        <w:autoSpaceDE w:val="0"/>
        <w:autoSpaceDN w:val="0"/>
        <w:adjustRightInd w:val="0"/>
        <w:ind w:firstLine="709"/>
        <w:jc w:val="both"/>
        <w:outlineLvl w:val="0"/>
        <w:rPr>
          <w:sz w:val="28"/>
          <w:szCs w:val="28"/>
        </w:rPr>
      </w:pPr>
      <w:r>
        <w:rPr>
          <w:sz w:val="28"/>
          <w:szCs w:val="28"/>
        </w:rPr>
        <w:t>5. В пункте 5.5 слова «в виде дивидендов и» исключить.</w:t>
      </w:r>
    </w:p>
    <w:p w:rsidR="006878B3" w:rsidRDefault="006878B3" w:rsidP="006878B3">
      <w:pPr>
        <w:autoSpaceDE w:val="0"/>
        <w:autoSpaceDN w:val="0"/>
        <w:adjustRightInd w:val="0"/>
        <w:ind w:firstLine="709"/>
        <w:jc w:val="both"/>
        <w:outlineLvl w:val="0"/>
        <w:rPr>
          <w:sz w:val="28"/>
          <w:szCs w:val="28"/>
        </w:rPr>
      </w:pPr>
      <w:r>
        <w:rPr>
          <w:sz w:val="28"/>
          <w:szCs w:val="28"/>
        </w:rPr>
        <w:t>6. В пункте 5.6:</w:t>
      </w:r>
    </w:p>
    <w:p w:rsidR="006878B3" w:rsidRDefault="006878B3" w:rsidP="006878B3">
      <w:pPr>
        <w:autoSpaceDE w:val="0"/>
        <w:autoSpaceDN w:val="0"/>
        <w:adjustRightInd w:val="0"/>
        <w:ind w:firstLine="709"/>
        <w:jc w:val="both"/>
        <w:outlineLvl w:val="0"/>
        <w:rPr>
          <w:sz w:val="28"/>
          <w:szCs w:val="28"/>
        </w:rPr>
      </w:pPr>
      <w:r>
        <w:rPr>
          <w:sz w:val="28"/>
          <w:szCs w:val="28"/>
        </w:rPr>
        <w:lastRenderedPageBreak/>
        <w:t>6.1. В абзаце четвертом слово «имущества» заменить словами «имущества (имущественных прав)»;</w:t>
      </w:r>
    </w:p>
    <w:p w:rsidR="006878B3" w:rsidRDefault="006878B3" w:rsidP="006878B3">
      <w:pPr>
        <w:autoSpaceDE w:val="0"/>
        <w:autoSpaceDN w:val="0"/>
        <w:adjustRightInd w:val="0"/>
        <w:ind w:firstLine="709"/>
        <w:jc w:val="both"/>
        <w:outlineLvl w:val="0"/>
        <w:rPr>
          <w:sz w:val="28"/>
          <w:szCs w:val="28"/>
        </w:rPr>
      </w:pPr>
      <w:r>
        <w:rPr>
          <w:sz w:val="28"/>
          <w:szCs w:val="28"/>
        </w:rPr>
        <w:t>6.2. В абзаце пятом слова «пункт 4 Листа Е</w:t>
      </w:r>
      <w:proofErr w:type="gramStart"/>
      <w:r>
        <w:rPr>
          <w:sz w:val="28"/>
          <w:szCs w:val="28"/>
        </w:rPr>
        <w:t>1</w:t>
      </w:r>
      <w:proofErr w:type="gramEnd"/>
      <w:r>
        <w:rPr>
          <w:sz w:val="28"/>
          <w:szCs w:val="28"/>
        </w:rPr>
        <w:t>» заменить словами «сумма значений показателей подпункта 3.5.1 и пункта 4 Листа Е1».</w:t>
      </w:r>
    </w:p>
    <w:p w:rsidR="006878B3" w:rsidRDefault="006878B3" w:rsidP="006878B3">
      <w:pPr>
        <w:autoSpaceDE w:val="0"/>
        <w:autoSpaceDN w:val="0"/>
        <w:adjustRightInd w:val="0"/>
        <w:ind w:firstLine="709"/>
        <w:jc w:val="both"/>
        <w:outlineLvl w:val="0"/>
        <w:rPr>
          <w:sz w:val="28"/>
          <w:szCs w:val="28"/>
        </w:rPr>
      </w:pPr>
      <w:r>
        <w:rPr>
          <w:sz w:val="28"/>
          <w:szCs w:val="28"/>
        </w:rPr>
        <w:t>7. Абзац второй пункта 5.7 изложить в следующей редакции:</w:t>
      </w:r>
    </w:p>
    <w:p w:rsidR="006878B3" w:rsidRDefault="006878B3" w:rsidP="006878B3">
      <w:pPr>
        <w:autoSpaceDE w:val="0"/>
        <w:autoSpaceDN w:val="0"/>
        <w:adjustRightInd w:val="0"/>
        <w:ind w:firstLine="709"/>
        <w:jc w:val="both"/>
        <w:outlineLvl w:val="0"/>
        <w:rPr>
          <w:sz w:val="28"/>
          <w:szCs w:val="28"/>
        </w:rPr>
      </w:pPr>
      <w:r>
        <w:rPr>
          <w:sz w:val="28"/>
          <w:szCs w:val="28"/>
        </w:rPr>
        <w:t xml:space="preserve">«суммы расходов (убытков) по операциям с ценными бумагами и операциям с производными финансовыми инструментами, в том числе, по операциям, учитываемым на индивидуальном инвестиционном счете, </w:t>
      </w:r>
      <w:r>
        <w:rPr>
          <w:sz w:val="28"/>
          <w:szCs w:val="28"/>
        </w:rPr>
        <w:br/>
        <w:t>в соответствии со статьями 214</w:t>
      </w:r>
      <w:r>
        <w:rPr>
          <w:sz w:val="28"/>
          <w:szCs w:val="28"/>
          <w:vertAlign w:val="superscript"/>
        </w:rPr>
        <w:t>1</w:t>
      </w:r>
      <w:r>
        <w:rPr>
          <w:sz w:val="28"/>
          <w:szCs w:val="28"/>
        </w:rPr>
        <w:t>, 214</w:t>
      </w:r>
      <w:r>
        <w:rPr>
          <w:sz w:val="28"/>
          <w:szCs w:val="28"/>
          <w:vertAlign w:val="superscript"/>
        </w:rPr>
        <w:t>3</w:t>
      </w:r>
      <w:r>
        <w:rPr>
          <w:sz w:val="28"/>
          <w:szCs w:val="28"/>
        </w:rPr>
        <w:t>, 214</w:t>
      </w:r>
      <w:r>
        <w:rPr>
          <w:sz w:val="28"/>
          <w:szCs w:val="28"/>
          <w:vertAlign w:val="superscript"/>
        </w:rPr>
        <w:t>4</w:t>
      </w:r>
      <w:r>
        <w:rPr>
          <w:sz w:val="28"/>
          <w:szCs w:val="28"/>
        </w:rPr>
        <w:t>, 214</w:t>
      </w:r>
      <w:r>
        <w:rPr>
          <w:sz w:val="28"/>
          <w:szCs w:val="28"/>
          <w:vertAlign w:val="superscript"/>
        </w:rPr>
        <w:t>9</w:t>
      </w:r>
      <w:r>
        <w:rPr>
          <w:sz w:val="28"/>
          <w:szCs w:val="28"/>
        </w:rPr>
        <w:t xml:space="preserve"> Кодекса, указываемых в подпункте 11.3 Листа 3».</w:t>
      </w:r>
    </w:p>
    <w:p w:rsidR="006878B3" w:rsidRDefault="006878B3" w:rsidP="006878B3">
      <w:pPr>
        <w:autoSpaceDE w:val="0"/>
        <w:autoSpaceDN w:val="0"/>
        <w:adjustRightInd w:val="0"/>
        <w:ind w:firstLine="709"/>
        <w:jc w:val="both"/>
        <w:outlineLvl w:val="0"/>
        <w:rPr>
          <w:sz w:val="28"/>
          <w:szCs w:val="28"/>
        </w:rPr>
      </w:pPr>
      <w:r>
        <w:rPr>
          <w:sz w:val="28"/>
          <w:szCs w:val="28"/>
        </w:rPr>
        <w:t>8. Пункт 5.9 изложить в следующей редакции:</w:t>
      </w:r>
    </w:p>
    <w:p w:rsidR="006878B3" w:rsidRDefault="006878B3" w:rsidP="006878B3">
      <w:pPr>
        <w:autoSpaceDE w:val="0"/>
        <w:autoSpaceDN w:val="0"/>
        <w:adjustRightInd w:val="0"/>
        <w:ind w:firstLine="709"/>
        <w:jc w:val="both"/>
        <w:outlineLvl w:val="0"/>
        <w:rPr>
          <w:sz w:val="28"/>
          <w:szCs w:val="28"/>
        </w:rPr>
      </w:pPr>
      <w:r>
        <w:rPr>
          <w:sz w:val="28"/>
          <w:szCs w:val="28"/>
        </w:rPr>
        <w:t>«5.9. Общая сумма доходов в виде сумм прибыли контролируемых иностранных компаний (строка 051) определяется исходя из сумм данного вида доходов, облагаемых по соответствующей налоговой ставке, указанных в строках 070 Листа Б.».</w:t>
      </w:r>
    </w:p>
    <w:p w:rsidR="006878B3" w:rsidRDefault="006878B3" w:rsidP="006878B3">
      <w:pPr>
        <w:autoSpaceDE w:val="0"/>
        <w:autoSpaceDN w:val="0"/>
        <w:adjustRightInd w:val="0"/>
        <w:ind w:firstLine="709"/>
        <w:jc w:val="both"/>
        <w:outlineLvl w:val="0"/>
        <w:rPr>
          <w:sz w:val="28"/>
          <w:szCs w:val="28"/>
        </w:rPr>
      </w:pPr>
      <w:r>
        <w:rPr>
          <w:sz w:val="28"/>
          <w:szCs w:val="28"/>
        </w:rPr>
        <w:t>9. В пункте 5.11:</w:t>
      </w:r>
    </w:p>
    <w:p w:rsidR="006878B3" w:rsidRDefault="006878B3" w:rsidP="006878B3">
      <w:pPr>
        <w:autoSpaceDE w:val="0"/>
        <w:autoSpaceDN w:val="0"/>
        <w:adjustRightInd w:val="0"/>
        <w:ind w:firstLine="709"/>
        <w:jc w:val="both"/>
        <w:outlineLvl w:val="0"/>
        <w:rPr>
          <w:sz w:val="28"/>
          <w:szCs w:val="28"/>
        </w:rPr>
      </w:pPr>
      <w:r>
        <w:rPr>
          <w:sz w:val="28"/>
          <w:szCs w:val="28"/>
        </w:rPr>
        <w:t>9.1. Абзац второй изложить в следующей редакции:</w:t>
      </w:r>
    </w:p>
    <w:p w:rsidR="006878B3" w:rsidRDefault="006878B3" w:rsidP="006878B3">
      <w:pPr>
        <w:autoSpaceDE w:val="0"/>
        <w:autoSpaceDN w:val="0"/>
        <w:adjustRightInd w:val="0"/>
        <w:ind w:firstLine="709"/>
        <w:jc w:val="both"/>
        <w:outlineLvl w:val="0"/>
        <w:rPr>
          <w:sz w:val="28"/>
          <w:szCs w:val="28"/>
        </w:rPr>
      </w:pPr>
      <w:r>
        <w:rPr>
          <w:sz w:val="28"/>
          <w:szCs w:val="28"/>
        </w:rPr>
        <w:t>«в строке 070 - общую сумму налога, исчисленную к уплате, которая определяется путем умножения налоговой базы, отраженной в строке 060, на соответствующую налоговую ставку (в процентах);»;</w:t>
      </w:r>
    </w:p>
    <w:p w:rsidR="006878B3" w:rsidRDefault="006878B3" w:rsidP="006878B3">
      <w:pPr>
        <w:autoSpaceDE w:val="0"/>
        <w:autoSpaceDN w:val="0"/>
        <w:adjustRightInd w:val="0"/>
        <w:ind w:firstLine="709"/>
        <w:jc w:val="both"/>
        <w:outlineLvl w:val="0"/>
        <w:rPr>
          <w:sz w:val="28"/>
          <w:szCs w:val="28"/>
        </w:rPr>
      </w:pPr>
      <w:r>
        <w:rPr>
          <w:sz w:val="28"/>
          <w:szCs w:val="28"/>
        </w:rPr>
        <w:t xml:space="preserve">9.2. Дополнить </w:t>
      </w:r>
      <w:r w:rsidR="009200C0">
        <w:rPr>
          <w:sz w:val="28"/>
          <w:szCs w:val="28"/>
        </w:rPr>
        <w:t xml:space="preserve">новыми </w:t>
      </w:r>
      <w:r>
        <w:rPr>
          <w:sz w:val="28"/>
          <w:szCs w:val="28"/>
        </w:rPr>
        <w:t>абзацами седьмым – восьмым следующего содержания:</w:t>
      </w:r>
    </w:p>
    <w:p w:rsidR="006878B3" w:rsidRDefault="006878B3" w:rsidP="006878B3">
      <w:pPr>
        <w:autoSpaceDE w:val="0"/>
        <w:autoSpaceDN w:val="0"/>
        <w:adjustRightInd w:val="0"/>
        <w:ind w:firstLine="709"/>
        <w:jc w:val="both"/>
        <w:outlineLvl w:val="0"/>
        <w:rPr>
          <w:sz w:val="28"/>
          <w:szCs w:val="28"/>
        </w:rPr>
      </w:pPr>
      <w:r>
        <w:rPr>
          <w:sz w:val="28"/>
          <w:szCs w:val="28"/>
        </w:rPr>
        <w:t>«в строке 091 - сумму торгового сбора, уплаченную в налоговом периоде, подлежащую зачету в соответствии с положениями пункта 5 статьи 225 Кодекса.</w:t>
      </w:r>
    </w:p>
    <w:p w:rsidR="006878B3" w:rsidRDefault="006878B3" w:rsidP="006878B3">
      <w:pPr>
        <w:autoSpaceDE w:val="0"/>
        <w:autoSpaceDN w:val="0"/>
        <w:adjustRightInd w:val="0"/>
        <w:ind w:firstLine="709"/>
        <w:jc w:val="both"/>
        <w:outlineLvl w:val="0"/>
        <w:rPr>
          <w:sz w:val="28"/>
          <w:szCs w:val="28"/>
        </w:rPr>
      </w:pPr>
      <w:r>
        <w:rPr>
          <w:sz w:val="28"/>
          <w:szCs w:val="28"/>
        </w:rPr>
        <w:t>При этом значение показателя строки 091 не может превышать значение показателя строки 070.»;</w:t>
      </w:r>
    </w:p>
    <w:p w:rsidR="006878B3" w:rsidRDefault="006878B3" w:rsidP="006878B3">
      <w:pPr>
        <w:autoSpaceDE w:val="0"/>
        <w:autoSpaceDN w:val="0"/>
        <w:adjustRightInd w:val="0"/>
        <w:ind w:firstLine="709"/>
        <w:jc w:val="both"/>
        <w:outlineLvl w:val="0"/>
        <w:rPr>
          <w:sz w:val="28"/>
          <w:szCs w:val="28"/>
        </w:rPr>
      </w:pPr>
      <w:r>
        <w:rPr>
          <w:sz w:val="28"/>
          <w:szCs w:val="28"/>
        </w:rPr>
        <w:t>9.3. Абзац тринадцатый исключить;</w:t>
      </w:r>
    </w:p>
    <w:p w:rsidR="006878B3" w:rsidRDefault="006878B3" w:rsidP="006878B3">
      <w:pPr>
        <w:autoSpaceDE w:val="0"/>
        <w:autoSpaceDN w:val="0"/>
        <w:adjustRightInd w:val="0"/>
        <w:ind w:firstLine="709"/>
        <w:jc w:val="both"/>
        <w:outlineLvl w:val="0"/>
        <w:rPr>
          <w:sz w:val="28"/>
          <w:szCs w:val="28"/>
        </w:rPr>
      </w:pPr>
      <w:r>
        <w:rPr>
          <w:sz w:val="28"/>
          <w:szCs w:val="28"/>
        </w:rPr>
        <w:t>9.4. Абзацы седьмой – пятнадцатый считать абзацами девятым – семнадцатым;</w:t>
      </w:r>
    </w:p>
    <w:p w:rsidR="00DE4C2A" w:rsidRDefault="006878B3" w:rsidP="006878B3">
      <w:pPr>
        <w:autoSpaceDE w:val="0"/>
        <w:autoSpaceDN w:val="0"/>
        <w:adjustRightInd w:val="0"/>
        <w:ind w:firstLine="709"/>
        <w:jc w:val="both"/>
        <w:outlineLvl w:val="0"/>
        <w:rPr>
          <w:sz w:val="28"/>
          <w:szCs w:val="28"/>
        </w:rPr>
      </w:pPr>
      <w:r>
        <w:rPr>
          <w:sz w:val="28"/>
          <w:szCs w:val="28"/>
        </w:rPr>
        <w:t xml:space="preserve">9.5. В новом абзаце тринадцатом </w:t>
      </w:r>
      <w:r w:rsidR="00DE4C2A" w:rsidRPr="00DE4C2A">
        <w:rPr>
          <w:sz w:val="28"/>
          <w:szCs w:val="28"/>
        </w:rPr>
        <w:t>после цифр «090» дополнить цифрами    «, 091»;</w:t>
      </w:r>
    </w:p>
    <w:p w:rsidR="006878B3" w:rsidRDefault="006878B3" w:rsidP="006878B3">
      <w:pPr>
        <w:autoSpaceDE w:val="0"/>
        <w:autoSpaceDN w:val="0"/>
        <w:adjustRightInd w:val="0"/>
        <w:ind w:firstLine="709"/>
        <w:jc w:val="both"/>
        <w:outlineLvl w:val="0"/>
        <w:rPr>
          <w:sz w:val="28"/>
          <w:szCs w:val="28"/>
        </w:rPr>
      </w:pPr>
      <w:r>
        <w:rPr>
          <w:sz w:val="28"/>
          <w:szCs w:val="28"/>
        </w:rPr>
        <w:t>9.6. В новом абзаце шестнадцатом слова «строк 122 и 123» заменить словами «строки 122»;</w:t>
      </w:r>
    </w:p>
    <w:p w:rsidR="006878B3" w:rsidRDefault="006878B3" w:rsidP="006878B3">
      <w:pPr>
        <w:autoSpaceDE w:val="0"/>
        <w:autoSpaceDN w:val="0"/>
        <w:adjustRightInd w:val="0"/>
        <w:ind w:firstLine="709"/>
        <w:jc w:val="both"/>
        <w:outlineLvl w:val="0"/>
        <w:rPr>
          <w:sz w:val="28"/>
          <w:szCs w:val="28"/>
        </w:rPr>
      </w:pPr>
      <w:r>
        <w:rPr>
          <w:sz w:val="28"/>
          <w:szCs w:val="28"/>
        </w:rPr>
        <w:t xml:space="preserve">9.7. В новом абзаце </w:t>
      </w:r>
      <w:r w:rsidR="00DE4C2A">
        <w:rPr>
          <w:sz w:val="28"/>
          <w:szCs w:val="28"/>
        </w:rPr>
        <w:t>семнадцатом после цифр</w:t>
      </w:r>
      <w:r>
        <w:rPr>
          <w:sz w:val="28"/>
          <w:szCs w:val="28"/>
        </w:rPr>
        <w:t xml:space="preserve"> «090» дополнить цифрами </w:t>
      </w:r>
      <w:r w:rsidR="00DE4C2A">
        <w:rPr>
          <w:sz w:val="28"/>
          <w:szCs w:val="28"/>
        </w:rPr>
        <w:t xml:space="preserve">   </w:t>
      </w:r>
      <w:r>
        <w:rPr>
          <w:sz w:val="28"/>
          <w:szCs w:val="28"/>
        </w:rPr>
        <w:t>«, 091»</w:t>
      </w:r>
      <w:r w:rsidR="00DE4C2A">
        <w:rPr>
          <w:sz w:val="28"/>
          <w:szCs w:val="28"/>
        </w:rPr>
        <w:t>;</w:t>
      </w:r>
    </w:p>
    <w:p w:rsidR="006878B3" w:rsidRDefault="006878B3" w:rsidP="006878B3">
      <w:pPr>
        <w:autoSpaceDE w:val="0"/>
        <w:autoSpaceDN w:val="0"/>
        <w:adjustRightInd w:val="0"/>
        <w:ind w:firstLine="709"/>
        <w:jc w:val="both"/>
        <w:outlineLvl w:val="0"/>
        <w:rPr>
          <w:sz w:val="28"/>
          <w:szCs w:val="28"/>
        </w:rPr>
      </w:pPr>
      <w:r>
        <w:rPr>
          <w:sz w:val="28"/>
          <w:szCs w:val="28"/>
        </w:rPr>
        <w:t>9.8. Дополнить абзацем восемнадцатым следующего содержания:</w:t>
      </w:r>
    </w:p>
    <w:p w:rsidR="006878B3" w:rsidRDefault="006878B3" w:rsidP="006878B3">
      <w:pPr>
        <w:autoSpaceDE w:val="0"/>
        <w:autoSpaceDN w:val="0"/>
        <w:adjustRightInd w:val="0"/>
        <w:ind w:firstLine="709"/>
        <w:jc w:val="both"/>
        <w:outlineLvl w:val="0"/>
        <w:rPr>
          <w:sz w:val="28"/>
          <w:szCs w:val="28"/>
        </w:rPr>
      </w:pPr>
      <w:r>
        <w:rPr>
          <w:sz w:val="28"/>
          <w:szCs w:val="28"/>
        </w:rPr>
        <w:t>«При этом значение показателя строки 140 не может превышать совокупность значений показателей строк 080, 090 и 100.».</w:t>
      </w:r>
    </w:p>
    <w:p w:rsidR="006878B3" w:rsidRDefault="006878B3" w:rsidP="006878B3">
      <w:pPr>
        <w:autoSpaceDE w:val="0"/>
        <w:autoSpaceDN w:val="0"/>
        <w:adjustRightInd w:val="0"/>
        <w:ind w:firstLine="709"/>
        <w:jc w:val="both"/>
        <w:outlineLvl w:val="0"/>
        <w:rPr>
          <w:sz w:val="28"/>
          <w:szCs w:val="28"/>
        </w:rPr>
      </w:pPr>
      <w:r>
        <w:rPr>
          <w:sz w:val="28"/>
          <w:szCs w:val="28"/>
        </w:rPr>
        <w:t>10. В пункте 6.4:</w:t>
      </w:r>
    </w:p>
    <w:p w:rsidR="006878B3" w:rsidRDefault="006878B3" w:rsidP="006878B3">
      <w:pPr>
        <w:autoSpaceDE w:val="0"/>
        <w:autoSpaceDN w:val="0"/>
        <w:adjustRightInd w:val="0"/>
        <w:ind w:firstLine="709"/>
        <w:jc w:val="both"/>
        <w:outlineLvl w:val="0"/>
        <w:rPr>
          <w:sz w:val="28"/>
          <w:szCs w:val="28"/>
        </w:rPr>
      </w:pPr>
      <w:r>
        <w:rPr>
          <w:sz w:val="28"/>
          <w:szCs w:val="28"/>
        </w:rPr>
        <w:t>10.1. Абзац десятый  изложить в следующей редакции:</w:t>
      </w:r>
    </w:p>
    <w:p w:rsidR="006878B3" w:rsidRDefault="006878B3" w:rsidP="006878B3">
      <w:pPr>
        <w:autoSpaceDE w:val="0"/>
        <w:autoSpaceDN w:val="0"/>
        <w:adjustRightInd w:val="0"/>
        <w:ind w:firstLine="709"/>
        <w:jc w:val="both"/>
        <w:outlineLvl w:val="0"/>
        <w:rPr>
          <w:sz w:val="28"/>
          <w:szCs w:val="28"/>
        </w:rPr>
      </w:pPr>
      <w:r>
        <w:rPr>
          <w:sz w:val="28"/>
          <w:szCs w:val="28"/>
        </w:rPr>
        <w:t>«д) облагаемые по налоговой ставке 9 процентов и полученные в виде процентов по облигациям с ипотечным покрытием, эмитированным до 1 января 2007 года, а также по доходам учредителей доверительного управления ипотечным покрытием, полученным на основании приобретения ипотечных сертификатов участия, выданных управляющим ипотечным покрытием до 1 января 2007 года</w:t>
      </w:r>
      <w:proofErr w:type="gramStart"/>
      <w:r>
        <w:rPr>
          <w:sz w:val="28"/>
          <w:szCs w:val="28"/>
        </w:rPr>
        <w:t>.»;</w:t>
      </w:r>
      <w:proofErr w:type="gramEnd"/>
    </w:p>
    <w:p w:rsidR="006878B3" w:rsidRDefault="006878B3" w:rsidP="006878B3">
      <w:pPr>
        <w:autoSpaceDE w:val="0"/>
        <w:autoSpaceDN w:val="0"/>
        <w:adjustRightInd w:val="0"/>
        <w:ind w:firstLine="709"/>
        <w:jc w:val="both"/>
        <w:outlineLvl w:val="0"/>
        <w:rPr>
          <w:sz w:val="28"/>
          <w:szCs w:val="28"/>
        </w:rPr>
      </w:pPr>
      <w:r>
        <w:rPr>
          <w:sz w:val="28"/>
          <w:szCs w:val="28"/>
        </w:rPr>
        <w:lastRenderedPageBreak/>
        <w:t>10.2. Абзацы одиннадцатый – двенадцатый исключить.</w:t>
      </w:r>
    </w:p>
    <w:p w:rsidR="006878B3" w:rsidRDefault="006878B3" w:rsidP="006878B3">
      <w:pPr>
        <w:autoSpaceDE w:val="0"/>
        <w:autoSpaceDN w:val="0"/>
        <w:adjustRightInd w:val="0"/>
        <w:ind w:firstLine="709"/>
        <w:jc w:val="both"/>
        <w:outlineLvl w:val="0"/>
        <w:rPr>
          <w:sz w:val="28"/>
          <w:szCs w:val="28"/>
        </w:rPr>
      </w:pPr>
      <w:r>
        <w:rPr>
          <w:sz w:val="28"/>
          <w:szCs w:val="28"/>
        </w:rPr>
        <w:t>11. Пункт 7.3 изложить в следующей редакции:</w:t>
      </w:r>
    </w:p>
    <w:p w:rsidR="006878B3" w:rsidRDefault="006878B3" w:rsidP="006878B3">
      <w:pPr>
        <w:autoSpaceDE w:val="0"/>
        <w:autoSpaceDN w:val="0"/>
        <w:adjustRightInd w:val="0"/>
        <w:ind w:firstLine="709"/>
        <w:jc w:val="both"/>
        <w:outlineLvl w:val="0"/>
        <w:rPr>
          <w:sz w:val="28"/>
          <w:szCs w:val="28"/>
        </w:rPr>
      </w:pPr>
      <w:r>
        <w:rPr>
          <w:sz w:val="28"/>
          <w:szCs w:val="28"/>
        </w:rPr>
        <w:t>«7.3. В пункте 1 Листа</w:t>
      </w:r>
      <w:proofErr w:type="gramStart"/>
      <w:r>
        <w:rPr>
          <w:sz w:val="28"/>
          <w:szCs w:val="28"/>
        </w:rPr>
        <w:t xml:space="preserve"> Б</w:t>
      </w:r>
      <w:proofErr w:type="gramEnd"/>
      <w:r>
        <w:rPr>
          <w:sz w:val="28"/>
          <w:szCs w:val="28"/>
        </w:rPr>
        <w:t xml:space="preserve"> указываются следующие показатели отдельно по каждому источнику выплаты дохода:</w:t>
      </w:r>
    </w:p>
    <w:p w:rsidR="006878B3" w:rsidRDefault="006878B3" w:rsidP="006878B3">
      <w:pPr>
        <w:autoSpaceDE w:val="0"/>
        <w:autoSpaceDN w:val="0"/>
        <w:adjustRightInd w:val="0"/>
        <w:ind w:firstLine="709"/>
        <w:jc w:val="both"/>
        <w:outlineLvl w:val="0"/>
        <w:rPr>
          <w:sz w:val="28"/>
          <w:szCs w:val="28"/>
        </w:rPr>
      </w:pPr>
      <w:r>
        <w:rPr>
          <w:sz w:val="28"/>
          <w:szCs w:val="28"/>
        </w:rPr>
        <w:t>в строке 010 - код страны - цифровой код страны, от источника в которой был получен доход, согласно ОКСМ;</w:t>
      </w:r>
    </w:p>
    <w:p w:rsidR="006878B3" w:rsidRDefault="006878B3" w:rsidP="006878B3">
      <w:pPr>
        <w:autoSpaceDE w:val="0"/>
        <w:autoSpaceDN w:val="0"/>
        <w:adjustRightInd w:val="0"/>
        <w:ind w:firstLine="709"/>
        <w:jc w:val="both"/>
        <w:outlineLvl w:val="0"/>
        <w:rPr>
          <w:sz w:val="28"/>
          <w:szCs w:val="28"/>
        </w:rPr>
      </w:pPr>
      <w:r>
        <w:rPr>
          <w:sz w:val="28"/>
          <w:szCs w:val="28"/>
        </w:rPr>
        <w:t>в строке 020 - наименование источника выплаты дохода, при написании которого допускается использование букв латинского алфавита;</w:t>
      </w:r>
    </w:p>
    <w:p w:rsidR="006878B3" w:rsidRDefault="006878B3" w:rsidP="006878B3">
      <w:pPr>
        <w:autoSpaceDE w:val="0"/>
        <w:autoSpaceDN w:val="0"/>
        <w:adjustRightInd w:val="0"/>
        <w:ind w:firstLine="709"/>
        <w:jc w:val="both"/>
        <w:outlineLvl w:val="0"/>
        <w:rPr>
          <w:sz w:val="28"/>
          <w:szCs w:val="28"/>
        </w:rPr>
      </w:pPr>
      <w:r>
        <w:rPr>
          <w:sz w:val="28"/>
          <w:szCs w:val="28"/>
        </w:rPr>
        <w:t>в строке 030 - код валюты - согласно Общероссийскому классификатору валют (</w:t>
      </w:r>
      <w:proofErr w:type="gramStart"/>
      <w:r>
        <w:rPr>
          <w:sz w:val="28"/>
          <w:szCs w:val="28"/>
        </w:rPr>
        <w:t>ОК</w:t>
      </w:r>
      <w:proofErr w:type="gramEnd"/>
      <w:r>
        <w:rPr>
          <w:sz w:val="28"/>
          <w:szCs w:val="28"/>
        </w:rPr>
        <w:t xml:space="preserve"> (МК (ИСО 4217) 003-97) 014-2000);</w:t>
      </w:r>
    </w:p>
    <w:p w:rsidR="006878B3" w:rsidRDefault="006878B3" w:rsidP="006878B3">
      <w:pPr>
        <w:autoSpaceDE w:val="0"/>
        <w:autoSpaceDN w:val="0"/>
        <w:adjustRightInd w:val="0"/>
        <w:ind w:firstLine="709"/>
        <w:jc w:val="both"/>
        <w:outlineLvl w:val="0"/>
        <w:rPr>
          <w:sz w:val="28"/>
          <w:szCs w:val="28"/>
        </w:rPr>
      </w:pPr>
      <w:r>
        <w:rPr>
          <w:sz w:val="28"/>
          <w:szCs w:val="28"/>
        </w:rPr>
        <w:t>в строке 031 - код вида дохода. При отражении дохода в виде суммы прибыли контролируемой иностранной компании в соответствующем поле проставляется 1. При отражении иных доходов - 2;</w:t>
      </w:r>
    </w:p>
    <w:p w:rsidR="006878B3" w:rsidRDefault="006878B3" w:rsidP="006878B3">
      <w:pPr>
        <w:autoSpaceDE w:val="0"/>
        <w:autoSpaceDN w:val="0"/>
        <w:adjustRightInd w:val="0"/>
        <w:ind w:firstLine="709"/>
        <w:jc w:val="both"/>
        <w:outlineLvl w:val="0"/>
        <w:rPr>
          <w:sz w:val="28"/>
          <w:szCs w:val="28"/>
        </w:rPr>
      </w:pPr>
      <w:r>
        <w:rPr>
          <w:sz w:val="28"/>
          <w:szCs w:val="28"/>
        </w:rPr>
        <w:t xml:space="preserve">в строке 032 – номер контролируемой иностранной компании. </w:t>
      </w:r>
    </w:p>
    <w:p w:rsidR="006878B3" w:rsidRDefault="006878B3" w:rsidP="006878B3">
      <w:pPr>
        <w:autoSpaceDE w:val="0"/>
        <w:autoSpaceDN w:val="0"/>
        <w:adjustRightInd w:val="0"/>
        <w:ind w:firstLine="709"/>
        <w:jc w:val="both"/>
        <w:outlineLvl w:val="0"/>
        <w:rPr>
          <w:sz w:val="28"/>
          <w:szCs w:val="28"/>
        </w:rPr>
      </w:pPr>
      <w:r>
        <w:rPr>
          <w:sz w:val="28"/>
          <w:szCs w:val="28"/>
        </w:rPr>
        <w:t xml:space="preserve">Строка 032 заполняется только в случае отражения </w:t>
      </w:r>
      <w:r w:rsidR="00DE4C2A">
        <w:rPr>
          <w:sz w:val="28"/>
          <w:szCs w:val="28"/>
        </w:rPr>
        <w:t xml:space="preserve">в </w:t>
      </w:r>
      <w:r>
        <w:rPr>
          <w:sz w:val="28"/>
          <w:szCs w:val="28"/>
        </w:rPr>
        <w:t xml:space="preserve">Декларации </w:t>
      </w:r>
      <w:proofErr w:type="gramStart"/>
      <w:r>
        <w:rPr>
          <w:sz w:val="28"/>
          <w:szCs w:val="28"/>
        </w:rPr>
        <w:t>дохода</w:t>
      </w:r>
      <w:proofErr w:type="gramEnd"/>
      <w:r>
        <w:rPr>
          <w:sz w:val="28"/>
          <w:szCs w:val="28"/>
        </w:rPr>
        <w:t xml:space="preserve"> в виде суммы прибыли контролируемой иностранной компании.</w:t>
      </w:r>
    </w:p>
    <w:p w:rsidR="006878B3" w:rsidRDefault="006878B3" w:rsidP="006878B3">
      <w:pPr>
        <w:autoSpaceDE w:val="0"/>
        <w:autoSpaceDN w:val="0"/>
        <w:adjustRightInd w:val="0"/>
        <w:ind w:firstLine="709"/>
        <w:jc w:val="both"/>
        <w:outlineLvl w:val="0"/>
        <w:rPr>
          <w:sz w:val="28"/>
          <w:szCs w:val="28"/>
        </w:rPr>
      </w:pPr>
      <w:r>
        <w:rPr>
          <w:sz w:val="28"/>
          <w:szCs w:val="28"/>
        </w:rPr>
        <w:t xml:space="preserve">В строке 032 указывается цифровой уникальный номер контролируемой иностранной компании, являющейся источником выплаты </w:t>
      </w:r>
      <w:proofErr w:type="gramStart"/>
      <w:r>
        <w:rPr>
          <w:sz w:val="28"/>
          <w:szCs w:val="28"/>
        </w:rPr>
        <w:t>дохода</w:t>
      </w:r>
      <w:proofErr w:type="gramEnd"/>
      <w:r>
        <w:rPr>
          <w:sz w:val="28"/>
          <w:szCs w:val="28"/>
        </w:rPr>
        <w:t xml:space="preserve"> в виде суммы прибыли контролируемой иностранной компании, отраженный налогоплательщиком в отношении данной иностранной организации в представленном им в соответствии со статьей 25</w:t>
      </w:r>
      <w:r>
        <w:rPr>
          <w:sz w:val="28"/>
          <w:szCs w:val="28"/>
          <w:vertAlign w:val="superscript"/>
        </w:rPr>
        <w:t>14</w:t>
      </w:r>
      <w:r>
        <w:rPr>
          <w:sz w:val="28"/>
          <w:szCs w:val="28"/>
        </w:rPr>
        <w:t xml:space="preserve"> Кодекса Уведомлении о контролируемых иностранных компаниях.</w:t>
      </w:r>
    </w:p>
    <w:p w:rsidR="006878B3" w:rsidRDefault="006878B3" w:rsidP="006878B3">
      <w:pPr>
        <w:autoSpaceDE w:val="0"/>
        <w:autoSpaceDN w:val="0"/>
        <w:adjustRightInd w:val="0"/>
        <w:ind w:firstLine="709"/>
        <w:jc w:val="both"/>
        <w:outlineLvl w:val="0"/>
        <w:rPr>
          <w:sz w:val="28"/>
          <w:szCs w:val="28"/>
        </w:rPr>
      </w:pPr>
      <w:r>
        <w:rPr>
          <w:sz w:val="28"/>
          <w:szCs w:val="28"/>
        </w:rPr>
        <w:t>в строке 040 - дата получения дохода - цифрами день, месяц, год в формате ДД.ММ</w:t>
      </w:r>
      <w:proofErr w:type="gramStart"/>
      <w:r>
        <w:rPr>
          <w:sz w:val="28"/>
          <w:szCs w:val="28"/>
        </w:rPr>
        <w:t>.Г</w:t>
      </w:r>
      <w:proofErr w:type="gramEnd"/>
      <w:r>
        <w:rPr>
          <w:sz w:val="28"/>
          <w:szCs w:val="28"/>
        </w:rPr>
        <w:t>ГГГ;</w:t>
      </w:r>
    </w:p>
    <w:p w:rsidR="006878B3" w:rsidRDefault="006878B3" w:rsidP="006878B3">
      <w:pPr>
        <w:autoSpaceDE w:val="0"/>
        <w:autoSpaceDN w:val="0"/>
        <w:adjustRightInd w:val="0"/>
        <w:ind w:firstLine="709"/>
        <w:jc w:val="both"/>
        <w:outlineLvl w:val="0"/>
        <w:rPr>
          <w:sz w:val="28"/>
          <w:szCs w:val="28"/>
        </w:rPr>
      </w:pPr>
      <w:r>
        <w:rPr>
          <w:sz w:val="28"/>
          <w:szCs w:val="28"/>
        </w:rPr>
        <w:t>в строке 050 - курс иностранной валюты к рублю, установленный Банком России на дату получения дохода, за исключением заполнения данной строки в отношении доходов в виде суммы прибыли контролируемой иностранной компании.</w:t>
      </w:r>
    </w:p>
    <w:p w:rsidR="006878B3" w:rsidRDefault="006878B3" w:rsidP="006878B3">
      <w:pPr>
        <w:autoSpaceDE w:val="0"/>
        <w:autoSpaceDN w:val="0"/>
        <w:adjustRightInd w:val="0"/>
        <w:ind w:firstLine="709"/>
        <w:jc w:val="both"/>
        <w:outlineLvl w:val="0"/>
        <w:rPr>
          <w:sz w:val="28"/>
          <w:szCs w:val="28"/>
        </w:rPr>
      </w:pPr>
      <w:r>
        <w:rPr>
          <w:sz w:val="28"/>
          <w:szCs w:val="28"/>
        </w:rPr>
        <w:t xml:space="preserve">В отношении доходов в виде суммы прибыли контролируемой иностранной компании в строке 050 указывается средний курс иностранной валюты к рублю Российской Федерации, установленный </w:t>
      </w:r>
      <w:r w:rsidR="00DE4C2A">
        <w:rPr>
          <w:sz w:val="28"/>
          <w:szCs w:val="28"/>
        </w:rPr>
        <w:t>Банком России</w:t>
      </w:r>
      <w:r>
        <w:rPr>
          <w:sz w:val="28"/>
          <w:szCs w:val="28"/>
        </w:rPr>
        <w:t>, определяемый за период, за который в соответствии с личным законом такой компании составляется финансовая отчетность за финансовый год.</w:t>
      </w:r>
    </w:p>
    <w:p w:rsidR="006878B3" w:rsidRDefault="006878B3" w:rsidP="006878B3">
      <w:pPr>
        <w:autoSpaceDE w:val="0"/>
        <w:autoSpaceDN w:val="0"/>
        <w:adjustRightInd w:val="0"/>
        <w:ind w:firstLine="709"/>
        <w:jc w:val="both"/>
        <w:outlineLvl w:val="0"/>
        <w:rPr>
          <w:sz w:val="28"/>
          <w:szCs w:val="28"/>
        </w:rPr>
      </w:pPr>
      <w:r>
        <w:rPr>
          <w:sz w:val="28"/>
          <w:szCs w:val="28"/>
        </w:rPr>
        <w:t>В случае определения суммы прибыли (убытка) контролируемой иностранной компании в соответствии с подпунктом 2 пункта 1 статьи 309</w:t>
      </w:r>
      <w:r>
        <w:rPr>
          <w:sz w:val="28"/>
          <w:szCs w:val="28"/>
          <w:vertAlign w:val="superscript"/>
        </w:rPr>
        <w:t>1</w:t>
      </w:r>
      <w:r>
        <w:rPr>
          <w:sz w:val="28"/>
          <w:szCs w:val="28"/>
        </w:rPr>
        <w:t xml:space="preserve"> Кодекса в строке 050 указывается средний курс иностранной валюты к рублю Российской Федерации, установленный </w:t>
      </w:r>
      <w:r w:rsidR="00DE4C2A">
        <w:rPr>
          <w:sz w:val="28"/>
          <w:szCs w:val="28"/>
        </w:rPr>
        <w:t>Банком России</w:t>
      </w:r>
      <w:r>
        <w:rPr>
          <w:sz w:val="28"/>
          <w:szCs w:val="28"/>
        </w:rPr>
        <w:t>, определяемый за календарный год, за который определяется сумма прибыли (убытка) контролируемой иностранной компании;</w:t>
      </w:r>
    </w:p>
    <w:p w:rsidR="006878B3" w:rsidRDefault="006878B3" w:rsidP="006878B3">
      <w:pPr>
        <w:autoSpaceDE w:val="0"/>
        <w:autoSpaceDN w:val="0"/>
        <w:adjustRightInd w:val="0"/>
        <w:ind w:firstLine="709"/>
        <w:jc w:val="both"/>
        <w:outlineLvl w:val="0"/>
        <w:rPr>
          <w:sz w:val="28"/>
          <w:szCs w:val="28"/>
        </w:rPr>
      </w:pPr>
      <w:r>
        <w:rPr>
          <w:sz w:val="28"/>
          <w:szCs w:val="28"/>
        </w:rPr>
        <w:t>в строке 060 - сумма дохода, полученная в иностранной валюте;</w:t>
      </w:r>
    </w:p>
    <w:p w:rsidR="006878B3" w:rsidRDefault="006878B3" w:rsidP="006878B3">
      <w:pPr>
        <w:autoSpaceDE w:val="0"/>
        <w:autoSpaceDN w:val="0"/>
        <w:adjustRightInd w:val="0"/>
        <w:ind w:firstLine="709"/>
        <w:jc w:val="both"/>
        <w:outlineLvl w:val="0"/>
        <w:rPr>
          <w:sz w:val="28"/>
          <w:szCs w:val="28"/>
        </w:rPr>
      </w:pPr>
      <w:r>
        <w:rPr>
          <w:sz w:val="28"/>
          <w:szCs w:val="28"/>
        </w:rPr>
        <w:t>в строке 070 - сумма дохода, полученная в иностранной валюте в пересчете в рубли, определяемая путем умножения суммы дохода, полученного в иностранной валюте, на курс иностранной валюты к рублю, установленный Банком России на дату получения дохода;</w:t>
      </w:r>
    </w:p>
    <w:p w:rsidR="006878B3" w:rsidRDefault="006878B3" w:rsidP="006878B3">
      <w:pPr>
        <w:autoSpaceDE w:val="0"/>
        <w:autoSpaceDN w:val="0"/>
        <w:adjustRightInd w:val="0"/>
        <w:ind w:firstLine="709"/>
        <w:jc w:val="both"/>
        <w:outlineLvl w:val="0"/>
        <w:rPr>
          <w:sz w:val="28"/>
          <w:szCs w:val="28"/>
        </w:rPr>
      </w:pPr>
      <w:r>
        <w:rPr>
          <w:sz w:val="28"/>
          <w:szCs w:val="28"/>
        </w:rPr>
        <w:lastRenderedPageBreak/>
        <w:t>в строке 071 - сумма дохода в виде стоимости имущества (имущественных прав), полученного при ликвидации иностранной организации, освобождаемая от налогообложения на основании положений пункта 60 статьи 217 Кодекса;</w:t>
      </w:r>
    </w:p>
    <w:p w:rsidR="006878B3" w:rsidRDefault="006878B3" w:rsidP="006878B3">
      <w:pPr>
        <w:autoSpaceDE w:val="0"/>
        <w:autoSpaceDN w:val="0"/>
        <w:adjustRightInd w:val="0"/>
        <w:ind w:firstLine="709"/>
        <w:jc w:val="both"/>
        <w:outlineLvl w:val="0"/>
        <w:rPr>
          <w:sz w:val="28"/>
          <w:szCs w:val="28"/>
        </w:rPr>
      </w:pPr>
      <w:r>
        <w:rPr>
          <w:sz w:val="28"/>
          <w:szCs w:val="28"/>
        </w:rPr>
        <w:t>в строке 072 - сумма дохода в виде дивидендов, полученных от контролируемой иностранной компании, освобождаемая от налогообложения на основании положений пункта 66</w:t>
      </w:r>
      <w:r w:rsidR="00DE4C2A">
        <w:rPr>
          <w:sz w:val="28"/>
          <w:szCs w:val="28"/>
        </w:rPr>
        <w:t xml:space="preserve"> статьи 217 </w:t>
      </w:r>
      <w:r>
        <w:rPr>
          <w:sz w:val="28"/>
          <w:szCs w:val="28"/>
        </w:rPr>
        <w:t xml:space="preserve"> Кодекса;</w:t>
      </w:r>
    </w:p>
    <w:p w:rsidR="006878B3" w:rsidRDefault="006878B3" w:rsidP="006878B3">
      <w:pPr>
        <w:autoSpaceDE w:val="0"/>
        <w:autoSpaceDN w:val="0"/>
        <w:adjustRightInd w:val="0"/>
        <w:ind w:firstLine="709"/>
        <w:jc w:val="both"/>
        <w:outlineLvl w:val="0"/>
        <w:rPr>
          <w:sz w:val="28"/>
          <w:szCs w:val="28"/>
        </w:rPr>
      </w:pPr>
      <w:r>
        <w:rPr>
          <w:sz w:val="28"/>
          <w:szCs w:val="28"/>
        </w:rPr>
        <w:t>в строке 073 – код применяемого порядка определения прибыли (убытка) контролируемой иностранной компании, выбранного налогоплательщиком в соответствии с пунктом 14 статьи 309</w:t>
      </w:r>
      <w:r>
        <w:rPr>
          <w:sz w:val="28"/>
          <w:szCs w:val="28"/>
          <w:vertAlign w:val="superscript"/>
        </w:rPr>
        <w:t>1</w:t>
      </w:r>
      <w:r>
        <w:rPr>
          <w:sz w:val="28"/>
          <w:szCs w:val="28"/>
        </w:rPr>
        <w:t xml:space="preserve"> Кодекса;</w:t>
      </w:r>
    </w:p>
    <w:p w:rsidR="006878B3" w:rsidRDefault="006878B3" w:rsidP="006878B3">
      <w:pPr>
        <w:autoSpaceDE w:val="0"/>
        <w:autoSpaceDN w:val="0"/>
        <w:adjustRightInd w:val="0"/>
        <w:ind w:firstLine="709"/>
        <w:jc w:val="both"/>
        <w:outlineLvl w:val="0"/>
        <w:rPr>
          <w:sz w:val="28"/>
          <w:szCs w:val="28"/>
        </w:rPr>
      </w:pPr>
      <w:r>
        <w:rPr>
          <w:sz w:val="28"/>
          <w:szCs w:val="28"/>
        </w:rPr>
        <w:t>в строке 080 - дата уплаты налога - цифрами день, месяц, год в формате ДД.ММ</w:t>
      </w:r>
      <w:proofErr w:type="gramStart"/>
      <w:r>
        <w:rPr>
          <w:sz w:val="28"/>
          <w:szCs w:val="28"/>
        </w:rPr>
        <w:t>.Г</w:t>
      </w:r>
      <w:proofErr w:type="gramEnd"/>
      <w:r>
        <w:rPr>
          <w:sz w:val="28"/>
          <w:szCs w:val="28"/>
        </w:rPr>
        <w:t>ГГГ;</w:t>
      </w:r>
    </w:p>
    <w:p w:rsidR="006878B3" w:rsidRDefault="006878B3" w:rsidP="006878B3">
      <w:pPr>
        <w:autoSpaceDE w:val="0"/>
        <w:autoSpaceDN w:val="0"/>
        <w:adjustRightInd w:val="0"/>
        <w:ind w:firstLine="709"/>
        <w:jc w:val="both"/>
        <w:outlineLvl w:val="0"/>
        <w:rPr>
          <w:sz w:val="28"/>
          <w:szCs w:val="28"/>
        </w:rPr>
      </w:pPr>
      <w:r>
        <w:rPr>
          <w:sz w:val="28"/>
          <w:szCs w:val="28"/>
        </w:rPr>
        <w:t>в строке 090 - курс иностранной валюты к рублю, установленный Банком России на дату уплаты налога;</w:t>
      </w:r>
    </w:p>
    <w:p w:rsidR="006878B3" w:rsidRDefault="006878B3" w:rsidP="006878B3">
      <w:pPr>
        <w:autoSpaceDE w:val="0"/>
        <w:autoSpaceDN w:val="0"/>
        <w:adjustRightInd w:val="0"/>
        <w:ind w:firstLine="709"/>
        <w:jc w:val="both"/>
        <w:outlineLvl w:val="0"/>
        <w:rPr>
          <w:sz w:val="28"/>
          <w:szCs w:val="28"/>
        </w:rPr>
      </w:pPr>
      <w:r>
        <w:rPr>
          <w:sz w:val="28"/>
          <w:szCs w:val="28"/>
        </w:rPr>
        <w:t>в строке 100 - сумма налога, уплаченная в иностранном государстве в иностранной валюте - на основании документа о полученном доходе и об уплате налога за пределами Российской Федерации, подтвержденная налоговым (финансовым) органом соответствующего иностранного государства. Если от одного и того же источника выплаты доход был получен неоднократно, то суммы дохода, уплаченные суммы налога и курсы валют указываются отдельно на каждую дату получения дохода и уплаты налога;</w:t>
      </w:r>
    </w:p>
    <w:p w:rsidR="006878B3" w:rsidRDefault="006878B3" w:rsidP="006878B3">
      <w:pPr>
        <w:autoSpaceDE w:val="0"/>
        <w:autoSpaceDN w:val="0"/>
        <w:adjustRightInd w:val="0"/>
        <w:ind w:firstLine="709"/>
        <w:jc w:val="both"/>
        <w:outlineLvl w:val="0"/>
        <w:rPr>
          <w:sz w:val="28"/>
          <w:szCs w:val="28"/>
        </w:rPr>
      </w:pPr>
      <w:r>
        <w:rPr>
          <w:sz w:val="28"/>
          <w:szCs w:val="28"/>
        </w:rPr>
        <w:t>в строке 110 - сумма налога, уплаченная в иностранном государстве, в пересчете в рубли, определяемая путем умножения суммы налога, уплаченной в иностранном государстве в иностранной валюте, на курс иностранной валюты к рублю, установленный Банком России на дату уплаты налога;</w:t>
      </w:r>
    </w:p>
    <w:p w:rsidR="006878B3" w:rsidRDefault="006878B3" w:rsidP="006878B3">
      <w:pPr>
        <w:autoSpaceDE w:val="0"/>
        <w:autoSpaceDN w:val="0"/>
        <w:adjustRightInd w:val="0"/>
        <w:ind w:firstLine="709"/>
        <w:jc w:val="both"/>
        <w:outlineLvl w:val="0"/>
        <w:rPr>
          <w:sz w:val="28"/>
          <w:szCs w:val="28"/>
        </w:rPr>
      </w:pPr>
      <w:r>
        <w:rPr>
          <w:sz w:val="28"/>
          <w:szCs w:val="28"/>
        </w:rPr>
        <w:t>в строке 120 – расчетная сумма налога, исчисленная в Российской Федерации по соответствующей ставке, определяемая путем умножения суммы дохода, полученного в иностранной валюте в пересчете в рубли, на соответствующую ставку налога, установленную законодательством Российской Федерации, с учетом предусмотренных главой 23 «Налог на доходы физических лиц» Кодекса налоговых вычетов к такому доходу;</w:t>
      </w:r>
    </w:p>
    <w:p w:rsidR="006878B3" w:rsidRDefault="006878B3" w:rsidP="006878B3">
      <w:pPr>
        <w:autoSpaceDE w:val="0"/>
        <w:autoSpaceDN w:val="0"/>
        <w:adjustRightInd w:val="0"/>
        <w:ind w:firstLine="709"/>
        <w:jc w:val="both"/>
        <w:outlineLvl w:val="0"/>
        <w:rPr>
          <w:sz w:val="28"/>
          <w:szCs w:val="28"/>
        </w:rPr>
      </w:pPr>
      <w:r>
        <w:rPr>
          <w:sz w:val="28"/>
          <w:szCs w:val="28"/>
        </w:rPr>
        <w:t>в строке 130 – расчетная сумма налога, подлежащая зачету (уменьшению) в Российской Федерации - не может превышать значений полей «Сумма налога, уплаченная в иностранном государстве в пересчете в рубли» и «Сумма налога, исчисленная в Российской Федерации по соответствующей ставке».</w:t>
      </w:r>
    </w:p>
    <w:p w:rsidR="006878B3" w:rsidRDefault="006878B3" w:rsidP="006878B3">
      <w:pPr>
        <w:autoSpaceDE w:val="0"/>
        <w:autoSpaceDN w:val="0"/>
        <w:adjustRightInd w:val="0"/>
        <w:ind w:firstLine="709"/>
        <w:jc w:val="both"/>
        <w:outlineLvl w:val="0"/>
        <w:rPr>
          <w:sz w:val="28"/>
          <w:szCs w:val="28"/>
        </w:rPr>
      </w:pPr>
      <w:r>
        <w:rPr>
          <w:sz w:val="28"/>
          <w:szCs w:val="28"/>
        </w:rPr>
        <w:t>Строка 130 «Расчетная сумма налога, подлежащая зачету (уменьшению) в Российской Федерации» должна соответствовать сумме налога, уплаченной в иностранном государстве, в пересчете в рубли (строка 110), но не может превышать сумму налога, исчисленную с такого дохода в Российской Федерации по соответствующей налоговой ставке (строка 120).</w:t>
      </w:r>
    </w:p>
    <w:p w:rsidR="006878B3" w:rsidRDefault="006878B3" w:rsidP="006878B3">
      <w:pPr>
        <w:autoSpaceDE w:val="0"/>
        <w:autoSpaceDN w:val="0"/>
        <w:adjustRightInd w:val="0"/>
        <w:ind w:firstLine="709"/>
        <w:jc w:val="both"/>
        <w:outlineLvl w:val="0"/>
        <w:rPr>
          <w:sz w:val="28"/>
          <w:szCs w:val="28"/>
        </w:rPr>
      </w:pPr>
      <w:r>
        <w:rPr>
          <w:sz w:val="28"/>
          <w:szCs w:val="28"/>
        </w:rPr>
        <w:t>Строка 130 «Расчетная сумма налога, подлежащая зачету (уменьшению) в Российской Федерации» определяется отдельно в отношении налогов, уплаченных в каждом иностранном государстве, в отношениях с которым действует в соответствующем налоговом периоде (или его части) соглашение (договор) об избежании двойного налогообложения.</w:t>
      </w:r>
    </w:p>
    <w:p w:rsidR="006878B3" w:rsidRDefault="006878B3" w:rsidP="006878B3">
      <w:pPr>
        <w:autoSpaceDE w:val="0"/>
        <w:autoSpaceDN w:val="0"/>
        <w:adjustRightInd w:val="0"/>
        <w:ind w:firstLine="709"/>
        <w:jc w:val="both"/>
        <w:outlineLvl w:val="0"/>
        <w:rPr>
          <w:sz w:val="28"/>
          <w:szCs w:val="28"/>
        </w:rPr>
      </w:pPr>
      <w:r>
        <w:rPr>
          <w:sz w:val="28"/>
          <w:szCs w:val="28"/>
        </w:rPr>
        <w:t>12. В пункте 8.2</w:t>
      </w:r>
      <w:r w:rsidR="00DE4C2A">
        <w:rPr>
          <w:sz w:val="28"/>
          <w:szCs w:val="28"/>
        </w:rPr>
        <w:t xml:space="preserve"> в абзаце третьем</w:t>
      </w:r>
      <w:r>
        <w:rPr>
          <w:sz w:val="28"/>
          <w:szCs w:val="28"/>
        </w:rPr>
        <w:t xml:space="preserve"> слова «(ОКВЭД ОК 029-2001 (КДЕС Ред. 1))» заменить словами «(ОКВЭД2) ОК 029-2014 (КДЕС</w:t>
      </w:r>
      <w:proofErr w:type="gramStart"/>
      <w:r>
        <w:rPr>
          <w:sz w:val="28"/>
          <w:szCs w:val="28"/>
        </w:rPr>
        <w:t xml:space="preserve"> Р</w:t>
      </w:r>
      <w:proofErr w:type="gramEnd"/>
      <w:r>
        <w:rPr>
          <w:sz w:val="28"/>
          <w:szCs w:val="28"/>
        </w:rPr>
        <w:t>ед. 2))».</w:t>
      </w:r>
    </w:p>
    <w:p w:rsidR="006878B3" w:rsidRDefault="006878B3" w:rsidP="006878B3">
      <w:pPr>
        <w:autoSpaceDE w:val="0"/>
        <w:autoSpaceDN w:val="0"/>
        <w:adjustRightInd w:val="0"/>
        <w:ind w:firstLine="709"/>
        <w:jc w:val="both"/>
        <w:outlineLvl w:val="0"/>
        <w:rPr>
          <w:sz w:val="28"/>
          <w:szCs w:val="28"/>
        </w:rPr>
      </w:pPr>
      <w:r>
        <w:rPr>
          <w:sz w:val="28"/>
          <w:szCs w:val="28"/>
        </w:rPr>
        <w:lastRenderedPageBreak/>
        <w:t>13. В пункт</w:t>
      </w:r>
      <w:r w:rsidR="00DE4C2A">
        <w:rPr>
          <w:sz w:val="28"/>
          <w:szCs w:val="28"/>
        </w:rPr>
        <w:t>е</w:t>
      </w:r>
      <w:r>
        <w:rPr>
          <w:sz w:val="28"/>
          <w:szCs w:val="28"/>
        </w:rPr>
        <w:t xml:space="preserve"> 8.6 </w:t>
      </w:r>
      <w:r w:rsidR="00DE4C2A">
        <w:rPr>
          <w:sz w:val="28"/>
          <w:szCs w:val="28"/>
        </w:rPr>
        <w:t xml:space="preserve">в абзаце первом </w:t>
      </w:r>
      <w:r>
        <w:rPr>
          <w:sz w:val="28"/>
          <w:szCs w:val="28"/>
        </w:rPr>
        <w:t>слова «, если указанное несоответствие повлекло занижение сумм налога (авансовых платежей)» исключить.</w:t>
      </w:r>
    </w:p>
    <w:p w:rsidR="006878B3" w:rsidRDefault="006878B3" w:rsidP="006878B3">
      <w:pPr>
        <w:autoSpaceDE w:val="0"/>
        <w:autoSpaceDN w:val="0"/>
        <w:adjustRightInd w:val="0"/>
        <w:ind w:firstLine="709"/>
        <w:jc w:val="both"/>
        <w:outlineLvl w:val="0"/>
        <w:rPr>
          <w:sz w:val="28"/>
          <w:szCs w:val="28"/>
        </w:rPr>
      </w:pPr>
      <w:r>
        <w:rPr>
          <w:sz w:val="28"/>
          <w:szCs w:val="28"/>
        </w:rPr>
        <w:t>14. В пункте 10.5:</w:t>
      </w:r>
    </w:p>
    <w:p w:rsidR="006878B3" w:rsidRDefault="006878B3" w:rsidP="006878B3">
      <w:pPr>
        <w:pStyle w:val="ConsPlusNormal"/>
        <w:ind w:firstLine="709"/>
        <w:jc w:val="both"/>
      </w:pPr>
      <w:r>
        <w:t xml:space="preserve">14.1. В абзаце одиннадцатом слова «пункте 4 Листа Е1, пункте 3 </w:t>
      </w:r>
      <w:r>
        <w:br/>
        <w:t>Листа Е2»</w:t>
      </w:r>
      <w:r>
        <w:rPr>
          <w:b/>
        </w:rPr>
        <w:t xml:space="preserve"> </w:t>
      </w:r>
      <w:r>
        <w:t>заменить словами «подпункте 3.5.1 и пункте 4 Листа Е1»;</w:t>
      </w:r>
    </w:p>
    <w:p w:rsidR="006878B3" w:rsidRDefault="006878B3" w:rsidP="006878B3">
      <w:pPr>
        <w:pStyle w:val="ConsPlusNormal"/>
        <w:ind w:firstLine="709"/>
        <w:jc w:val="both"/>
      </w:pPr>
      <w:r>
        <w:t>14.2. Дополнить абзацем двенадцатым следующего содержания:</w:t>
      </w:r>
    </w:p>
    <w:p w:rsidR="006878B3" w:rsidRDefault="006878B3" w:rsidP="006878B3">
      <w:pPr>
        <w:pStyle w:val="ConsPlusNormal"/>
        <w:ind w:firstLine="709"/>
        <w:jc w:val="both"/>
      </w:pPr>
      <w:r>
        <w:t>«сумму инвестиционных налоговых вычетов, предусмотренных подпунктом 2 пункта 1 статьи 219</w:t>
      </w:r>
      <w:r>
        <w:rPr>
          <w:vertAlign w:val="superscript"/>
        </w:rPr>
        <w:t>1</w:t>
      </w:r>
      <w:r>
        <w:t xml:space="preserve"> К</w:t>
      </w:r>
      <w:r w:rsidR="009B442C">
        <w:t xml:space="preserve">одекса, указанных в пункте 3.1 </w:t>
      </w:r>
      <w:r>
        <w:t>Листа Е</w:t>
      </w:r>
      <w:proofErr w:type="gramStart"/>
      <w:r>
        <w:t>2</w:t>
      </w:r>
      <w:proofErr w:type="gramEnd"/>
      <w:r>
        <w:t>;»;</w:t>
      </w:r>
    </w:p>
    <w:p w:rsidR="006878B3" w:rsidRDefault="006878B3" w:rsidP="006878B3">
      <w:pPr>
        <w:pStyle w:val="ConsPlusNormal"/>
        <w:ind w:firstLine="709"/>
        <w:jc w:val="both"/>
      </w:pPr>
      <w:r>
        <w:t>14.3. Абзацы двенадцатый – двадцать третий считать абзацами тринадцатым – двадцать четвертым соответственно;</w:t>
      </w:r>
    </w:p>
    <w:p w:rsidR="006878B3" w:rsidRDefault="006878B3" w:rsidP="006878B3">
      <w:pPr>
        <w:pStyle w:val="ConsPlusNormal"/>
        <w:ind w:firstLine="709"/>
        <w:jc w:val="both"/>
      </w:pPr>
      <w:r>
        <w:t>14.4. В новом абзаце тринадцатом слова «финансовыми инструментами срочных сделок в соответствии со статьями 214</w:t>
      </w:r>
      <w:r>
        <w:rPr>
          <w:vertAlign w:val="superscript"/>
        </w:rPr>
        <w:t>1</w:t>
      </w:r>
      <w:r>
        <w:t>, 214</w:t>
      </w:r>
      <w:r>
        <w:rPr>
          <w:vertAlign w:val="superscript"/>
        </w:rPr>
        <w:t>3</w:t>
      </w:r>
      <w:r>
        <w:t>, 214</w:t>
      </w:r>
      <w:r>
        <w:rPr>
          <w:vertAlign w:val="superscript"/>
        </w:rPr>
        <w:t>4</w:t>
      </w:r>
      <w:r>
        <w:t xml:space="preserve"> Кодекса» заменить словами «производными финансовыми инструментами, в том числе, учитываемых на индивидуальном инвестиционном счете, в соответствии со статьями 214</w:t>
      </w:r>
      <w:r>
        <w:rPr>
          <w:vertAlign w:val="superscript"/>
        </w:rPr>
        <w:t>1</w:t>
      </w:r>
      <w:r>
        <w:t>, 214</w:t>
      </w:r>
      <w:r>
        <w:rPr>
          <w:vertAlign w:val="superscript"/>
        </w:rPr>
        <w:t>3</w:t>
      </w:r>
      <w:r>
        <w:t>, 214</w:t>
      </w:r>
      <w:r>
        <w:rPr>
          <w:vertAlign w:val="superscript"/>
        </w:rPr>
        <w:t>4</w:t>
      </w:r>
      <w:r>
        <w:t>, 214</w:t>
      </w:r>
      <w:r>
        <w:rPr>
          <w:vertAlign w:val="superscript"/>
        </w:rPr>
        <w:t>9</w:t>
      </w:r>
      <w:r>
        <w:t xml:space="preserve"> Кодекса»;</w:t>
      </w:r>
    </w:p>
    <w:p w:rsidR="006878B3" w:rsidRDefault="006878B3" w:rsidP="006878B3">
      <w:pPr>
        <w:pStyle w:val="ConsPlusNormal"/>
        <w:ind w:firstLine="709"/>
        <w:jc w:val="both"/>
      </w:pPr>
      <w:r>
        <w:t xml:space="preserve">14.5. В новом абзаце пятнадцатом цифры </w:t>
      </w:r>
      <w:r w:rsidRPr="00B1685F">
        <w:t>«</w:t>
      </w:r>
      <w:hyperlink r:id="rId8" w:history="1">
        <w:r w:rsidRPr="00B1685F">
          <w:rPr>
            <w:rStyle w:val="a3"/>
            <w:color w:val="auto"/>
            <w:u w:val="none"/>
          </w:rPr>
          <w:t>6.1</w:t>
        </w:r>
      </w:hyperlink>
      <w:r w:rsidRPr="00B1685F">
        <w:t xml:space="preserve">» </w:t>
      </w:r>
      <w:r>
        <w:t>заменить цифрами «8.1».</w:t>
      </w:r>
    </w:p>
    <w:p w:rsidR="006878B3" w:rsidRDefault="007D6223" w:rsidP="006878B3">
      <w:pPr>
        <w:pStyle w:val="ConsPlusNormal"/>
        <w:ind w:firstLine="709"/>
        <w:jc w:val="both"/>
      </w:pPr>
      <w:r>
        <w:t>15. В наименовании раздела XI</w:t>
      </w:r>
      <w:r w:rsidR="006878B3">
        <w:t xml:space="preserve"> «Порядок заполнения Листа Д</w:t>
      </w:r>
      <w:proofErr w:type="gramStart"/>
      <w:r w:rsidR="006878B3">
        <w:t>2</w:t>
      </w:r>
      <w:proofErr w:type="gramEnd"/>
      <w:r w:rsidR="006878B3">
        <w:t xml:space="preserve"> «Расчет имущественных налоговых вычетов по доходам от продажи имущества» формы Декларации слово «имущества» заменить словами «имущества (имущественных прав)».</w:t>
      </w:r>
    </w:p>
    <w:p w:rsidR="006878B3" w:rsidRDefault="006878B3" w:rsidP="006878B3">
      <w:pPr>
        <w:pStyle w:val="ConsPlusNormal"/>
        <w:ind w:firstLine="709"/>
        <w:jc w:val="both"/>
      </w:pPr>
      <w:r>
        <w:t>16. В пункте 11.2:</w:t>
      </w:r>
    </w:p>
    <w:p w:rsidR="006878B3" w:rsidRDefault="006878B3" w:rsidP="006878B3">
      <w:pPr>
        <w:pStyle w:val="ConsPlusNormal"/>
        <w:ind w:firstLine="709"/>
        <w:jc w:val="both"/>
      </w:pPr>
      <w:r>
        <w:t>16.1. В абзаце первом слова «и долей в указанном имуществе» заменить словами «, долей в указанном имуществе и иного имущества»;</w:t>
      </w:r>
    </w:p>
    <w:p w:rsidR="006878B3" w:rsidRDefault="006878B3" w:rsidP="006878B3">
      <w:pPr>
        <w:pStyle w:val="ConsPlusNormal"/>
        <w:ind w:firstLine="709"/>
        <w:jc w:val="both"/>
      </w:pPr>
      <w:r>
        <w:t>16.2. В абзаце втором после цифры «1.3.1» дополнить цифрами «, 1.4.1, 1.5.1, 1.6.1, 1.7.1»;</w:t>
      </w:r>
    </w:p>
    <w:p w:rsidR="006878B3" w:rsidRDefault="006878B3" w:rsidP="006878B3">
      <w:pPr>
        <w:pStyle w:val="ConsPlusNormal"/>
        <w:ind w:firstLine="709"/>
        <w:jc w:val="both"/>
      </w:pPr>
      <w:r>
        <w:t>16.3. Дополнить абзацами восьмым – одиннадцатым следующего содержания:</w:t>
      </w:r>
    </w:p>
    <w:p w:rsidR="006878B3" w:rsidRDefault="006878B3" w:rsidP="006878B3">
      <w:pPr>
        <w:pStyle w:val="ConsPlusNormal"/>
        <w:ind w:firstLine="709"/>
        <w:jc w:val="both"/>
      </w:pPr>
      <w:r>
        <w:t>«В подпункте 1.4.2 производится расчет имущественного налогового вычета по доходам, полученным от продажи иного недвижимого имущества, за исключением жилых домов, квартир, комнат, включая приватизированные жилые помещения, дач, садовых домиков или земельных участков или доли (долей) в указанном имуществе.</w:t>
      </w:r>
    </w:p>
    <w:p w:rsidR="006878B3" w:rsidRDefault="006878B3" w:rsidP="006878B3">
      <w:pPr>
        <w:pStyle w:val="ConsPlusNormal"/>
        <w:ind w:firstLine="709"/>
        <w:jc w:val="both"/>
      </w:pPr>
      <w:r>
        <w:t>В подпункте 1.5.2 указывается сумма фактически произведенных налогоплательщиком и документально подтвержденных расходов, связанных с приобретением иного недвижимого имущества, за исключением жилых домов, квартир, комнат, включая приватизированные жилые помещения, дач, садовых домиков или земельных участков или доли (долей) в указанном имуществе.</w:t>
      </w:r>
    </w:p>
    <w:p w:rsidR="006878B3" w:rsidRDefault="006878B3" w:rsidP="006878B3">
      <w:pPr>
        <w:pStyle w:val="ConsPlusNormal"/>
        <w:ind w:firstLine="709"/>
        <w:jc w:val="both"/>
      </w:pPr>
      <w:r>
        <w:t>В подпункте 1.6.2 производится расчет имущественного налогового вычета по доходам, полученным от продажи иного имущества.</w:t>
      </w:r>
    </w:p>
    <w:p w:rsidR="006878B3" w:rsidRDefault="006878B3" w:rsidP="006878B3">
      <w:pPr>
        <w:pStyle w:val="ConsPlusNormal"/>
        <w:ind w:firstLine="709"/>
        <w:jc w:val="both"/>
      </w:pPr>
      <w:r>
        <w:t>В подпункте 1.7.2 указывается сумма фактически произведенных налогоплательщиком и документально подтвержденных расходов, связанных с приобретением иного имущества</w:t>
      </w:r>
      <w:proofErr w:type="gramStart"/>
      <w:r>
        <w:t>.».</w:t>
      </w:r>
      <w:proofErr w:type="gramEnd"/>
    </w:p>
    <w:p w:rsidR="006878B3" w:rsidRDefault="006878B3" w:rsidP="006878B3">
      <w:pPr>
        <w:pStyle w:val="ConsPlusNormal"/>
        <w:ind w:firstLine="709"/>
        <w:jc w:val="both"/>
      </w:pPr>
      <w:r>
        <w:t>17. Пункт 11.3 исключить.</w:t>
      </w:r>
    </w:p>
    <w:p w:rsidR="006878B3" w:rsidRDefault="006878B3" w:rsidP="006878B3">
      <w:pPr>
        <w:pStyle w:val="ConsPlusNormal"/>
        <w:ind w:firstLine="709"/>
        <w:jc w:val="both"/>
      </w:pPr>
      <w:r>
        <w:t>18. Пункт 11.4 изложить в следующей редакции:</w:t>
      </w:r>
    </w:p>
    <w:p w:rsidR="006878B3" w:rsidRDefault="006878B3" w:rsidP="006878B3">
      <w:pPr>
        <w:pStyle w:val="ConsPlusNormal"/>
        <w:ind w:firstLine="709"/>
        <w:jc w:val="both"/>
      </w:pPr>
      <w:r>
        <w:t>«11.4. В пункте 2 Листа Д</w:t>
      </w:r>
      <w:proofErr w:type="gramStart"/>
      <w:r>
        <w:t>2</w:t>
      </w:r>
      <w:proofErr w:type="gramEnd"/>
      <w:r>
        <w:t xml:space="preserve"> рассчитывается общая сумма имущественного налогового вычета, предусмотренного статьей 220 Кодекса, по доходам в виде </w:t>
      </w:r>
      <w:r>
        <w:lastRenderedPageBreak/>
        <w:t>выкупной стоимости земельного участка и (или) расположенного на нем иного объекта недвижимого имущества, полученной налогоплательщиком в денежной или натуральной форме, в случае изъятия указанного имущества для государственных или муниципальных нужд.</w:t>
      </w:r>
    </w:p>
    <w:p w:rsidR="006878B3" w:rsidRDefault="006878B3" w:rsidP="006878B3">
      <w:pPr>
        <w:pStyle w:val="ConsPlusNormal"/>
        <w:ind w:firstLine="709"/>
        <w:jc w:val="both"/>
      </w:pPr>
      <w:r>
        <w:t>В подпункте 2.1.1 указывается сумма соответствующего дохода, полученная от всех источников выплаты.</w:t>
      </w:r>
    </w:p>
    <w:p w:rsidR="006878B3" w:rsidRDefault="006878B3" w:rsidP="006878B3">
      <w:pPr>
        <w:pStyle w:val="ConsPlusNormal"/>
        <w:ind w:firstLine="709"/>
        <w:jc w:val="both"/>
      </w:pPr>
      <w:r>
        <w:t>В подпункте 2.1.2 указывается общая сумма соответствующего имущественного налогового вычета.</w:t>
      </w:r>
    </w:p>
    <w:p w:rsidR="006878B3" w:rsidRDefault="006878B3" w:rsidP="006878B3">
      <w:pPr>
        <w:pStyle w:val="ConsPlusNormal"/>
        <w:ind w:firstLine="709"/>
        <w:jc w:val="both"/>
      </w:pPr>
      <w:r>
        <w:t>В пункте 3 Листа Д</w:t>
      </w:r>
      <w:proofErr w:type="gramStart"/>
      <w:r>
        <w:t>2</w:t>
      </w:r>
      <w:proofErr w:type="gramEnd"/>
      <w:r>
        <w:t xml:space="preserve"> производится расчет имущественных налоговых вычетов, предусмотренных подпунктами 2</w:t>
      </w:r>
      <w:r w:rsidRPr="00DA56D5">
        <w:rPr>
          <w:vertAlign w:val="superscript"/>
        </w:rPr>
        <w:t>1</w:t>
      </w:r>
      <w:r>
        <w:t xml:space="preserve"> и 2</w:t>
      </w:r>
      <w:r w:rsidRPr="00DA56D5">
        <w:rPr>
          <w:vertAlign w:val="superscript"/>
        </w:rPr>
        <w:t>2</w:t>
      </w:r>
      <w:r>
        <w:t xml:space="preserve"> пункта 2 статьи 220 Кодекса, по доходам, полученным при продаже имущества (имущественных прав), полученного при ликвидации иностранной организации (прекращении (ликвидации) иностранной структуры без образования юридического лица) налогоплательщиком - акционером (участником, пайщиком, учредителем, контролирующим лицом иностранной организации или контролирующим лицом иностранной структуры без образования юридического лица), а также доходам, полученным при реализации имущественных прав (в том числе долей, паев), приобретенных у контролируемой иностранной компании.</w:t>
      </w:r>
    </w:p>
    <w:p w:rsidR="006878B3" w:rsidRDefault="006878B3" w:rsidP="006878B3">
      <w:pPr>
        <w:pStyle w:val="ConsPlusNormal"/>
        <w:ind w:firstLine="709"/>
        <w:jc w:val="both"/>
      </w:pPr>
      <w:r>
        <w:t>В подпункте 3.1.1 и 3.2.1 указывается соответствующая сумма полученного дохода.</w:t>
      </w:r>
    </w:p>
    <w:p w:rsidR="006878B3" w:rsidRDefault="006878B3" w:rsidP="006878B3">
      <w:pPr>
        <w:pStyle w:val="ConsPlusNormal"/>
        <w:ind w:firstLine="709"/>
        <w:jc w:val="both"/>
      </w:pPr>
      <w:proofErr w:type="gramStart"/>
      <w:r>
        <w:t>В подпункте 3.1.2 указывается общая сумма имущественного налогового вычета, равная стоимости имущества (имущественных прав) по данным учета ликвидированной организации на дату получения имущества (имущественных прав) от такой организации, указанная в документах, прилагаемых к заявлению налогоплательщика, представляемому в соответствии с абзацем вторым пункта 60 статьи 217 Кодекса, но не выше рыночной стоимости такого имущества (имущественных прав), определяемой с учетом статьи 105</w:t>
      </w:r>
      <w:r w:rsidRPr="00B1685F">
        <w:rPr>
          <w:vertAlign w:val="superscript"/>
        </w:rPr>
        <w:t>3</w:t>
      </w:r>
      <w:proofErr w:type="gramEnd"/>
      <w:r>
        <w:t xml:space="preserve"> Кодекса.</w:t>
      </w:r>
    </w:p>
    <w:p w:rsidR="006878B3" w:rsidRDefault="007D6223" w:rsidP="006878B3">
      <w:pPr>
        <w:pStyle w:val="ConsPlusNormal"/>
        <w:ind w:firstLine="709"/>
        <w:jc w:val="both"/>
      </w:pPr>
      <w:r>
        <w:t>В подпункте 3.2.2</w:t>
      </w:r>
      <w:r w:rsidR="006878B3">
        <w:t xml:space="preserve"> указывается сумма фактически произведенных расходов в виде стоимости имущественных прав (в том числе долей, паев), определенная в порядке, установленном подпунктом 2</w:t>
      </w:r>
      <w:r w:rsidR="006878B3" w:rsidRPr="00DA56D5">
        <w:rPr>
          <w:vertAlign w:val="superscript"/>
        </w:rPr>
        <w:t>2</w:t>
      </w:r>
      <w:r w:rsidR="006878B3">
        <w:t xml:space="preserve"> пункта 2 статьи 220 Кодекса.</w:t>
      </w:r>
    </w:p>
    <w:p w:rsidR="006878B3" w:rsidRDefault="006878B3" w:rsidP="006878B3">
      <w:pPr>
        <w:pStyle w:val="ConsPlusNormal"/>
        <w:ind w:firstLine="709"/>
        <w:jc w:val="both"/>
      </w:pPr>
      <w:r>
        <w:t>В пункте 4 Листа Д</w:t>
      </w:r>
      <w:proofErr w:type="gramStart"/>
      <w:r>
        <w:t>2</w:t>
      </w:r>
      <w:proofErr w:type="gramEnd"/>
      <w:r>
        <w:t xml:space="preserve"> рассчитывается общая сумма налоговых вычетов по Листу Д2, которая определяется путем сложения значен</w:t>
      </w:r>
      <w:r w:rsidR="007D6223">
        <w:t>ий показателей подпунктов 1.1.2 + 1.2.2 + 1.3.2 + 1.4.2 + 1.5.2 + 1.6.2 + 1.7.2</w:t>
      </w:r>
      <w:r>
        <w:t xml:space="preserve"> + 2.1.2 + 3.1.2 + 3.2.2. Итоговый результат указывается в поле показателя (210) и учитывается при определении общей суммы налоговых вычетов по строке 040 Раздела 2 формы Декларации</w:t>
      </w:r>
      <w:proofErr w:type="gramStart"/>
      <w:r>
        <w:t>.».</w:t>
      </w:r>
      <w:proofErr w:type="gramEnd"/>
    </w:p>
    <w:p w:rsidR="006878B3" w:rsidRDefault="006878B3" w:rsidP="006878B3">
      <w:pPr>
        <w:pStyle w:val="ConsPlusNormal"/>
        <w:ind w:firstLine="709"/>
        <w:jc w:val="both"/>
      </w:pPr>
      <w:r>
        <w:t>19. В пункте 12.3:</w:t>
      </w:r>
    </w:p>
    <w:p w:rsidR="006878B3" w:rsidRDefault="006878B3" w:rsidP="006878B3">
      <w:pPr>
        <w:pStyle w:val="ConsPlusNormal"/>
        <w:ind w:firstLine="709"/>
        <w:jc w:val="both"/>
      </w:pPr>
      <w:r>
        <w:t>19.1. В абзаце четвертом цифры «280 000» заменить цифрами «350 000»;</w:t>
      </w:r>
    </w:p>
    <w:p w:rsidR="006878B3" w:rsidRDefault="001A2512" w:rsidP="006878B3">
      <w:pPr>
        <w:pStyle w:val="ConsPlusNormal"/>
        <w:ind w:firstLine="709"/>
        <w:jc w:val="both"/>
      </w:pPr>
      <w:r>
        <w:t>19.2. </w:t>
      </w:r>
      <w:r w:rsidR="006878B3">
        <w:t>В абзаце седьмом после слов «статьи 218 Кодекса» дополнить словами «в отношении соответствующей категории налогоплательщиков»;</w:t>
      </w:r>
    </w:p>
    <w:p w:rsidR="006878B3" w:rsidRDefault="001A2512" w:rsidP="006878B3">
      <w:pPr>
        <w:pStyle w:val="ConsPlusNormal"/>
        <w:ind w:firstLine="709"/>
        <w:jc w:val="both"/>
      </w:pPr>
      <w:r>
        <w:t>19.3. </w:t>
      </w:r>
      <w:r w:rsidR="006878B3">
        <w:t>В абзаце восьмом после слов «статьи 218 Кодекса» дополнить словами «в отношении соответствующей категории налогоплательщиков»</w:t>
      </w:r>
    </w:p>
    <w:p w:rsidR="006878B3" w:rsidRDefault="006878B3" w:rsidP="006878B3">
      <w:pPr>
        <w:pStyle w:val="ConsPlusNormal"/>
        <w:ind w:firstLine="709"/>
        <w:jc w:val="both"/>
      </w:pPr>
      <w:r>
        <w:t>20. В абзаце пятом пункта 13.2 слово «(договорам)» исключить.</w:t>
      </w:r>
    </w:p>
    <w:p w:rsidR="006878B3" w:rsidRDefault="001A2512" w:rsidP="006878B3">
      <w:pPr>
        <w:pStyle w:val="ConsPlusNormal"/>
        <w:ind w:firstLine="709"/>
        <w:jc w:val="both"/>
      </w:pPr>
      <w:r>
        <w:t>21. </w:t>
      </w:r>
      <w:r w:rsidR="007D6223">
        <w:t>В наименовании раздела XV</w:t>
      </w:r>
      <w:r w:rsidR="006878B3">
        <w:t xml:space="preserve"> «Порядок заполнения Листа </w:t>
      </w:r>
      <w:proofErr w:type="gramStart"/>
      <w:r w:rsidR="006878B3">
        <w:t>З</w:t>
      </w:r>
      <w:proofErr w:type="gramEnd"/>
      <w:r w:rsidR="006878B3">
        <w:t xml:space="preserve"> «Расчет налогооблагаемого дохода от операций с ценными бумагами и операций с финансовыми инструментами срочных сделок» формы Декларации слова </w:t>
      </w:r>
      <w:r w:rsidR="006878B3">
        <w:lastRenderedPageBreak/>
        <w:t>«финансовыми инструментами срочных сделок» заменить словами «производными финансовыми инструментами».</w:t>
      </w:r>
    </w:p>
    <w:p w:rsidR="006878B3" w:rsidRDefault="006878B3" w:rsidP="006878B3">
      <w:pPr>
        <w:pStyle w:val="ConsPlusNormal"/>
        <w:ind w:firstLine="709"/>
        <w:jc w:val="both"/>
      </w:pPr>
      <w:r>
        <w:t>22. Пункт 15.1 изложить в следующей редакции:</w:t>
      </w:r>
    </w:p>
    <w:p w:rsidR="006878B3" w:rsidRDefault="006878B3" w:rsidP="006878B3">
      <w:pPr>
        <w:pStyle w:val="ConsPlusNormal"/>
        <w:ind w:firstLine="709"/>
        <w:jc w:val="both"/>
      </w:pPr>
      <w:r>
        <w:t xml:space="preserve">«15.1. На Листе </w:t>
      </w:r>
      <w:proofErr w:type="gramStart"/>
      <w:r>
        <w:t>З</w:t>
      </w:r>
      <w:proofErr w:type="gramEnd"/>
      <w:r>
        <w:t xml:space="preserve"> производится расчет налоговой базы по доходам по операциям с ценными бумагами и операциям с производными финансовыми инструментами, в том числе, по операциям, учитываемым на индивидуальном инвестиционном счете, в соответствии со статьями 214</w:t>
      </w:r>
      <w:r>
        <w:rPr>
          <w:vertAlign w:val="superscript"/>
        </w:rPr>
        <w:t>1</w:t>
      </w:r>
      <w:r>
        <w:t>, 214</w:t>
      </w:r>
      <w:r>
        <w:rPr>
          <w:vertAlign w:val="superscript"/>
        </w:rPr>
        <w:t>3</w:t>
      </w:r>
      <w:r>
        <w:t>, 214</w:t>
      </w:r>
      <w:r>
        <w:rPr>
          <w:vertAlign w:val="superscript"/>
        </w:rPr>
        <w:t>4</w:t>
      </w:r>
      <w:r>
        <w:t>, 214</w:t>
      </w:r>
      <w:r>
        <w:rPr>
          <w:vertAlign w:val="superscript"/>
        </w:rPr>
        <w:t>9</w:t>
      </w:r>
      <w:r>
        <w:t xml:space="preserve"> Кодекса.</w:t>
      </w:r>
    </w:p>
    <w:p w:rsidR="006878B3" w:rsidRDefault="006878B3" w:rsidP="006878B3">
      <w:pPr>
        <w:pStyle w:val="ConsPlusNormal"/>
        <w:ind w:firstLine="709"/>
        <w:jc w:val="both"/>
      </w:pPr>
      <w:r>
        <w:t>В зависимости от вида доходов, отражаемых в Декларации, в поле показателя «Вид операции» (строка «100») проставляется соответствующий признак: при отражении доходов по операциям, учитываемым на индивидуальном инвестиционном счете, в данном поле проставляется 1, при отражении иных доходов – 2.</w:t>
      </w:r>
    </w:p>
    <w:p w:rsidR="006878B3" w:rsidRDefault="006878B3" w:rsidP="006878B3">
      <w:pPr>
        <w:pStyle w:val="ConsPlusNormal"/>
        <w:ind w:firstLine="709"/>
        <w:jc w:val="both"/>
      </w:pPr>
      <w:r>
        <w:t>При этом расчет налогооблагаемого дохода по совокупности совершенных операций, учитываемых на индивидуальном инвестиционном счете, и по иным операциям, производится отдельно</w:t>
      </w:r>
      <w:proofErr w:type="gramStart"/>
      <w:r>
        <w:t>.».</w:t>
      </w:r>
      <w:proofErr w:type="gramEnd"/>
    </w:p>
    <w:p w:rsidR="006878B3" w:rsidRDefault="006878B3" w:rsidP="006878B3">
      <w:pPr>
        <w:pStyle w:val="ConsPlusNormal"/>
        <w:ind w:firstLine="709"/>
        <w:jc w:val="both"/>
      </w:pPr>
      <w:r>
        <w:t>23. В пункте 15.2:</w:t>
      </w:r>
    </w:p>
    <w:p w:rsidR="006878B3" w:rsidRDefault="006878B3" w:rsidP="006878B3">
      <w:pPr>
        <w:pStyle w:val="ConsPlusNormal"/>
        <w:ind w:firstLine="709"/>
        <w:jc w:val="both"/>
      </w:pPr>
      <w:r>
        <w:t>23.1. В абзаце четырнадцатом слова «финансовыми инструментами срочных сделок» заменить словами «производными финансовыми инструментами», а также слова «финансовые инструменты срочных сделок» заменить словами «производные финансовые инструменты»;</w:t>
      </w:r>
    </w:p>
    <w:p w:rsidR="006878B3" w:rsidRDefault="001A2512" w:rsidP="006878B3">
      <w:pPr>
        <w:pStyle w:val="ConsPlusNormal"/>
        <w:ind w:firstLine="709"/>
        <w:jc w:val="both"/>
      </w:pPr>
      <w:r>
        <w:t>23.2. </w:t>
      </w:r>
      <w:r w:rsidR="006878B3">
        <w:t>В абзаце двадцать пятом слова «финансовыми инструментами срочных сделок» заменить словами «производными финансовыми инструментами», слово «ФИСС» заменить словом «ПФИ».</w:t>
      </w:r>
    </w:p>
    <w:p w:rsidR="006878B3" w:rsidRDefault="006878B3" w:rsidP="006878B3">
      <w:pPr>
        <w:autoSpaceDE w:val="0"/>
        <w:autoSpaceDN w:val="0"/>
        <w:adjustRightInd w:val="0"/>
        <w:ind w:firstLine="709"/>
        <w:jc w:val="both"/>
        <w:outlineLvl w:val="0"/>
        <w:rPr>
          <w:sz w:val="28"/>
          <w:szCs w:val="28"/>
        </w:rPr>
      </w:pPr>
      <w:r>
        <w:rPr>
          <w:sz w:val="28"/>
          <w:szCs w:val="28"/>
        </w:rPr>
        <w:t xml:space="preserve">24. </w:t>
      </w:r>
      <w:proofErr w:type="gramStart"/>
      <w:r>
        <w:rPr>
          <w:sz w:val="28"/>
          <w:szCs w:val="28"/>
        </w:rPr>
        <w:t>В абзацах первом – восьмом, десятом, тринадцатом, шестнадцатом – восемнадцатом, двадцатом, двадцать втором пункта 15.5 слово «ФИСС» заменить словом «ПФИ».</w:t>
      </w:r>
      <w:proofErr w:type="gramEnd"/>
    </w:p>
    <w:p w:rsidR="006878B3" w:rsidRDefault="001A2512" w:rsidP="006878B3">
      <w:pPr>
        <w:autoSpaceDE w:val="0"/>
        <w:autoSpaceDN w:val="0"/>
        <w:adjustRightInd w:val="0"/>
        <w:ind w:firstLine="709"/>
        <w:jc w:val="both"/>
        <w:outlineLvl w:val="0"/>
        <w:rPr>
          <w:sz w:val="28"/>
          <w:szCs w:val="28"/>
        </w:rPr>
      </w:pPr>
      <w:r>
        <w:rPr>
          <w:sz w:val="28"/>
          <w:szCs w:val="28"/>
        </w:rPr>
        <w:t>25. </w:t>
      </w:r>
      <w:proofErr w:type="gramStart"/>
      <w:r w:rsidR="006878B3">
        <w:rPr>
          <w:sz w:val="28"/>
          <w:szCs w:val="28"/>
        </w:rPr>
        <w:t>В абзацах первом – четвертом, шестом, восьмом, десятом, тринадцатом, четырнадцатом, шестнадцатом пункта 15.6 слово «ФИСС» заменить словом «ПФИ».</w:t>
      </w:r>
      <w:proofErr w:type="gramEnd"/>
    </w:p>
    <w:p w:rsidR="006878B3" w:rsidRDefault="006878B3" w:rsidP="006878B3">
      <w:pPr>
        <w:autoSpaceDE w:val="0"/>
        <w:autoSpaceDN w:val="0"/>
        <w:adjustRightInd w:val="0"/>
        <w:ind w:firstLine="709"/>
        <w:jc w:val="both"/>
        <w:outlineLvl w:val="0"/>
        <w:rPr>
          <w:sz w:val="28"/>
          <w:szCs w:val="28"/>
        </w:rPr>
      </w:pPr>
      <w:r>
        <w:rPr>
          <w:sz w:val="28"/>
          <w:szCs w:val="28"/>
        </w:rPr>
        <w:t>26. В абзацах первом – четвертом пункта 15.7 слово «ФИСС» заменить словом «ПФИ».</w:t>
      </w:r>
    </w:p>
    <w:p w:rsidR="006878B3" w:rsidRDefault="001A2512" w:rsidP="006878B3">
      <w:pPr>
        <w:autoSpaceDE w:val="0"/>
        <w:autoSpaceDN w:val="0"/>
        <w:adjustRightInd w:val="0"/>
        <w:ind w:firstLine="709"/>
        <w:jc w:val="both"/>
        <w:outlineLvl w:val="0"/>
        <w:rPr>
          <w:sz w:val="28"/>
          <w:szCs w:val="28"/>
        </w:rPr>
      </w:pPr>
      <w:r>
        <w:rPr>
          <w:sz w:val="28"/>
          <w:szCs w:val="28"/>
        </w:rPr>
        <w:t>27. </w:t>
      </w:r>
      <w:r w:rsidR="006878B3">
        <w:rPr>
          <w:sz w:val="28"/>
          <w:szCs w:val="28"/>
        </w:rPr>
        <w:t>В абзацах шестом – седьмом, одиннадцатом, пятнадцатом, девятнадцатом пункта 15.10 слово «ФИСС» заменить словом «ПФИ».</w:t>
      </w:r>
    </w:p>
    <w:p w:rsidR="006878B3" w:rsidRDefault="006878B3" w:rsidP="006878B3">
      <w:pPr>
        <w:autoSpaceDE w:val="0"/>
        <w:autoSpaceDN w:val="0"/>
        <w:adjustRightInd w:val="0"/>
        <w:ind w:firstLine="709"/>
        <w:jc w:val="both"/>
        <w:outlineLvl w:val="0"/>
        <w:rPr>
          <w:sz w:val="28"/>
          <w:szCs w:val="28"/>
        </w:rPr>
      </w:pPr>
      <w:r>
        <w:rPr>
          <w:sz w:val="28"/>
          <w:szCs w:val="28"/>
        </w:rPr>
        <w:t>28. В пункте 15.11:</w:t>
      </w:r>
    </w:p>
    <w:p w:rsidR="006878B3" w:rsidRDefault="006878B3" w:rsidP="006878B3">
      <w:pPr>
        <w:autoSpaceDE w:val="0"/>
        <w:autoSpaceDN w:val="0"/>
        <w:adjustRightInd w:val="0"/>
        <w:ind w:firstLine="709"/>
        <w:jc w:val="both"/>
        <w:outlineLvl w:val="0"/>
        <w:rPr>
          <w:sz w:val="28"/>
          <w:szCs w:val="28"/>
        </w:rPr>
      </w:pPr>
      <w:r>
        <w:rPr>
          <w:sz w:val="28"/>
          <w:szCs w:val="28"/>
        </w:rPr>
        <w:t>28.1. В абзаце втором слово «ФИСС» заменить словом «ПФИ»;</w:t>
      </w:r>
    </w:p>
    <w:p w:rsidR="006878B3" w:rsidRDefault="001A2512" w:rsidP="006878B3">
      <w:pPr>
        <w:autoSpaceDE w:val="0"/>
        <w:autoSpaceDN w:val="0"/>
        <w:adjustRightInd w:val="0"/>
        <w:ind w:firstLine="709"/>
        <w:jc w:val="both"/>
        <w:outlineLvl w:val="0"/>
        <w:rPr>
          <w:sz w:val="28"/>
          <w:szCs w:val="28"/>
        </w:rPr>
      </w:pPr>
      <w:r>
        <w:rPr>
          <w:sz w:val="28"/>
          <w:szCs w:val="28"/>
        </w:rPr>
        <w:t>28.2. </w:t>
      </w:r>
      <w:r w:rsidR="006878B3">
        <w:rPr>
          <w:sz w:val="28"/>
          <w:szCs w:val="28"/>
        </w:rPr>
        <w:t>В абзаце третьем слова «финансовыми инструментами срочных сделок» заменить словами «производными финансовыми инструментами».</w:t>
      </w:r>
    </w:p>
    <w:p w:rsidR="006878B3" w:rsidRDefault="006878B3" w:rsidP="006878B3">
      <w:pPr>
        <w:autoSpaceDE w:val="0"/>
        <w:autoSpaceDN w:val="0"/>
        <w:adjustRightInd w:val="0"/>
        <w:ind w:firstLine="709"/>
        <w:jc w:val="both"/>
        <w:outlineLvl w:val="0"/>
        <w:rPr>
          <w:sz w:val="28"/>
          <w:szCs w:val="28"/>
        </w:rPr>
      </w:pPr>
      <w:r>
        <w:rPr>
          <w:sz w:val="28"/>
          <w:szCs w:val="28"/>
        </w:rPr>
        <w:t>29. В абзаце первом пункта 15.12 слово «ФИСС» заменить словом «ПФИ».</w:t>
      </w:r>
    </w:p>
    <w:p w:rsidR="006878B3" w:rsidRDefault="006878B3" w:rsidP="006878B3">
      <w:pPr>
        <w:autoSpaceDE w:val="0"/>
        <w:autoSpaceDN w:val="0"/>
        <w:adjustRightInd w:val="0"/>
        <w:ind w:firstLine="709"/>
        <w:jc w:val="both"/>
        <w:outlineLvl w:val="0"/>
        <w:rPr>
          <w:sz w:val="28"/>
          <w:szCs w:val="28"/>
        </w:rPr>
      </w:pPr>
      <w:r>
        <w:rPr>
          <w:sz w:val="28"/>
          <w:szCs w:val="28"/>
        </w:rPr>
        <w:t>3</w:t>
      </w:r>
      <w:r w:rsidR="00D46F23">
        <w:rPr>
          <w:sz w:val="28"/>
          <w:szCs w:val="28"/>
        </w:rPr>
        <w:t>0</w:t>
      </w:r>
      <w:r>
        <w:rPr>
          <w:sz w:val="28"/>
          <w:szCs w:val="28"/>
        </w:rPr>
        <w:t>. В абзаце пятом пункта 16.1 слова «финансовыми инструментами срочных сделок» заменить словами «производными финансовыми инструментами».</w:t>
      </w:r>
    </w:p>
    <w:p w:rsidR="006878B3" w:rsidRDefault="006878B3" w:rsidP="006878B3">
      <w:pPr>
        <w:autoSpaceDE w:val="0"/>
        <w:autoSpaceDN w:val="0"/>
        <w:adjustRightInd w:val="0"/>
        <w:ind w:firstLine="709"/>
        <w:jc w:val="both"/>
        <w:outlineLvl w:val="0"/>
        <w:rPr>
          <w:sz w:val="28"/>
          <w:szCs w:val="28"/>
        </w:rPr>
      </w:pPr>
      <w:r>
        <w:rPr>
          <w:sz w:val="28"/>
          <w:szCs w:val="28"/>
        </w:rPr>
        <w:t>3</w:t>
      </w:r>
      <w:r w:rsidR="00D46F23">
        <w:rPr>
          <w:sz w:val="28"/>
          <w:szCs w:val="28"/>
        </w:rPr>
        <w:t>1</w:t>
      </w:r>
      <w:r>
        <w:rPr>
          <w:sz w:val="28"/>
          <w:szCs w:val="28"/>
        </w:rPr>
        <w:t>. В пункте 16.4:</w:t>
      </w:r>
    </w:p>
    <w:p w:rsidR="006878B3" w:rsidRDefault="001A2512" w:rsidP="006878B3">
      <w:pPr>
        <w:autoSpaceDE w:val="0"/>
        <w:autoSpaceDN w:val="0"/>
        <w:adjustRightInd w:val="0"/>
        <w:ind w:firstLine="709"/>
        <w:jc w:val="both"/>
        <w:outlineLvl w:val="0"/>
        <w:rPr>
          <w:sz w:val="28"/>
          <w:szCs w:val="28"/>
        </w:rPr>
      </w:pPr>
      <w:r>
        <w:rPr>
          <w:sz w:val="28"/>
          <w:szCs w:val="28"/>
        </w:rPr>
        <w:t>3</w:t>
      </w:r>
      <w:r w:rsidR="00D46F23">
        <w:rPr>
          <w:sz w:val="28"/>
          <w:szCs w:val="28"/>
        </w:rPr>
        <w:t>1</w:t>
      </w:r>
      <w:r>
        <w:rPr>
          <w:sz w:val="28"/>
          <w:szCs w:val="28"/>
        </w:rPr>
        <w:t>.1. </w:t>
      </w:r>
      <w:r w:rsidR="006878B3">
        <w:rPr>
          <w:sz w:val="28"/>
          <w:szCs w:val="28"/>
        </w:rPr>
        <w:t>В абзаце первом слова «финансовыми инструментами срочных сделок» заменить словами «производными финансовыми инструментами»;</w:t>
      </w:r>
    </w:p>
    <w:p w:rsidR="006878B3" w:rsidRDefault="006878B3" w:rsidP="006878B3">
      <w:pPr>
        <w:autoSpaceDE w:val="0"/>
        <w:autoSpaceDN w:val="0"/>
        <w:adjustRightInd w:val="0"/>
        <w:ind w:firstLine="709"/>
        <w:jc w:val="both"/>
        <w:outlineLvl w:val="0"/>
        <w:rPr>
          <w:sz w:val="28"/>
          <w:szCs w:val="28"/>
        </w:rPr>
      </w:pPr>
      <w:r>
        <w:rPr>
          <w:sz w:val="28"/>
          <w:szCs w:val="28"/>
        </w:rPr>
        <w:t>3</w:t>
      </w:r>
      <w:r w:rsidR="00D46F23">
        <w:rPr>
          <w:sz w:val="28"/>
          <w:szCs w:val="28"/>
        </w:rPr>
        <w:t>1</w:t>
      </w:r>
      <w:r>
        <w:rPr>
          <w:sz w:val="28"/>
          <w:szCs w:val="28"/>
        </w:rPr>
        <w:t>.2. По тексту пункта слова «ФИСС» заменить словами «ПФИ».</w:t>
      </w:r>
    </w:p>
    <w:p w:rsidR="006878B3" w:rsidRDefault="006878B3" w:rsidP="006878B3">
      <w:pPr>
        <w:autoSpaceDE w:val="0"/>
        <w:autoSpaceDN w:val="0"/>
        <w:adjustRightInd w:val="0"/>
        <w:ind w:firstLine="709"/>
        <w:jc w:val="both"/>
        <w:outlineLvl w:val="0"/>
        <w:rPr>
          <w:sz w:val="28"/>
          <w:szCs w:val="28"/>
        </w:rPr>
      </w:pPr>
      <w:r>
        <w:rPr>
          <w:sz w:val="28"/>
          <w:szCs w:val="28"/>
        </w:rPr>
        <w:lastRenderedPageBreak/>
        <w:t>3</w:t>
      </w:r>
      <w:r w:rsidR="00D46F23">
        <w:rPr>
          <w:sz w:val="28"/>
          <w:szCs w:val="28"/>
        </w:rPr>
        <w:t>2</w:t>
      </w:r>
      <w:r>
        <w:rPr>
          <w:sz w:val="28"/>
          <w:szCs w:val="28"/>
        </w:rPr>
        <w:t>. В приложении № 4 Справочник «Код</w:t>
      </w:r>
      <w:r w:rsidR="00C9665E">
        <w:rPr>
          <w:sz w:val="28"/>
          <w:szCs w:val="28"/>
        </w:rPr>
        <w:t>ы</w:t>
      </w:r>
      <w:r>
        <w:rPr>
          <w:sz w:val="28"/>
          <w:szCs w:val="28"/>
        </w:rPr>
        <w:t xml:space="preserve"> видов доходов» к Порядку заполнения формы налоговой декларации по налогу на доходы физических лиц (форма 3-НДФЛ), утвержденному приказом ФНС России от 24.12.2014 </w:t>
      </w:r>
      <w:r w:rsidR="00A10F69">
        <w:rPr>
          <w:sz w:val="28"/>
          <w:szCs w:val="28"/>
        </w:rPr>
        <w:br/>
      </w:r>
      <w:r>
        <w:rPr>
          <w:sz w:val="28"/>
          <w:szCs w:val="28"/>
        </w:rPr>
        <w:t>№ ММВ-7-11/671@:</w:t>
      </w:r>
    </w:p>
    <w:p w:rsidR="006878B3" w:rsidRDefault="006878B3" w:rsidP="006878B3">
      <w:pPr>
        <w:autoSpaceDE w:val="0"/>
        <w:autoSpaceDN w:val="0"/>
        <w:adjustRightInd w:val="0"/>
        <w:ind w:firstLine="709"/>
        <w:jc w:val="both"/>
        <w:outlineLvl w:val="0"/>
        <w:rPr>
          <w:sz w:val="28"/>
          <w:szCs w:val="28"/>
        </w:rPr>
      </w:pPr>
      <w:r>
        <w:rPr>
          <w:sz w:val="28"/>
          <w:szCs w:val="28"/>
        </w:rPr>
        <w:t>3</w:t>
      </w:r>
      <w:r w:rsidR="00D46F23">
        <w:rPr>
          <w:sz w:val="28"/>
          <w:szCs w:val="28"/>
        </w:rPr>
        <w:t>2</w:t>
      </w:r>
      <w:r>
        <w:rPr>
          <w:sz w:val="28"/>
          <w:szCs w:val="28"/>
        </w:rPr>
        <w:t>.1. Наименование кода дохода «01» дополни</w:t>
      </w:r>
      <w:r w:rsidR="00A10F69">
        <w:rPr>
          <w:sz w:val="28"/>
          <w:szCs w:val="28"/>
        </w:rPr>
        <w:t>ть словами</w:t>
      </w:r>
      <w:r>
        <w:rPr>
          <w:sz w:val="28"/>
          <w:szCs w:val="28"/>
        </w:rPr>
        <w:t xml:space="preserve"> «, </w:t>
      </w:r>
      <w:proofErr w:type="gramStart"/>
      <w:r>
        <w:rPr>
          <w:sz w:val="28"/>
          <w:szCs w:val="28"/>
        </w:rPr>
        <w:t>определенный</w:t>
      </w:r>
      <w:proofErr w:type="gramEnd"/>
      <w:r>
        <w:rPr>
          <w:sz w:val="28"/>
          <w:szCs w:val="28"/>
        </w:rPr>
        <w:t xml:space="preserve"> исходя из цены объекта, указанной в договоре об отчуждении имущества»;</w:t>
      </w:r>
    </w:p>
    <w:p w:rsidR="006878B3" w:rsidRDefault="006878B3" w:rsidP="006878B3">
      <w:pPr>
        <w:autoSpaceDE w:val="0"/>
        <w:autoSpaceDN w:val="0"/>
        <w:adjustRightInd w:val="0"/>
        <w:ind w:firstLine="709"/>
        <w:jc w:val="both"/>
        <w:outlineLvl w:val="0"/>
        <w:rPr>
          <w:sz w:val="28"/>
          <w:szCs w:val="28"/>
        </w:rPr>
      </w:pPr>
      <w:r>
        <w:rPr>
          <w:sz w:val="28"/>
          <w:szCs w:val="28"/>
        </w:rPr>
        <w:t>3</w:t>
      </w:r>
      <w:r w:rsidR="00D46F23">
        <w:rPr>
          <w:sz w:val="28"/>
          <w:szCs w:val="28"/>
        </w:rPr>
        <w:t>2</w:t>
      </w:r>
      <w:r>
        <w:rPr>
          <w:sz w:val="28"/>
          <w:szCs w:val="28"/>
        </w:rPr>
        <w:t>.2. Наименование кода дохода «09» изложить в следующей редакции:</w:t>
      </w:r>
    </w:p>
    <w:p w:rsidR="006878B3" w:rsidRDefault="006878B3" w:rsidP="006878B3">
      <w:pPr>
        <w:autoSpaceDE w:val="0"/>
        <w:autoSpaceDN w:val="0"/>
        <w:adjustRightInd w:val="0"/>
        <w:ind w:firstLine="709"/>
        <w:jc w:val="both"/>
        <w:outlineLvl w:val="0"/>
        <w:rPr>
          <w:sz w:val="28"/>
          <w:szCs w:val="28"/>
        </w:rPr>
      </w:pPr>
      <w:r>
        <w:rPr>
          <w:sz w:val="28"/>
          <w:szCs w:val="28"/>
        </w:rPr>
        <w:t>«Доход от продажи недвижимого имущества и долей в нем, определенный исходя из кадастровой стоимости этого объекта, умноженной на понижающий коэффициент 0,7»;</w:t>
      </w:r>
    </w:p>
    <w:p w:rsidR="006878B3" w:rsidRDefault="006878B3" w:rsidP="006878B3">
      <w:pPr>
        <w:autoSpaceDE w:val="0"/>
        <w:autoSpaceDN w:val="0"/>
        <w:adjustRightInd w:val="0"/>
        <w:ind w:firstLine="709"/>
        <w:jc w:val="both"/>
        <w:outlineLvl w:val="0"/>
        <w:rPr>
          <w:sz w:val="28"/>
          <w:szCs w:val="28"/>
        </w:rPr>
      </w:pPr>
      <w:r>
        <w:rPr>
          <w:sz w:val="28"/>
          <w:szCs w:val="28"/>
        </w:rPr>
        <w:t>3</w:t>
      </w:r>
      <w:r w:rsidR="00D46F23">
        <w:rPr>
          <w:sz w:val="28"/>
          <w:szCs w:val="28"/>
        </w:rPr>
        <w:t>2</w:t>
      </w:r>
      <w:r>
        <w:rPr>
          <w:sz w:val="28"/>
          <w:szCs w:val="28"/>
        </w:rPr>
        <w:t>.3. Виду дохода «иные доходы» присвоить код «10».</w:t>
      </w:r>
    </w:p>
    <w:p w:rsidR="005A23A1" w:rsidRDefault="005A23A1"/>
    <w:sectPr w:rsidR="005A23A1" w:rsidSect="009B442C">
      <w:headerReference w:type="default" r:id="rId9"/>
      <w:pgSz w:w="11906" w:h="16838" w:code="9"/>
      <w:pgMar w:top="737" w:right="851" w:bottom="680" w:left="1304" w:header="709"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6C9" w:rsidRDefault="00A466C9" w:rsidP="00A10F69">
      <w:r>
        <w:separator/>
      </w:r>
    </w:p>
  </w:endnote>
  <w:endnote w:type="continuationSeparator" w:id="0">
    <w:p w:rsidR="00A466C9" w:rsidRDefault="00A466C9" w:rsidP="00A10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6C9" w:rsidRDefault="00A466C9" w:rsidP="00A10F69">
      <w:r>
        <w:separator/>
      </w:r>
    </w:p>
  </w:footnote>
  <w:footnote w:type="continuationSeparator" w:id="0">
    <w:p w:rsidR="00A466C9" w:rsidRDefault="00A466C9" w:rsidP="00A10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8434195"/>
      <w:docPartObj>
        <w:docPartGallery w:val="Page Numbers (Top of Page)"/>
        <w:docPartUnique/>
      </w:docPartObj>
    </w:sdtPr>
    <w:sdtEndPr/>
    <w:sdtContent>
      <w:p w:rsidR="001A2512" w:rsidRDefault="001A2512">
        <w:pPr>
          <w:pStyle w:val="a4"/>
          <w:jc w:val="center"/>
        </w:pPr>
        <w:r>
          <w:fldChar w:fldCharType="begin"/>
        </w:r>
        <w:r>
          <w:instrText>PAGE   \* MERGEFORMAT</w:instrText>
        </w:r>
        <w:r>
          <w:fldChar w:fldCharType="separate"/>
        </w:r>
        <w:r w:rsidR="00900445">
          <w:rPr>
            <w:noProof/>
          </w:rPr>
          <w:t>8</w:t>
        </w:r>
        <w:r>
          <w:fldChar w:fldCharType="end"/>
        </w:r>
      </w:p>
    </w:sdtContent>
  </w:sdt>
  <w:p w:rsidR="001A2512" w:rsidRDefault="001A2512">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78B3"/>
    <w:rsid w:val="001A2512"/>
    <w:rsid w:val="00283E52"/>
    <w:rsid w:val="00437086"/>
    <w:rsid w:val="004B586F"/>
    <w:rsid w:val="005A23A1"/>
    <w:rsid w:val="006878B3"/>
    <w:rsid w:val="00757511"/>
    <w:rsid w:val="007D6223"/>
    <w:rsid w:val="008A2625"/>
    <w:rsid w:val="00900445"/>
    <w:rsid w:val="009200C0"/>
    <w:rsid w:val="009B442C"/>
    <w:rsid w:val="00A10F69"/>
    <w:rsid w:val="00A466C9"/>
    <w:rsid w:val="00B1685F"/>
    <w:rsid w:val="00C9665E"/>
    <w:rsid w:val="00D46F23"/>
    <w:rsid w:val="00DA56D5"/>
    <w:rsid w:val="00DE4C2A"/>
    <w:rsid w:val="00E02AA9"/>
    <w:rsid w:val="00EB5B5B"/>
    <w:rsid w:val="00F212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B3"/>
    <w:rPr>
      <w:rFonts w:eastAsia="Calibr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78B3"/>
    <w:pPr>
      <w:widowControl w:val="0"/>
      <w:autoSpaceDE w:val="0"/>
      <w:autoSpaceDN w:val="0"/>
      <w:adjustRightInd w:val="0"/>
    </w:pPr>
    <w:rPr>
      <w:rFonts w:ascii="Arial" w:eastAsia="Calibri" w:hAnsi="Arial" w:cs="Arial"/>
      <w:b/>
      <w:bCs/>
      <w:sz w:val="20"/>
      <w:szCs w:val="20"/>
      <w:lang w:eastAsia="ru-RU"/>
    </w:rPr>
  </w:style>
  <w:style w:type="paragraph" w:customStyle="1" w:styleId="1">
    <w:name w:val="Без интервала1"/>
    <w:rsid w:val="006878B3"/>
    <w:rPr>
      <w:rFonts w:ascii="Calibri" w:eastAsia="Times New Roman" w:hAnsi="Calibri"/>
      <w:sz w:val="22"/>
      <w:szCs w:val="22"/>
    </w:rPr>
  </w:style>
  <w:style w:type="paragraph" w:customStyle="1" w:styleId="ConsPlusNormal">
    <w:name w:val="ConsPlusNormal"/>
    <w:rsid w:val="006878B3"/>
    <w:pPr>
      <w:autoSpaceDE w:val="0"/>
      <w:autoSpaceDN w:val="0"/>
      <w:adjustRightInd w:val="0"/>
    </w:pPr>
    <w:rPr>
      <w:rFonts w:eastAsia="Times New Roman"/>
      <w:lang w:eastAsia="ru-RU"/>
    </w:rPr>
  </w:style>
  <w:style w:type="character" w:styleId="a3">
    <w:name w:val="Hyperlink"/>
    <w:basedOn w:val="a0"/>
    <w:uiPriority w:val="99"/>
    <w:semiHidden/>
    <w:unhideWhenUsed/>
    <w:rsid w:val="006878B3"/>
    <w:rPr>
      <w:color w:val="0000FF"/>
      <w:u w:val="single"/>
    </w:rPr>
  </w:style>
  <w:style w:type="paragraph" w:styleId="a4">
    <w:name w:val="header"/>
    <w:basedOn w:val="a"/>
    <w:link w:val="a5"/>
    <w:uiPriority w:val="99"/>
    <w:unhideWhenUsed/>
    <w:rsid w:val="00A10F69"/>
    <w:pPr>
      <w:tabs>
        <w:tab w:val="center" w:pos="4677"/>
        <w:tab w:val="right" w:pos="9355"/>
      </w:tabs>
    </w:pPr>
  </w:style>
  <w:style w:type="character" w:customStyle="1" w:styleId="a5">
    <w:name w:val="Верхний колонтитул Знак"/>
    <w:basedOn w:val="a0"/>
    <w:link w:val="a4"/>
    <w:uiPriority w:val="99"/>
    <w:rsid w:val="00A10F69"/>
    <w:rPr>
      <w:rFonts w:eastAsia="Calibri"/>
      <w:sz w:val="26"/>
      <w:szCs w:val="20"/>
      <w:lang w:eastAsia="ru-RU"/>
    </w:rPr>
  </w:style>
  <w:style w:type="paragraph" w:styleId="a6">
    <w:name w:val="footer"/>
    <w:basedOn w:val="a"/>
    <w:link w:val="a7"/>
    <w:uiPriority w:val="99"/>
    <w:unhideWhenUsed/>
    <w:rsid w:val="00A10F69"/>
    <w:pPr>
      <w:tabs>
        <w:tab w:val="center" w:pos="4677"/>
        <w:tab w:val="right" w:pos="9355"/>
      </w:tabs>
    </w:pPr>
  </w:style>
  <w:style w:type="character" w:customStyle="1" w:styleId="a7">
    <w:name w:val="Нижний колонтитул Знак"/>
    <w:basedOn w:val="a0"/>
    <w:link w:val="a6"/>
    <w:uiPriority w:val="99"/>
    <w:rsid w:val="00A10F69"/>
    <w:rPr>
      <w:rFonts w:eastAsia="Calibri"/>
      <w:sz w:val="26"/>
      <w:szCs w:val="20"/>
      <w:lang w:eastAsia="ru-RU"/>
    </w:rPr>
  </w:style>
  <w:style w:type="paragraph" w:styleId="a8">
    <w:name w:val="Balloon Text"/>
    <w:basedOn w:val="a"/>
    <w:link w:val="a9"/>
    <w:uiPriority w:val="99"/>
    <w:semiHidden/>
    <w:unhideWhenUsed/>
    <w:rsid w:val="00A10F69"/>
    <w:rPr>
      <w:rFonts w:ascii="Tahoma" w:hAnsi="Tahoma" w:cs="Tahoma"/>
      <w:sz w:val="16"/>
      <w:szCs w:val="16"/>
    </w:rPr>
  </w:style>
  <w:style w:type="character" w:customStyle="1" w:styleId="a9">
    <w:name w:val="Текст выноски Знак"/>
    <w:basedOn w:val="a0"/>
    <w:link w:val="a8"/>
    <w:uiPriority w:val="99"/>
    <w:semiHidden/>
    <w:rsid w:val="00A10F69"/>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878B3"/>
    <w:rPr>
      <w:rFonts w:eastAsia="Calibri"/>
      <w:sz w:val="26"/>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6878B3"/>
    <w:pPr>
      <w:widowControl w:val="0"/>
      <w:autoSpaceDE w:val="0"/>
      <w:autoSpaceDN w:val="0"/>
      <w:adjustRightInd w:val="0"/>
    </w:pPr>
    <w:rPr>
      <w:rFonts w:ascii="Arial" w:eastAsia="Calibri" w:hAnsi="Arial" w:cs="Arial"/>
      <w:b/>
      <w:bCs/>
      <w:sz w:val="20"/>
      <w:szCs w:val="20"/>
      <w:lang w:eastAsia="ru-RU"/>
    </w:rPr>
  </w:style>
  <w:style w:type="paragraph" w:customStyle="1" w:styleId="1">
    <w:name w:val="Без интервала1"/>
    <w:rsid w:val="006878B3"/>
    <w:rPr>
      <w:rFonts w:ascii="Calibri" w:eastAsia="Times New Roman" w:hAnsi="Calibri"/>
      <w:sz w:val="22"/>
      <w:szCs w:val="22"/>
    </w:rPr>
  </w:style>
  <w:style w:type="paragraph" w:customStyle="1" w:styleId="ConsPlusNormal">
    <w:name w:val="ConsPlusNormal"/>
    <w:rsid w:val="006878B3"/>
    <w:pPr>
      <w:autoSpaceDE w:val="0"/>
      <w:autoSpaceDN w:val="0"/>
      <w:adjustRightInd w:val="0"/>
    </w:pPr>
    <w:rPr>
      <w:rFonts w:eastAsia="Times New Roman"/>
      <w:lang w:eastAsia="ru-RU"/>
    </w:rPr>
  </w:style>
  <w:style w:type="character" w:styleId="a3">
    <w:name w:val="Hyperlink"/>
    <w:basedOn w:val="a0"/>
    <w:uiPriority w:val="99"/>
    <w:semiHidden/>
    <w:unhideWhenUsed/>
    <w:rsid w:val="006878B3"/>
    <w:rPr>
      <w:color w:val="0000FF"/>
      <w:u w:val="single"/>
    </w:rPr>
  </w:style>
  <w:style w:type="paragraph" w:styleId="a4">
    <w:name w:val="header"/>
    <w:basedOn w:val="a"/>
    <w:link w:val="a5"/>
    <w:uiPriority w:val="99"/>
    <w:unhideWhenUsed/>
    <w:rsid w:val="00A10F69"/>
    <w:pPr>
      <w:tabs>
        <w:tab w:val="center" w:pos="4677"/>
        <w:tab w:val="right" w:pos="9355"/>
      </w:tabs>
    </w:pPr>
  </w:style>
  <w:style w:type="character" w:customStyle="1" w:styleId="a5">
    <w:name w:val="Верхний колонтитул Знак"/>
    <w:basedOn w:val="a0"/>
    <w:link w:val="a4"/>
    <w:uiPriority w:val="99"/>
    <w:rsid w:val="00A10F69"/>
    <w:rPr>
      <w:rFonts w:eastAsia="Calibri"/>
      <w:sz w:val="26"/>
      <w:szCs w:val="20"/>
      <w:lang w:eastAsia="ru-RU"/>
    </w:rPr>
  </w:style>
  <w:style w:type="paragraph" w:styleId="a6">
    <w:name w:val="footer"/>
    <w:basedOn w:val="a"/>
    <w:link w:val="a7"/>
    <w:uiPriority w:val="99"/>
    <w:unhideWhenUsed/>
    <w:rsid w:val="00A10F69"/>
    <w:pPr>
      <w:tabs>
        <w:tab w:val="center" w:pos="4677"/>
        <w:tab w:val="right" w:pos="9355"/>
      </w:tabs>
    </w:pPr>
  </w:style>
  <w:style w:type="character" w:customStyle="1" w:styleId="a7">
    <w:name w:val="Нижний колонтитул Знак"/>
    <w:basedOn w:val="a0"/>
    <w:link w:val="a6"/>
    <w:uiPriority w:val="99"/>
    <w:rsid w:val="00A10F69"/>
    <w:rPr>
      <w:rFonts w:eastAsia="Calibri"/>
      <w:sz w:val="26"/>
      <w:szCs w:val="20"/>
      <w:lang w:eastAsia="ru-RU"/>
    </w:rPr>
  </w:style>
  <w:style w:type="paragraph" w:styleId="a8">
    <w:name w:val="Balloon Text"/>
    <w:basedOn w:val="a"/>
    <w:link w:val="a9"/>
    <w:uiPriority w:val="99"/>
    <w:semiHidden/>
    <w:unhideWhenUsed/>
    <w:rsid w:val="00A10F69"/>
    <w:rPr>
      <w:rFonts w:ascii="Tahoma" w:hAnsi="Tahoma" w:cs="Tahoma"/>
      <w:sz w:val="16"/>
      <w:szCs w:val="16"/>
    </w:rPr>
  </w:style>
  <w:style w:type="character" w:customStyle="1" w:styleId="a9">
    <w:name w:val="Текст выноски Знак"/>
    <w:basedOn w:val="a0"/>
    <w:link w:val="a8"/>
    <w:uiPriority w:val="99"/>
    <w:semiHidden/>
    <w:rsid w:val="00A10F69"/>
    <w:rPr>
      <w:rFonts w:ascii="Tahoma" w:eastAsia="Calibri"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86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1E18D6988D634B554A9575251413EC3BF9EE3B7013AA12C6A7D22FCD14111707A6A8B12813F728EH073H"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1F1EA7-35D5-4A0B-B0A4-090895F3A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2825</Words>
  <Characters>16106</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Барабанщикова</dc:creator>
  <cp:lastModifiedBy>Морозов Дмитрий Александрович</cp:lastModifiedBy>
  <cp:revision>2</cp:revision>
  <cp:lastPrinted>2016-10-03T07:01:00Z</cp:lastPrinted>
  <dcterms:created xsi:type="dcterms:W3CDTF">2017-01-17T08:30:00Z</dcterms:created>
  <dcterms:modified xsi:type="dcterms:W3CDTF">2017-01-17T08:30:00Z</dcterms:modified>
</cp:coreProperties>
</file>