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37" w:rsidRPr="00921B37" w:rsidRDefault="00921B37" w:rsidP="00921B37">
      <w:pPr>
        <w:keepNext/>
        <w:keepLines/>
        <w:autoSpaceDE w:val="0"/>
        <w:autoSpaceDN w:val="0"/>
        <w:adjustRightInd w:val="0"/>
        <w:ind w:left="6096"/>
        <w:rPr>
          <w:rFonts w:ascii="Times New Roman" w:hAnsi="Times New Roman" w:cs="Times New Roman"/>
        </w:rPr>
      </w:pPr>
      <w:r w:rsidRPr="00921B37">
        <w:rPr>
          <w:rFonts w:ascii="Times New Roman" w:hAnsi="Times New Roman" w:cs="Times New Roman"/>
        </w:rPr>
        <w:t>УТВЕРЖДЕНО</w:t>
      </w:r>
    </w:p>
    <w:p w:rsidR="00921B37" w:rsidRPr="00921B37" w:rsidRDefault="00921B37" w:rsidP="00921B37">
      <w:pPr>
        <w:keepNext/>
        <w:keepLines/>
        <w:autoSpaceDE w:val="0"/>
        <w:autoSpaceDN w:val="0"/>
        <w:adjustRightInd w:val="0"/>
        <w:ind w:left="6096"/>
        <w:rPr>
          <w:rFonts w:ascii="Times New Roman" w:hAnsi="Times New Roman" w:cs="Times New Roman"/>
        </w:rPr>
      </w:pPr>
      <w:r w:rsidRPr="00921B37">
        <w:rPr>
          <w:rFonts w:ascii="Times New Roman" w:hAnsi="Times New Roman" w:cs="Times New Roman"/>
        </w:rPr>
        <w:t>приказом ФНС  России</w:t>
      </w:r>
    </w:p>
    <w:p w:rsidR="00921B37" w:rsidRPr="00921B37" w:rsidRDefault="00921B37" w:rsidP="00921B37">
      <w:pPr>
        <w:keepNext/>
        <w:keepLines/>
        <w:autoSpaceDE w:val="0"/>
        <w:autoSpaceDN w:val="0"/>
        <w:adjustRightInd w:val="0"/>
        <w:ind w:left="6096"/>
        <w:rPr>
          <w:rFonts w:ascii="Times New Roman" w:hAnsi="Times New Roman" w:cs="Times New Roman"/>
        </w:rPr>
      </w:pPr>
      <w:r w:rsidRPr="00921B37">
        <w:rPr>
          <w:rFonts w:ascii="Times New Roman" w:hAnsi="Times New Roman" w:cs="Times New Roman"/>
        </w:rPr>
        <w:t>от «</w:t>
      </w:r>
      <w:r w:rsidR="006B349E">
        <w:rPr>
          <w:rFonts w:ascii="Times New Roman" w:hAnsi="Times New Roman" w:cs="Times New Roman"/>
        </w:rPr>
        <w:t>12</w:t>
      </w:r>
      <w:r w:rsidRPr="00921B37">
        <w:rPr>
          <w:rFonts w:ascii="Times New Roman" w:hAnsi="Times New Roman" w:cs="Times New Roman"/>
        </w:rPr>
        <w:t>»</w:t>
      </w:r>
      <w:r w:rsidR="006B349E">
        <w:rPr>
          <w:rFonts w:ascii="Times New Roman" w:hAnsi="Times New Roman" w:cs="Times New Roman"/>
        </w:rPr>
        <w:t xml:space="preserve"> февраля </w:t>
      </w:r>
      <w:r w:rsidRPr="00921B37">
        <w:rPr>
          <w:rFonts w:ascii="Times New Roman" w:hAnsi="Times New Roman" w:cs="Times New Roman"/>
        </w:rPr>
        <w:t>2021 г.</w:t>
      </w:r>
    </w:p>
    <w:p w:rsidR="00921B37" w:rsidRDefault="00921B37" w:rsidP="006B349E">
      <w:pPr>
        <w:keepNext/>
        <w:keepLines/>
        <w:autoSpaceDE w:val="0"/>
        <w:autoSpaceDN w:val="0"/>
        <w:adjustRightInd w:val="0"/>
        <w:ind w:left="6096"/>
        <w:rPr>
          <w:rFonts w:ascii="Times New Roman" w:hAnsi="Times New Roman" w:cs="Times New Roman"/>
          <w:b/>
          <w:bCs/>
          <w:color w:val="000000" w:themeColor="text1"/>
          <w:sz w:val="28"/>
          <w:szCs w:val="28"/>
        </w:rPr>
      </w:pPr>
      <w:r w:rsidRPr="00921B37">
        <w:rPr>
          <w:rFonts w:ascii="Times New Roman" w:hAnsi="Times New Roman" w:cs="Times New Roman"/>
        </w:rPr>
        <w:t>№</w:t>
      </w:r>
      <w:r w:rsidR="006B349E">
        <w:rPr>
          <w:rFonts w:ascii="Times New Roman" w:hAnsi="Times New Roman" w:cs="Times New Roman"/>
        </w:rPr>
        <w:t xml:space="preserve"> </w:t>
      </w:r>
      <w:r w:rsidR="006B349E" w:rsidRPr="006B349E">
        <w:rPr>
          <w:rFonts w:ascii="Times New Roman" w:hAnsi="Times New Roman" w:cs="Times New Roman"/>
        </w:rPr>
        <w:t>ЕД-7-1/140@</w:t>
      </w:r>
    </w:p>
    <w:p w:rsidR="006B349E" w:rsidRDefault="006B349E" w:rsidP="00EF1563">
      <w:pPr>
        <w:keepNext/>
        <w:keepLines/>
        <w:autoSpaceDE w:val="0"/>
        <w:autoSpaceDN w:val="0"/>
        <w:adjustRightInd w:val="0"/>
        <w:jc w:val="center"/>
        <w:rPr>
          <w:rFonts w:ascii="Times New Roman" w:hAnsi="Times New Roman" w:cs="Times New Roman"/>
          <w:b/>
          <w:bCs/>
          <w:color w:val="000000" w:themeColor="text1"/>
          <w:sz w:val="28"/>
          <w:szCs w:val="28"/>
        </w:rPr>
      </w:pPr>
    </w:p>
    <w:p w:rsidR="006B349E" w:rsidRDefault="006B349E" w:rsidP="00EF1563">
      <w:pPr>
        <w:keepNext/>
        <w:keepLines/>
        <w:autoSpaceDE w:val="0"/>
        <w:autoSpaceDN w:val="0"/>
        <w:adjustRightInd w:val="0"/>
        <w:jc w:val="center"/>
        <w:rPr>
          <w:rFonts w:ascii="Times New Roman" w:hAnsi="Times New Roman" w:cs="Times New Roman"/>
          <w:b/>
          <w:bCs/>
          <w:color w:val="000000" w:themeColor="text1"/>
          <w:sz w:val="28"/>
          <w:szCs w:val="28"/>
        </w:rPr>
      </w:pPr>
    </w:p>
    <w:p w:rsidR="00EF1563" w:rsidRDefault="00EF1563" w:rsidP="00EF1563">
      <w:pPr>
        <w:keepNext/>
        <w:keepLines/>
        <w:autoSpaceDE w:val="0"/>
        <w:autoSpaceDN w:val="0"/>
        <w:adjustRightInd w:val="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Положение об Общественном совете </w:t>
      </w:r>
    </w:p>
    <w:p w:rsidR="00EF1563" w:rsidRDefault="00EF1563" w:rsidP="00EF1563">
      <w:pPr>
        <w:keepNext/>
        <w:keepLines/>
        <w:autoSpaceDE w:val="0"/>
        <w:autoSpaceDN w:val="0"/>
        <w:adjustRightInd w:val="0"/>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при Федеральной налоговой службе</w:t>
      </w:r>
    </w:p>
    <w:p w:rsidR="00EF1563" w:rsidRDefault="00EF1563" w:rsidP="00EF1563">
      <w:pPr>
        <w:autoSpaceDE w:val="0"/>
        <w:autoSpaceDN w:val="0"/>
        <w:adjustRightInd w:val="0"/>
        <w:rPr>
          <w:rFonts w:ascii="Times New Roman" w:hAnsi="Times New Roman" w:cs="Times New Roman"/>
          <w:b/>
          <w:bCs/>
          <w:color w:val="000000" w:themeColor="text1"/>
          <w:sz w:val="28"/>
          <w:szCs w:val="28"/>
        </w:rPr>
      </w:pPr>
    </w:p>
    <w:p w:rsidR="00EF1563" w:rsidRDefault="00EF1563" w:rsidP="00EF1563">
      <w:pPr>
        <w:autoSpaceDE w:val="0"/>
        <w:autoSpaceDN w:val="0"/>
        <w:adjustRightInd w:val="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w:t>
      </w:r>
      <w:r>
        <w:rPr>
          <w:rFonts w:ascii="Times New Roman" w:hAnsi="Times New Roman" w:cs="Times New Roman"/>
          <w:b/>
          <w:bCs/>
          <w:color w:val="000000" w:themeColor="text1"/>
          <w:sz w:val="28"/>
          <w:szCs w:val="28"/>
        </w:rPr>
        <w:t>. Общие положения</w:t>
      </w:r>
    </w:p>
    <w:p w:rsidR="00EF1563" w:rsidRDefault="00EF1563" w:rsidP="00EF1563">
      <w:pPr>
        <w:autoSpaceDE w:val="0"/>
        <w:autoSpaceDN w:val="0"/>
        <w:adjustRightInd w:val="0"/>
        <w:rPr>
          <w:rFonts w:ascii="Times New Roman" w:hAnsi="Times New Roman" w:cs="Times New Roman"/>
          <w:color w:val="000000" w:themeColor="text1"/>
          <w:sz w:val="28"/>
          <w:szCs w:val="28"/>
        </w:rPr>
      </w:pPr>
    </w:p>
    <w:p w:rsidR="00EF1563" w:rsidRDefault="00EF1563" w:rsidP="00EF1563">
      <w:pPr>
        <w:pStyle w:val="1"/>
        <w:widowControl w:val="0"/>
        <w:numPr>
          <w:ilvl w:val="0"/>
          <w:numId w:val="1"/>
        </w:numPr>
        <w:shd w:val="clear" w:color="auto" w:fill="auto"/>
        <w:tabs>
          <w:tab w:val="left" w:pos="1182"/>
        </w:tabs>
        <w:spacing w:after="0" w:line="240" w:lineRule="auto"/>
        <w:ind w:firstLine="700"/>
        <w:jc w:val="both"/>
        <w:rPr>
          <w:color w:val="000000" w:themeColor="text1"/>
          <w:sz w:val="28"/>
          <w:szCs w:val="28"/>
        </w:rPr>
      </w:pPr>
      <w:r>
        <w:rPr>
          <w:color w:val="000000" w:themeColor="text1"/>
          <w:sz w:val="28"/>
          <w:szCs w:val="28"/>
        </w:rPr>
        <w:t>Настоящее Положение об Общественном совете при Федеральной налоговой службе (далее – Положение) определяет компетенцию, порядок деятельности и формирования общественного совета при Федеральной налоговой службе (далее – общественный совет), порядок взаимодействия Федеральной налоговой службы с Общественной палатой Российской Федерации (далее – Общественная палата) при формировании состава общественного совета, а также порядок и условия включения в состав общественного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EF1563" w:rsidRDefault="00EF1563" w:rsidP="00EF1563">
      <w:pPr>
        <w:pStyle w:val="1"/>
        <w:widowControl w:val="0"/>
        <w:numPr>
          <w:ilvl w:val="0"/>
          <w:numId w:val="1"/>
        </w:numPr>
        <w:shd w:val="clear" w:color="auto" w:fill="auto"/>
        <w:tabs>
          <w:tab w:val="left" w:pos="1191"/>
        </w:tabs>
        <w:spacing w:after="0" w:line="240" w:lineRule="auto"/>
        <w:ind w:firstLine="700"/>
        <w:jc w:val="both"/>
        <w:rPr>
          <w:color w:val="000000" w:themeColor="text1"/>
          <w:sz w:val="28"/>
          <w:szCs w:val="28"/>
        </w:rPr>
      </w:pPr>
      <w:r>
        <w:rPr>
          <w:color w:val="000000" w:themeColor="text1"/>
          <w:sz w:val="28"/>
          <w:szCs w:val="28"/>
        </w:rPr>
        <w:t>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Федеральной налоговой службы, а также в целях осуществления общественного контроля за деятельностью Федеральной налоговой службы.</w:t>
      </w:r>
    </w:p>
    <w:p w:rsidR="00EF1563" w:rsidRDefault="00EF1563" w:rsidP="00EF1563">
      <w:pPr>
        <w:pStyle w:val="1"/>
        <w:widowControl w:val="0"/>
        <w:numPr>
          <w:ilvl w:val="0"/>
          <w:numId w:val="1"/>
        </w:numPr>
        <w:shd w:val="clear" w:color="auto" w:fill="auto"/>
        <w:tabs>
          <w:tab w:val="left" w:pos="1182"/>
        </w:tabs>
        <w:spacing w:after="0" w:line="240" w:lineRule="auto"/>
        <w:ind w:firstLine="700"/>
        <w:jc w:val="both"/>
        <w:rPr>
          <w:color w:val="000000" w:themeColor="text1"/>
          <w:sz w:val="28"/>
          <w:szCs w:val="28"/>
        </w:rPr>
      </w:pPr>
      <w:r>
        <w:rPr>
          <w:color w:val="000000" w:themeColor="text1"/>
          <w:sz w:val="28"/>
          <w:szCs w:val="28"/>
        </w:rPr>
        <w:t>Общественный совет является совещательно-консультативным субъектом общественного контроля.</w:t>
      </w:r>
    </w:p>
    <w:p w:rsidR="00EF1563" w:rsidRDefault="00EF1563" w:rsidP="00EF1563">
      <w:pPr>
        <w:pStyle w:val="1"/>
        <w:widowControl w:val="0"/>
        <w:numPr>
          <w:ilvl w:val="0"/>
          <w:numId w:val="1"/>
        </w:numPr>
        <w:shd w:val="clear" w:color="auto" w:fill="auto"/>
        <w:tabs>
          <w:tab w:val="left" w:pos="1186"/>
        </w:tabs>
        <w:spacing w:after="0" w:line="240" w:lineRule="auto"/>
        <w:ind w:firstLine="700"/>
        <w:jc w:val="both"/>
        <w:rPr>
          <w:color w:val="000000" w:themeColor="text1"/>
          <w:sz w:val="28"/>
          <w:szCs w:val="28"/>
        </w:rPr>
      </w:pPr>
      <w:r>
        <w:rPr>
          <w:color w:val="000000" w:themeColor="text1"/>
          <w:sz w:val="28"/>
          <w:szCs w:val="28"/>
        </w:rPr>
        <w:t>Решения общественного совета носят рекомендательный характер.</w:t>
      </w:r>
    </w:p>
    <w:p w:rsidR="00EF1563" w:rsidRDefault="00EF1563" w:rsidP="00EF1563">
      <w:pPr>
        <w:pStyle w:val="1"/>
        <w:widowControl w:val="0"/>
        <w:numPr>
          <w:ilvl w:val="0"/>
          <w:numId w:val="1"/>
        </w:numPr>
        <w:shd w:val="clear" w:color="auto" w:fill="auto"/>
        <w:tabs>
          <w:tab w:val="left" w:pos="1191"/>
        </w:tabs>
        <w:spacing w:after="0" w:line="240" w:lineRule="auto"/>
        <w:ind w:firstLine="700"/>
        <w:jc w:val="both"/>
        <w:rPr>
          <w:color w:val="000000" w:themeColor="text1"/>
          <w:sz w:val="28"/>
          <w:szCs w:val="28"/>
        </w:rPr>
      </w:pPr>
      <w:r>
        <w:rPr>
          <w:color w:val="000000" w:themeColor="text1"/>
          <w:sz w:val="28"/>
          <w:szCs w:val="28"/>
        </w:rPr>
        <w:t>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настоящего Положения деятельности.</w:t>
      </w:r>
    </w:p>
    <w:p w:rsidR="00EF1563" w:rsidRDefault="00EF1563" w:rsidP="00EF1563">
      <w:pPr>
        <w:pStyle w:val="1"/>
        <w:widowControl w:val="0"/>
        <w:numPr>
          <w:ilvl w:val="0"/>
          <w:numId w:val="1"/>
        </w:numPr>
        <w:shd w:val="clear" w:color="auto" w:fill="auto"/>
        <w:tabs>
          <w:tab w:val="left" w:pos="1182"/>
        </w:tabs>
        <w:spacing w:after="0" w:line="240" w:lineRule="auto"/>
        <w:ind w:firstLine="700"/>
        <w:jc w:val="both"/>
        <w:rPr>
          <w:color w:val="000000" w:themeColor="text1"/>
          <w:sz w:val="28"/>
          <w:szCs w:val="28"/>
        </w:rPr>
      </w:pPr>
      <w:r>
        <w:rPr>
          <w:color w:val="000000" w:themeColor="text1"/>
          <w:sz w:val="28"/>
          <w:szCs w:val="28"/>
        </w:rPr>
        <w:t>Обеспечение деятельности общественного совета осуществляет Федеральная налоговая служба в порядке, установленном соответствующим Федеральной налоговой службой.</w:t>
      </w:r>
    </w:p>
    <w:p w:rsidR="00EF1563" w:rsidRDefault="00EF1563" w:rsidP="00EF1563">
      <w:pPr>
        <w:pStyle w:val="1"/>
        <w:widowControl w:val="0"/>
        <w:shd w:val="clear" w:color="auto" w:fill="auto"/>
        <w:tabs>
          <w:tab w:val="left" w:pos="1182"/>
        </w:tabs>
        <w:spacing w:after="0" w:line="240" w:lineRule="auto"/>
        <w:jc w:val="both"/>
        <w:rPr>
          <w:color w:val="000000" w:themeColor="text1"/>
          <w:sz w:val="28"/>
          <w:szCs w:val="28"/>
        </w:rPr>
      </w:pPr>
    </w:p>
    <w:p w:rsidR="00EF1563" w:rsidRDefault="00EF1563" w:rsidP="00EF1563">
      <w:pPr>
        <w:pStyle w:val="1"/>
        <w:widowControl w:val="0"/>
        <w:shd w:val="clear" w:color="auto" w:fill="auto"/>
        <w:spacing w:after="0" w:line="240" w:lineRule="auto"/>
        <w:rPr>
          <w:b/>
          <w:color w:val="000000" w:themeColor="text1"/>
          <w:sz w:val="28"/>
          <w:szCs w:val="28"/>
        </w:rPr>
      </w:pPr>
      <w:r>
        <w:rPr>
          <w:b/>
          <w:color w:val="000000" w:themeColor="text1"/>
          <w:sz w:val="28"/>
          <w:szCs w:val="28"/>
        </w:rPr>
        <w:t>II. Компетенция общественного совета</w:t>
      </w:r>
    </w:p>
    <w:p w:rsidR="00EF1563" w:rsidRDefault="00EF1563" w:rsidP="00EF1563">
      <w:pPr>
        <w:pStyle w:val="1"/>
        <w:widowControl w:val="0"/>
        <w:shd w:val="clear" w:color="auto" w:fill="auto"/>
        <w:spacing w:after="0" w:line="240" w:lineRule="auto"/>
        <w:jc w:val="left"/>
        <w:rPr>
          <w:color w:val="000000" w:themeColor="text1"/>
          <w:sz w:val="28"/>
          <w:szCs w:val="28"/>
        </w:rPr>
      </w:pPr>
    </w:p>
    <w:p w:rsidR="00EF1563" w:rsidRDefault="00EF1563" w:rsidP="00EF1563">
      <w:pPr>
        <w:pStyle w:val="1"/>
        <w:widowControl w:val="0"/>
        <w:numPr>
          <w:ilvl w:val="0"/>
          <w:numId w:val="2"/>
        </w:numPr>
        <w:shd w:val="clear" w:color="auto" w:fill="auto"/>
        <w:tabs>
          <w:tab w:val="left" w:pos="1186"/>
        </w:tabs>
        <w:spacing w:after="0" w:line="240" w:lineRule="auto"/>
        <w:ind w:firstLine="700"/>
        <w:jc w:val="both"/>
        <w:rPr>
          <w:color w:val="000000" w:themeColor="text1"/>
          <w:sz w:val="28"/>
          <w:szCs w:val="28"/>
        </w:rPr>
      </w:pPr>
      <w:r>
        <w:rPr>
          <w:color w:val="000000" w:themeColor="text1"/>
          <w:sz w:val="28"/>
          <w:szCs w:val="28"/>
        </w:rPr>
        <w:t xml:space="preserve">Целью деятельности общественного совета является осуществление общественного контроля за деятельностью Федеральной налоговой службы, включая рассмотрение проектов разрабатываемых общественно значимых нормативных правовых актов, участие в мониторинге качества оказания </w:t>
      </w:r>
      <w:r>
        <w:rPr>
          <w:color w:val="000000" w:themeColor="text1"/>
          <w:sz w:val="28"/>
          <w:szCs w:val="28"/>
        </w:rPr>
        <w:lastRenderedPageBreak/>
        <w:t>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рассмотрение ежегодных планов деятельности Федеральной налоговой службы и отчета об их исполнении, а также иных вопросов, предусмотренных законодательством Российской Федерации.</w:t>
      </w:r>
    </w:p>
    <w:p w:rsidR="00EF1563" w:rsidRDefault="00EF1563" w:rsidP="00EF1563">
      <w:pPr>
        <w:pStyle w:val="1"/>
        <w:widowControl w:val="0"/>
        <w:numPr>
          <w:ilvl w:val="0"/>
          <w:numId w:val="2"/>
        </w:numPr>
        <w:shd w:val="clear" w:color="auto" w:fill="auto"/>
        <w:tabs>
          <w:tab w:val="left" w:pos="1200"/>
        </w:tabs>
        <w:spacing w:after="0" w:line="240" w:lineRule="auto"/>
        <w:ind w:firstLine="700"/>
        <w:jc w:val="both"/>
        <w:rPr>
          <w:color w:val="000000" w:themeColor="text1"/>
          <w:sz w:val="28"/>
          <w:szCs w:val="28"/>
        </w:rPr>
      </w:pPr>
      <w:r>
        <w:rPr>
          <w:color w:val="000000" w:themeColor="text1"/>
          <w:sz w:val="28"/>
          <w:szCs w:val="28"/>
        </w:rPr>
        <w:t>Общественный совет призван:</w:t>
      </w:r>
    </w:p>
    <w:p w:rsidR="00EF1563" w:rsidRDefault="00EF1563" w:rsidP="00EF1563">
      <w:pPr>
        <w:pStyle w:val="1"/>
        <w:widowControl w:val="0"/>
        <w:numPr>
          <w:ilvl w:val="0"/>
          <w:numId w:val="3"/>
        </w:numPr>
        <w:shd w:val="clear" w:color="auto" w:fill="auto"/>
        <w:tabs>
          <w:tab w:val="left" w:pos="1378"/>
        </w:tabs>
        <w:spacing w:after="0" w:line="240" w:lineRule="auto"/>
        <w:ind w:firstLine="700"/>
        <w:jc w:val="both"/>
        <w:rPr>
          <w:color w:val="000000" w:themeColor="text1"/>
          <w:sz w:val="28"/>
          <w:szCs w:val="28"/>
        </w:rPr>
      </w:pPr>
      <w:r>
        <w:rPr>
          <w:color w:val="000000" w:themeColor="text1"/>
          <w:sz w:val="28"/>
          <w:szCs w:val="28"/>
        </w:rPr>
        <w:t>рассматривать проекты общественно значимых нормативных правовых актов и иных документов, разрабатываемых Федеральной налоговой службой;</w:t>
      </w:r>
    </w:p>
    <w:p w:rsidR="00EF1563" w:rsidRDefault="00EF1563" w:rsidP="00EF1563">
      <w:pPr>
        <w:pStyle w:val="1"/>
        <w:widowControl w:val="0"/>
        <w:numPr>
          <w:ilvl w:val="0"/>
          <w:numId w:val="3"/>
        </w:numPr>
        <w:shd w:val="clear" w:color="auto" w:fill="auto"/>
        <w:tabs>
          <w:tab w:val="left" w:pos="1383"/>
        </w:tabs>
        <w:spacing w:after="0" w:line="240" w:lineRule="auto"/>
        <w:ind w:firstLine="700"/>
        <w:jc w:val="both"/>
        <w:rPr>
          <w:color w:val="000000" w:themeColor="text1"/>
          <w:sz w:val="28"/>
          <w:szCs w:val="28"/>
        </w:rPr>
      </w:pPr>
      <w:r>
        <w:rPr>
          <w:color w:val="000000" w:themeColor="text1"/>
          <w:sz w:val="28"/>
          <w:szCs w:val="28"/>
        </w:rPr>
        <w:t>участвовать в мониторинге качества оказания государственных услуг федеральным органом исполнительной власти;</w:t>
      </w:r>
    </w:p>
    <w:p w:rsidR="00EF1563" w:rsidRDefault="00EF1563" w:rsidP="00EF1563">
      <w:pPr>
        <w:pStyle w:val="1"/>
        <w:widowControl w:val="0"/>
        <w:numPr>
          <w:ilvl w:val="0"/>
          <w:numId w:val="3"/>
        </w:numPr>
        <w:shd w:val="clear" w:color="auto" w:fill="auto"/>
        <w:tabs>
          <w:tab w:val="left" w:pos="1378"/>
        </w:tabs>
        <w:spacing w:after="0" w:line="240" w:lineRule="auto"/>
        <w:ind w:firstLine="700"/>
        <w:jc w:val="both"/>
        <w:rPr>
          <w:color w:val="000000" w:themeColor="text1"/>
          <w:sz w:val="28"/>
          <w:szCs w:val="28"/>
        </w:rPr>
      </w:pPr>
      <w:r>
        <w:rPr>
          <w:color w:val="000000" w:themeColor="text1"/>
          <w:sz w:val="28"/>
          <w:szCs w:val="28"/>
        </w:rPr>
        <w:t>участвовать в антикоррупционной работе, оценке эффективности государственных закупок и кадровой работе Федеральной налоговой службы;</w:t>
      </w:r>
    </w:p>
    <w:p w:rsidR="00EF1563" w:rsidRDefault="00EF1563" w:rsidP="00EF1563">
      <w:pPr>
        <w:pStyle w:val="1"/>
        <w:widowControl w:val="0"/>
        <w:numPr>
          <w:ilvl w:val="0"/>
          <w:numId w:val="3"/>
        </w:numPr>
        <w:shd w:val="clear" w:color="auto" w:fill="auto"/>
        <w:tabs>
          <w:tab w:val="left" w:pos="1383"/>
        </w:tabs>
        <w:spacing w:after="0" w:line="240" w:lineRule="auto"/>
        <w:ind w:firstLine="680"/>
        <w:jc w:val="both"/>
        <w:rPr>
          <w:color w:val="000000" w:themeColor="text1"/>
          <w:sz w:val="28"/>
          <w:szCs w:val="28"/>
        </w:rPr>
      </w:pPr>
      <w:r>
        <w:rPr>
          <w:color w:val="000000" w:themeColor="text1"/>
          <w:sz w:val="28"/>
          <w:szCs w:val="28"/>
        </w:rPr>
        <w:t>принимать участие в работе аттестационных комиссий и конкурсных комиссий по замещению должностей;</w:t>
      </w:r>
    </w:p>
    <w:p w:rsidR="00EF1563" w:rsidRDefault="00EF1563" w:rsidP="00EF1563">
      <w:pPr>
        <w:pStyle w:val="1"/>
        <w:widowControl w:val="0"/>
        <w:numPr>
          <w:ilvl w:val="0"/>
          <w:numId w:val="3"/>
        </w:numPr>
        <w:shd w:val="clear" w:color="auto" w:fill="auto"/>
        <w:tabs>
          <w:tab w:val="left" w:pos="1383"/>
        </w:tabs>
        <w:spacing w:after="0" w:line="240" w:lineRule="auto"/>
        <w:ind w:firstLine="680"/>
        <w:jc w:val="both"/>
        <w:rPr>
          <w:color w:val="000000" w:themeColor="text1"/>
          <w:sz w:val="28"/>
          <w:szCs w:val="28"/>
        </w:rPr>
      </w:pPr>
      <w:r>
        <w:rPr>
          <w:color w:val="000000" w:themeColor="text1"/>
          <w:sz w:val="28"/>
          <w:szCs w:val="28"/>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EF1563" w:rsidRDefault="00EF1563" w:rsidP="00EF1563">
      <w:pPr>
        <w:pStyle w:val="1"/>
        <w:widowControl w:val="0"/>
        <w:shd w:val="clear" w:color="auto" w:fill="auto"/>
        <w:spacing w:after="0" w:line="240" w:lineRule="auto"/>
        <w:ind w:firstLine="680"/>
        <w:jc w:val="left"/>
        <w:rPr>
          <w:color w:val="000000" w:themeColor="text1"/>
          <w:sz w:val="28"/>
          <w:szCs w:val="28"/>
        </w:rPr>
      </w:pPr>
      <w:r>
        <w:rPr>
          <w:color w:val="000000" w:themeColor="text1"/>
          <w:sz w:val="28"/>
          <w:szCs w:val="28"/>
        </w:rPr>
        <w:t>2.3. Общественный совет вправе:</w:t>
      </w:r>
    </w:p>
    <w:p w:rsidR="00EF1563" w:rsidRDefault="00EF1563" w:rsidP="00EF1563">
      <w:pPr>
        <w:pStyle w:val="1"/>
        <w:widowControl w:val="0"/>
        <w:numPr>
          <w:ilvl w:val="0"/>
          <w:numId w:val="4"/>
        </w:numPr>
        <w:shd w:val="clear" w:color="auto" w:fill="auto"/>
        <w:spacing w:after="0" w:line="240" w:lineRule="auto"/>
        <w:ind w:firstLine="680"/>
        <w:jc w:val="both"/>
        <w:rPr>
          <w:color w:val="000000" w:themeColor="text1"/>
          <w:sz w:val="28"/>
          <w:szCs w:val="28"/>
        </w:rPr>
      </w:pPr>
      <w:r>
        <w:rPr>
          <w:color w:val="000000" w:themeColor="text1"/>
          <w:sz w:val="28"/>
          <w:szCs w:val="28"/>
        </w:rPr>
        <w:t>рассматривать ежегодные планы деятельности Федеральной налоговой службы, в том числе по исполнению указов, распоряжений, поручений Президента Российской Федерации, а также участвовать в подготовке публичного отчета по их исполнению;</w:t>
      </w:r>
    </w:p>
    <w:p w:rsidR="00EF1563" w:rsidRDefault="00EF1563" w:rsidP="00EF1563">
      <w:pPr>
        <w:pStyle w:val="1"/>
        <w:widowControl w:val="0"/>
        <w:numPr>
          <w:ilvl w:val="0"/>
          <w:numId w:val="4"/>
        </w:numPr>
        <w:shd w:val="clear" w:color="auto" w:fill="auto"/>
        <w:tabs>
          <w:tab w:val="left" w:pos="1374"/>
        </w:tabs>
        <w:spacing w:after="0" w:line="240" w:lineRule="auto"/>
        <w:ind w:firstLine="680"/>
        <w:jc w:val="both"/>
        <w:rPr>
          <w:color w:val="000000" w:themeColor="text1"/>
          <w:sz w:val="28"/>
          <w:szCs w:val="28"/>
        </w:rPr>
      </w:pPr>
      <w:r>
        <w:rPr>
          <w:color w:val="000000" w:themeColor="text1"/>
          <w:sz w:val="28"/>
          <w:szCs w:val="28"/>
        </w:rPr>
        <w:t>участвовать в подготовке докладов о результатах контрольной деятельности, о затратах на содержание Федеральной налоговой службы и её территориальных подразделений;</w:t>
      </w:r>
    </w:p>
    <w:p w:rsidR="00EF1563" w:rsidRDefault="00EF1563" w:rsidP="00EF1563">
      <w:pPr>
        <w:pStyle w:val="1"/>
        <w:widowControl w:val="0"/>
        <w:numPr>
          <w:ilvl w:val="0"/>
          <w:numId w:val="4"/>
        </w:numPr>
        <w:shd w:val="clear" w:color="auto" w:fill="auto"/>
        <w:tabs>
          <w:tab w:val="left" w:pos="1374"/>
        </w:tabs>
        <w:spacing w:after="0" w:line="240" w:lineRule="auto"/>
        <w:ind w:firstLine="680"/>
        <w:jc w:val="both"/>
        <w:rPr>
          <w:color w:val="000000" w:themeColor="text1"/>
          <w:sz w:val="28"/>
          <w:szCs w:val="28"/>
        </w:rPr>
      </w:pPr>
      <w:r>
        <w:rPr>
          <w:color w:val="000000" w:themeColor="text1"/>
          <w:sz w:val="28"/>
          <w:szCs w:val="28"/>
        </w:rPr>
        <w:t>участвовать в публичном обсуждении концепции открытости федеральных органов исполнительной власти (далее – Концепция открытости);</w:t>
      </w:r>
    </w:p>
    <w:p w:rsidR="00EF1563" w:rsidRDefault="00EF1563" w:rsidP="00EF1563">
      <w:pPr>
        <w:pStyle w:val="1"/>
        <w:widowControl w:val="0"/>
        <w:numPr>
          <w:ilvl w:val="0"/>
          <w:numId w:val="4"/>
        </w:numPr>
        <w:shd w:val="clear" w:color="auto" w:fill="auto"/>
        <w:tabs>
          <w:tab w:val="left" w:pos="1388"/>
        </w:tabs>
        <w:spacing w:after="0" w:line="240" w:lineRule="auto"/>
        <w:ind w:firstLine="680"/>
        <w:jc w:val="both"/>
        <w:rPr>
          <w:color w:val="000000" w:themeColor="text1"/>
          <w:sz w:val="28"/>
          <w:szCs w:val="28"/>
        </w:rPr>
      </w:pPr>
      <w:r>
        <w:rPr>
          <w:color w:val="000000" w:themeColor="text1"/>
          <w:sz w:val="28"/>
          <w:szCs w:val="28"/>
        </w:rPr>
        <w:t>проводить слушания по приоритетным направлениям деятельности Федеральной налоговой службы;</w:t>
      </w:r>
    </w:p>
    <w:p w:rsidR="00EF1563" w:rsidRDefault="00EF1563" w:rsidP="00EF1563">
      <w:pPr>
        <w:pStyle w:val="1"/>
        <w:widowControl w:val="0"/>
        <w:numPr>
          <w:ilvl w:val="0"/>
          <w:numId w:val="4"/>
        </w:numPr>
        <w:shd w:val="clear" w:color="auto" w:fill="auto"/>
        <w:tabs>
          <w:tab w:val="left" w:pos="1377"/>
        </w:tabs>
        <w:spacing w:after="0" w:line="240" w:lineRule="auto"/>
        <w:ind w:firstLine="680"/>
        <w:jc w:val="left"/>
        <w:rPr>
          <w:color w:val="000000" w:themeColor="text1"/>
          <w:sz w:val="28"/>
          <w:szCs w:val="28"/>
        </w:rPr>
      </w:pPr>
      <w:r>
        <w:rPr>
          <w:color w:val="000000" w:themeColor="text1"/>
          <w:sz w:val="28"/>
          <w:szCs w:val="28"/>
        </w:rPr>
        <w:t>принимать участие в работе:</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комиссий по соблюдению требований к служебному поведению и урегулированию конфликта интересов;</w:t>
      </w:r>
    </w:p>
    <w:p w:rsidR="00EF1563" w:rsidRDefault="00790740"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w:t>
      </w:r>
      <w:r w:rsidR="00EF1563">
        <w:rPr>
          <w:color w:val="000000" w:themeColor="text1"/>
          <w:sz w:val="28"/>
          <w:szCs w:val="28"/>
        </w:rPr>
        <w:t>иных рабочих органов, создаваемых Федеральной налоговой службой по вопросам кадровой работы, антикоррупционной деятельности и закупок (товаров, работ, услуг), включая размещение государственных заказов на выполнение научно-исследовательских работ и оказание консультационных услуг.</w:t>
      </w:r>
    </w:p>
    <w:p w:rsidR="00EF1563" w:rsidRDefault="00EF1563" w:rsidP="00EF1563">
      <w:pPr>
        <w:pStyle w:val="1"/>
        <w:widowControl w:val="0"/>
        <w:numPr>
          <w:ilvl w:val="0"/>
          <w:numId w:val="4"/>
        </w:numPr>
        <w:shd w:val="clear" w:color="auto" w:fill="auto"/>
        <w:tabs>
          <w:tab w:val="left" w:pos="1398"/>
        </w:tabs>
        <w:spacing w:after="0" w:line="240" w:lineRule="auto"/>
        <w:ind w:firstLine="680"/>
        <w:jc w:val="both"/>
        <w:rPr>
          <w:color w:val="000000" w:themeColor="text1"/>
          <w:sz w:val="28"/>
          <w:szCs w:val="28"/>
        </w:rPr>
      </w:pPr>
      <w:r>
        <w:rPr>
          <w:color w:val="000000" w:themeColor="text1"/>
          <w:sz w:val="28"/>
          <w:szCs w:val="28"/>
        </w:rPr>
        <w:t>осуществлять мероприятия, рекомендованные Концепцией открытости и рекомендациями по реализации принципов открытости в федеральных органах исполнительной власти:</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участвовать в разработке ведомственных планов по реализации Концепции открытости Федеральной налоговой службы;</w:t>
      </w:r>
    </w:p>
    <w:p w:rsidR="00EF1563" w:rsidRDefault="00EF1563" w:rsidP="00EF1563">
      <w:pPr>
        <w:pStyle w:val="1"/>
        <w:widowControl w:val="0"/>
        <w:shd w:val="clear" w:color="auto" w:fill="auto"/>
        <w:tabs>
          <w:tab w:val="left" w:pos="1398"/>
        </w:tabs>
        <w:spacing w:after="0" w:line="240" w:lineRule="auto"/>
        <w:ind w:firstLine="709"/>
        <w:jc w:val="both"/>
        <w:rPr>
          <w:color w:val="000000" w:themeColor="text1"/>
          <w:sz w:val="28"/>
          <w:szCs w:val="28"/>
        </w:rPr>
      </w:pPr>
      <w:r>
        <w:rPr>
          <w:color w:val="000000" w:themeColor="text1"/>
          <w:sz w:val="28"/>
          <w:szCs w:val="28"/>
        </w:rPr>
        <w:t>- утверждать результаты общественных обсуждений, решений и отчетов Федеральной налоговой службы по итогам общественной экспертизы нормативных правовых актов;</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lastRenderedPageBreak/>
        <w:t>- осуществлять мониторинг публичной декларации руководителя Федеральной налоговой службы и (или) публичного плана деятельности Федеральной налоговой службы, а также один раз в полгода принимать отчет о ходе реализации данного плана;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участвовать в подготовке экспертного содоклада в отношении итогового (о результатах и основных направлениях деятельности Федеральной налоговой службы за отчетный год) доклада Федеральной налоговой службы;</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осуществлять выборочный анализ качества ответов Федеральной налоговой службы на обращения граждан;</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утверждать основные мероприятия (операционные планы) Федеральной налоговой службы по выполнению намеченных приоритетных мероприятий и (или) достижению установленных конечных результатов.</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2.3.7. Взаимодействовать со средствами массовой информации по освещению вопросов, обсуждаемых на заседаниях общественного совета.</w:t>
      </w:r>
    </w:p>
    <w:p w:rsidR="00EF1563" w:rsidRDefault="00EF1563" w:rsidP="00EF1563">
      <w:pPr>
        <w:pStyle w:val="1"/>
        <w:widowControl w:val="0"/>
        <w:numPr>
          <w:ilvl w:val="0"/>
          <w:numId w:val="5"/>
        </w:numPr>
        <w:shd w:val="clear" w:color="auto" w:fill="auto"/>
        <w:tabs>
          <w:tab w:val="left" w:pos="1182"/>
        </w:tabs>
        <w:spacing w:after="0" w:line="240" w:lineRule="auto"/>
        <w:ind w:firstLine="680"/>
        <w:jc w:val="both"/>
        <w:rPr>
          <w:color w:val="000000" w:themeColor="text1"/>
          <w:sz w:val="28"/>
          <w:szCs w:val="28"/>
        </w:rPr>
      </w:pPr>
      <w:r>
        <w:rPr>
          <w:color w:val="000000" w:themeColor="text1"/>
          <w:sz w:val="28"/>
          <w:szCs w:val="28"/>
        </w:rPr>
        <w:t xml:space="preserve"> Общественный совет вправе определить перечень иных приоритетных правовых актов и важнейших вопросов, относящихся к сфере деятельности Федеральной налоговой службы, которые подлежат обязательному рассмотрению на заседаниях общественного совета.</w:t>
      </w:r>
    </w:p>
    <w:p w:rsidR="00EF1563" w:rsidRDefault="00EF1563" w:rsidP="00EF1563">
      <w:pPr>
        <w:pStyle w:val="1"/>
        <w:widowControl w:val="0"/>
        <w:shd w:val="clear" w:color="auto" w:fill="auto"/>
        <w:tabs>
          <w:tab w:val="left" w:pos="0"/>
          <w:tab w:val="left" w:pos="1182"/>
        </w:tabs>
        <w:spacing w:after="0" w:line="240" w:lineRule="auto"/>
        <w:ind w:firstLine="709"/>
        <w:jc w:val="both"/>
        <w:rPr>
          <w:color w:val="000000" w:themeColor="text1"/>
          <w:sz w:val="28"/>
          <w:szCs w:val="28"/>
        </w:rPr>
      </w:pPr>
      <w:r>
        <w:rPr>
          <w:color w:val="000000" w:themeColor="text1"/>
          <w:sz w:val="28"/>
          <w:szCs w:val="28"/>
        </w:rPr>
        <w:t>2.4.1. Общественная палата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Федеральной налоговой службы.</w:t>
      </w:r>
    </w:p>
    <w:p w:rsidR="00EF1563" w:rsidRDefault="00EF1563" w:rsidP="00EF1563">
      <w:pPr>
        <w:pStyle w:val="1"/>
        <w:widowControl w:val="0"/>
        <w:numPr>
          <w:ilvl w:val="0"/>
          <w:numId w:val="5"/>
        </w:numPr>
        <w:shd w:val="clear" w:color="auto" w:fill="auto"/>
        <w:tabs>
          <w:tab w:val="left" w:pos="1182"/>
        </w:tabs>
        <w:spacing w:after="0" w:line="240" w:lineRule="auto"/>
        <w:ind w:firstLine="680"/>
        <w:jc w:val="both"/>
        <w:rPr>
          <w:color w:val="000000" w:themeColor="text1"/>
          <w:sz w:val="28"/>
          <w:szCs w:val="28"/>
        </w:rPr>
      </w:pPr>
      <w:r>
        <w:rPr>
          <w:color w:val="000000" w:themeColor="text1"/>
          <w:sz w:val="28"/>
          <w:szCs w:val="28"/>
        </w:rPr>
        <w:t>Для реализации указанных прав общественный совет наделяется следующими полномочиями:</w:t>
      </w:r>
    </w:p>
    <w:p w:rsidR="00EF1563" w:rsidRDefault="009D425B" w:rsidP="009D425B">
      <w:pPr>
        <w:pStyle w:val="1"/>
        <w:widowControl w:val="0"/>
        <w:shd w:val="clear" w:color="auto" w:fill="auto"/>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приглашать на заседания общественного совета руководителей федеральных органов исполнительной власти, представителей общественных объединений иных организаций;</w:t>
      </w:r>
    </w:p>
    <w:p w:rsidR="00EF1563"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Федеральной налоговой службы государственные гражданские служащие, представители общественных объединений и иных организаций;</w:t>
      </w:r>
    </w:p>
    <w:p w:rsidR="00EF1563"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EF1563"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организовывать проведение общественных экспертиз проектов нормативных правовых актов, разрабатываемых федеральными органами исполнительной власти, в соответствии с Федеральным законом от 21 июля 2014 г. № 212-ФЗ «Об основах общественного контроля в Российской Федерации»;</w:t>
      </w:r>
    </w:p>
    <w:p w:rsidR="00EF1563"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направлять запросы и обращения в федеральные органы исполнительной власти;</w:t>
      </w:r>
    </w:p>
    <w:p w:rsidR="00EF1563"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 xml:space="preserve">информировать органы государственной власти и широкую </w:t>
      </w:r>
      <w:r w:rsidR="00EF1563">
        <w:rPr>
          <w:color w:val="000000" w:themeColor="text1"/>
          <w:sz w:val="28"/>
          <w:szCs w:val="28"/>
        </w:rPr>
        <w:lastRenderedPageBreak/>
        <w:t>общественность о выявленных в ходе контроля нарушениях;</w:t>
      </w:r>
    </w:p>
    <w:p w:rsidR="00EF1563" w:rsidRDefault="009D425B" w:rsidP="009D425B">
      <w:pPr>
        <w:pStyle w:val="1"/>
        <w:widowControl w:val="0"/>
        <w:shd w:val="clear" w:color="auto" w:fill="auto"/>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 xml:space="preserve">по согласованию с руководителем Федеральной налоговой службы создавать в информационно-телекоммуникационной сети «Интернет» (далее – сеть Интернет) собственные сайты, в том числе с возможностью предоставления онлайн-услуг (интернет-трансляций заседаний общественного совета, открытия дискуссионных </w:t>
      </w:r>
      <w:proofErr w:type="spellStart"/>
      <w:r w:rsidR="00EF1563">
        <w:rPr>
          <w:color w:val="000000" w:themeColor="text1"/>
          <w:sz w:val="28"/>
          <w:szCs w:val="28"/>
        </w:rPr>
        <w:t>модерируемых</w:t>
      </w:r>
      <w:proofErr w:type="spellEnd"/>
      <w:r w:rsidR="00EF1563">
        <w:rPr>
          <w:color w:val="000000" w:themeColor="text1"/>
          <w:sz w:val="28"/>
          <w:szCs w:val="28"/>
        </w:rPr>
        <w:t xml:space="preserve"> площадок (форумов), личных кабинетов членов общественного совета и т.п.).</w:t>
      </w:r>
    </w:p>
    <w:p w:rsidR="00EF1563" w:rsidRDefault="00EF1563" w:rsidP="00EF1563">
      <w:pPr>
        <w:pStyle w:val="1"/>
        <w:widowControl w:val="0"/>
        <w:shd w:val="clear" w:color="auto" w:fill="auto"/>
        <w:tabs>
          <w:tab w:val="left" w:pos="1383"/>
        </w:tabs>
        <w:spacing w:after="0" w:line="240" w:lineRule="auto"/>
        <w:jc w:val="both"/>
        <w:rPr>
          <w:color w:val="000000" w:themeColor="text1"/>
          <w:sz w:val="28"/>
          <w:szCs w:val="28"/>
        </w:rPr>
      </w:pPr>
    </w:p>
    <w:p w:rsidR="00EF1563" w:rsidRDefault="00EF1563" w:rsidP="00EF1563">
      <w:pPr>
        <w:pStyle w:val="1"/>
        <w:widowControl w:val="0"/>
        <w:shd w:val="clear" w:color="auto" w:fill="auto"/>
        <w:spacing w:after="0" w:line="240" w:lineRule="auto"/>
        <w:rPr>
          <w:b/>
          <w:color w:val="000000" w:themeColor="text1"/>
          <w:sz w:val="28"/>
          <w:szCs w:val="28"/>
        </w:rPr>
      </w:pPr>
      <w:r>
        <w:rPr>
          <w:b/>
          <w:color w:val="000000" w:themeColor="text1"/>
          <w:sz w:val="28"/>
          <w:szCs w:val="28"/>
        </w:rPr>
        <w:t>III. Порядок формирования общественного совета</w:t>
      </w:r>
    </w:p>
    <w:p w:rsidR="00EF1563" w:rsidRDefault="00EF1563" w:rsidP="00EF1563">
      <w:pPr>
        <w:pStyle w:val="1"/>
        <w:widowControl w:val="0"/>
        <w:shd w:val="clear" w:color="auto" w:fill="auto"/>
        <w:spacing w:after="0" w:line="240" w:lineRule="auto"/>
        <w:jc w:val="left"/>
        <w:rPr>
          <w:color w:val="000000" w:themeColor="text1"/>
          <w:sz w:val="28"/>
          <w:szCs w:val="28"/>
        </w:rPr>
      </w:pPr>
    </w:p>
    <w:p w:rsidR="00EF1563" w:rsidRDefault="00EF1563" w:rsidP="00EF1563">
      <w:pPr>
        <w:pStyle w:val="1"/>
        <w:widowControl w:val="0"/>
        <w:numPr>
          <w:ilvl w:val="0"/>
          <w:numId w:val="7"/>
        </w:numPr>
        <w:shd w:val="clear" w:color="auto" w:fill="auto"/>
        <w:tabs>
          <w:tab w:val="left" w:pos="1191"/>
        </w:tabs>
        <w:spacing w:after="0" w:line="240" w:lineRule="auto"/>
        <w:ind w:firstLine="680"/>
        <w:jc w:val="both"/>
        <w:rPr>
          <w:color w:val="000000" w:themeColor="text1"/>
          <w:sz w:val="28"/>
          <w:szCs w:val="28"/>
        </w:rPr>
      </w:pPr>
      <w:r>
        <w:rPr>
          <w:color w:val="000000" w:themeColor="text1"/>
          <w:sz w:val="28"/>
          <w:szCs w:val="28"/>
        </w:rPr>
        <w:t xml:space="preserve"> 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w:t>
      </w:r>
      <w:r w:rsidR="00790740">
        <w:rPr>
          <w:color w:val="000000" w:themeColor="text1"/>
          <w:sz w:val="28"/>
          <w:szCs w:val="28"/>
        </w:rPr>
        <w:t xml:space="preserve">ым законом от 4 апреля 2005 г. </w:t>
      </w:r>
      <w:r>
        <w:rPr>
          <w:color w:val="000000" w:themeColor="text1"/>
          <w:sz w:val="28"/>
          <w:szCs w:val="28"/>
        </w:rPr>
        <w:t>№ 32-ФЗ «Об Общественной палате Российской Федерации», постановлением Правительства Российской Федерации от 2 августа 2005</w:t>
      </w:r>
      <w:r>
        <w:rPr>
          <w:color w:val="000000" w:themeColor="text1"/>
          <w:sz w:val="28"/>
          <w:szCs w:val="28"/>
          <w:lang w:val="en-US"/>
        </w:rPr>
        <w:t> </w:t>
      </w:r>
      <w:r>
        <w:rPr>
          <w:color w:val="000000" w:themeColor="text1"/>
          <w:sz w:val="28"/>
          <w:szCs w:val="28"/>
        </w:rPr>
        <w:t>г. №</w:t>
      </w:r>
      <w:r>
        <w:rPr>
          <w:color w:val="000000" w:themeColor="text1"/>
          <w:sz w:val="28"/>
          <w:szCs w:val="28"/>
          <w:lang w:val="en-US"/>
        </w:rPr>
        <w:t> </w:t>
      </w:r>
      <w:r>
        <w:rPr>
          <w:color w:val="000000" w:themeColor="text1"/>
          <w:sz w:val="28"/>
          <w:szCs w:val="28"/>
        </w:rPr>
        <w:t>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Федерации от 5 июля 2018 года № 55-С (далее – Стандарт деятельности).</w:t>
      </w:r>
    </w:p>
    <w:p w:rsidR="00EF1563" w:rsidRDefault="00EF1563" w:rsidP="00EF1563">
      <w:pPr>
        <w:pStyle w:val="1"/>
        <w:widowControl w:val="0"/>
        <w:numPr>
          <w:ilvl w:val="0"/>
          <w:numId w:val="7"/>
        </w:numPr>
        <w:shd w:val="clear" w:color="auto" w:fill="auto"/>
        <w:tabs>
          <w:tab w:val="left" w:pos="1196"/>
        </w:tabs>
        <w:spacing w:after="0" w:line="240" w:lineRule="auto"/>
        <w:ind w:firstLine="680"/>
        <w:jc w:val="both"/>
        <w:rPr>
          <w:color w:val="000000" w:themeColor="text1"/>
          <w:sz w:val="28"/>
          <w:szCs w:val="28"/>
        </w:rPr>
      </w:pPr>
      <w:r>
        <w:rPr>
          <w:color w:val="000000" w:themeColor="text1"/>
          <w:sz w:val="28"/>
          <w:szCs w:val="28"/>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EF1563" w:rsidRDefault="00EF1563" w:rsidP="00EF1563">
      <w:pPr>
        <w:pStyle w:val="1"/>
        <w:widowControl w:val="0"/>
        <w:numPr>
          <w:ilvl w:val="2"/>
          <w:numId w:val="8"/>
        </w:numPr>
        <w:shd w:val="clear" w:color="auto" w:fill="auto"/>
        <w:tabs>
          <w:tab w:val="left" w:pos="1196"/>
        </w:tabs>
        <w:spacing w:after="0" w:line="240" w:lineRule="auto"/>
        <w:ind w:left="0" w:firstLine="709"/>
        <w:jc w:val="both"/>
        <w:rPr>
          <w:color w:val="000000" w:themeColor="text1"/>
          <w:sz w:val="28"/>
          <w:szCs w:val="28"/>
        </w:rPr>
      </w:pPr>
      <w:r>
        <w:rPr>
          <w:color w:val="000000" w:themeColor="text1"/>
          <w:sz w:val="28"/>
          <w:szCs w:val="28"/>
        </w:rPr>
        <w:t>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Федеральной налоговой службы.</w:t>
      </w:r>
    </w:p>
    <w:p w:rsidR="00EF1563" w:rsidRDefault="00EF1563" w:rsidP="00EF1563">
      <w:pPr>
        <w:pStyle w:val="a3"/>
        <w:numPr>
          <w:ilvl w:val="0"/>
          <w:numId w:val="7"/>
        </w:numPr>
        <w:ind w:firstLine="68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 </w:t>
      </w:r>
    </w:p>
    <w:p w:rsidR="00EF1563" w:rsidRDefault="00EF1563" w:rsidP="00EF1563">
      <w:pPr>
        <w:pStyle w:val="1"/>
        <w:widowControl w:val="0"/>
        <w:numPr>
          <w:ilvl w:val="0"/>
          <w:numId w:val="7"/>
        </w:numPr>
        <w:shd w:val="clear" w:color="auto" w:fill="auto"/>
        <w:tabs>
          <w:tab w:val="left" w:leader="underscore" w:pos="1114"/>
          <w:tab w:val="left" w:pos="1186"/>
        </w:tabs>
        <w:spacing w:after="0" w:line="240" w:lineRule="auto"/>
        <w:ind w:firstLine="680"/>
        <w:jc w:val="both"/>
        <w:rPr>
          <w:color w:val="000000" w:themeColor="text1"/>
          <w:sz w:val="28"/>
          <w:szCs w:val="28"/>
        </w:rPr>
      </w:pPr>
      <w:r>
        <w:rPr>
          <w:color w:val="000000" w:themeColor="text1"/>
          <w:sz w:val="28"/>
          <w:szCs w:val="28"/>
        </w:rPr>
        <w:t>Количество членов общественного совета составляет 30 человек.</w:t>
      </w:r>
    </w:p>
    <w:p w:rsidR="00EF1563" w:rsidRDefault="00EF1563" w:rsidP="00EF1563">
      <w:pPr>
        <w:pStyle w:val="1"/>
        <w:widowControl w:val="0"/>
        <w:numPr>
          <w:ilvl w:val="0"/>
          <w:numId w:val="7"/>
        </w:numPr>
        <w:shd w:val="clear" w:color="auto" w:fill="auto"/>
        <w:tabs>
          <w:tab w:val="left" w:pos="1196"/>
        </w:tabs>
        <w:spacing w:after="0" w:line="240" w:lineRule="auto"/>
        <w:ind w:firstLine="680"/>
        <w:jc w:val="both"/>
        <w:rPr>
          <w:color w:val="000000" w:themeColor="text1"/>
          <w:sz w:val="28"/>
          <w:szCs w:val="28"/>
        </w:rPr>
      </w:pPr>
      <w:r>
        <w:rPr>
          <w:color w:val="000000" w:themeColor="text1"/>
          <w:sz w:val="28"/>
          <w:szCs w:val="28"/>
        </w:rPr>
        <w:t>Персональный состав общественного совета, сформированный из числа кандидатов, отобранных на конкурсной основе, утверждается руководителем соответствующего Федеральной налоговой службы по согласованию с советом Общественной палаты.</w:t>
      </w:r>
    </w:p>
    <w:p w:rsidR="00EF1563" w:rsidRDefault="00EF1563" w:rsidP="00EF1563">
      <w:pPr>
        <w:pStyle w:val="1"/>
        <w:widowControl w:val="0"/>
        <w:numPr>
          <w:ilvl w:val="0"/>
          <w:numId w:val="7"/>
        </w:numPr>
        <w:shd w:val="clear" w:color="auto" w:fill="auto"/>
        <w:tabs>
          <w:tab w:val="left" w:pos="1191"/>
        </w:tabs>
        <w:spacing w:after="0" w:line="240" w:lineRule="auto"/>
        <w:ind w:firstLine="680"/>
        <w:jc w:val="both"/>
        <w:rPr>
          <w:color w:val="000000" w:themeColor="text1"/>
          <w:sz w:val="28"/>
          <w:szCs w:val="28"/>
        </w:rPr>
      </w:pPr>
      <w:r>
        <w:rPr>
          <w:color w:val="000000" w:themeColor="text1"/>
          <w:sz w:val="28"/>
          <w:szCs w:val="28"/>
        </w:rPr>
        <w:t xml:space="preserve">Организатором конкурса является Общественная палата. </w:t>
      </w:r>
    </w:p>
    <w:p w:rsidR="00EF1563" w:rsidRDefault="00EF1563" w:rsidP="00EF1563">
      <w:pPr>
        <w:pStyle w:val="1"/>
        <w:widowControl w:val="0"/>
        <w:shd w:val="clear" w:color="auto" w:fill="auto"/>
        <w:tabs>
          <w:tab w:val="left" w:pos="1191"/>
        </w:tabs>
        <w:spacing w:after="0" w:line="240" w:lineRule="auto"/>
        <w:ind w:firstLine="689"/>
        <w:jc w:val="both"/>
        <w:rPr>
          <w:color w:val="000000" w:themeColor="text1"/>
          <w:sz w:val="28"/>
          <w:szCs w:val="28"/>
        </w:rPr>
      </w:pPr>
      <w:r>
        <w:rPr>
          <w:color w:val="000000" w:themeColor="text1"/>
          <w:sz w:val="28"/>
          <w:szCs w:val="28"/>
        </w:rPr>
        <w:t xml:space="preserve">3.6.1. 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w:t>
      </w:r>
      <w:r>
        <w:rPr>
          <w:color w:val="000000" w:themeColor="text1"/>
          <w:sz w:val="28"/>
          <w:szCs w:val="28"/>
        </w:rPr>
        <w:lastRenderedPageBreak/>
        <w:t>организациями, в соответствии с требова</w:t>
      </w:r>
      <w:r w:rsidR="00790740">
        <w:rPr>
          <w:color w:val="000000" w:themeColor="text1"/>
          <w:sz w:val="28"/>
          <w:szCs w:val="28"/>
        </w:rPr>
        <w:t>ниями, указанными в пункте 3.16</w:t>
      </w:r>
      <w:r>
        <w:rPr>
          <w:color w:val="000000" w:themeColor="text1"/>
          <w:sz w:val="28"/>
          <w:szCs w:val="28"/>
        </w:rPr>
        <w:t xml:space="preserve"> настоящего Положения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 также с учетом совокупной оценки информации.</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3.6.2. Порядок проведения конкурсного отбора в части, не урегулированной настоящим Положением деятельности, определяется нормативными документами Общественной палаты. </w:t>
      </w:r>
    </w:p>
    <w:p w:rsidR="00EF1563" w:rsidRDefault="00EF1563" w:rsidP="00EF1563">
      <w:pPr>
        <w:pStyle w:val="a3"/>
        <w:widowControl w:val="0"/>
        <w:numPr>
          <w:ilvl w:val="0"/>
          <w:numId w:val="7"/>
        </w:numPr>
        <w:ind w:firstLine="680"/>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Общественный совет создается (созывается) по инициативе совета Общественной палаты либо руководителя Федеральной налоговой службы.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 </w:t>
      </w:r>
    </w:p>
    <w:p w:rsidR="00EF1563" w:rsidRDefault="009D425B"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3.8. </w:t>
      </w:r>
      <w:r w:rsidR="00EF1563">
        <w:rPr>
          <w:rFonts w:ascii="Times New Roman" w:eastAsia="Times New Roman" w:hAnsi="Times New Roman" w:cs="Times New Roman"/>
          <w:color w:val="000000" w:themeColor="text1"/>
          <w:sz w:val="28"/>
          <w:szCs w:val="28"/>
          <w:lang w:eastAsia="en-US"/>
        </w:rPr>
        <w:t xml:space="preserve">Предложение о создании общественного совета по инициативе совета Общественной палаты осуществляется путем направления соответствующего решения совета Общественной палаты руководителю Федеральной налоговой службы. </w:t>
      </w:r>
    </w:p>
    <w:p w:rsidR="00EF1563" w:rsidRDefault="00EF1563"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Федеральная налоговая служба не позднее одного месяца со дня получения предложения совета Общественной палаты направляет в Общественную палату акт Федеральной налоговой службы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EF1563" w:rsidRDefault="00EF1563" w:rsidP="00EF1563">
      <w:pPr>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3.9.</w:t>
      </w:r>
      <w:r>
        <w:rPr>
          <w:rFonts w:ascii="Times New Roman" w:eastAsia="Times New Roman" w:hAnsi="Times New Roman" w:cs="Times New Roman"/>
          <w:color w:val="000000" w:themeColor="text1"/>
          <w:sz w:val="28"/>
          <w:szCs w:val="28"/>
          <w:lang w:eastAsia="en-US"/>
        </w:rPr>
        <w:tab/>
        <w:t>Проект положения об общественном совете разрабатывается Федеральной налоговой службой на основании Стандарта деятельности, и представляется на согласование в Общественную палату. Общественная палата согласовывает представленный проект или направляет в Федеральную налоговую службу для доработки с мотивированными замечаниями. В случае согласования проекта положения Общественной палатой согласованное положение об общественном совете утверждается приказом Федеральной налоговой службы.</w:t>
      </w:r>
    </w:p>
    <w:p w:rsidR="00EF1563" w:rsidRDefault="009D425B"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3.9.1. </w:t>
      </w:r>
      <w:r w:rsidR="00EF1563">
        <w:rPr>
          <w:rFonts w:ascii="Times New Roman" w:eastAsia="Times New Roman" w:hAnsi="Times New Roman" w:cs="Times New Roman"/>
          <w:color w:val="000000" w:themeColor="text1"/>
          <w:sz w:val="28"/>
          <w:szCs w:val="28"/>
          <w:lang w:eastAsia="en-US"/>
        </w:rPr>
        <w:t>Внесение изменений (дополнений) в положение об общественном совете осуществляется в порядке, предусмотренном пунктом 3.9 Положения.</w:t>
      </w:r>
    </w:p>
    <w:p w:rsidR="00EF1563" w:rsidRDefault="00EF1563"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3.10.</w:t>
      </w:r>
      <w:r>
        <w:rPr>
          <w:rFonts w:ascii="Times New Roman" w:eastAsia="Times New Roman" w:hAnsi="Times New Roman" w:cs="Times New Roman"/>
          <w:color w:val="000000" w:themeColor="text1"/>
          <w:sz w:val="28"/>
          <w:szCs w:val="28"/>
          <w:lang w:eastAsia="en-US"/>
        </w:rPr>
        <w:tab/>
        <w:t>Проект специфических требований разрабатывается федеральным органом исполнительной власти и подлежит согласованию с Общественной палатой в порядке, аналогичном порядку согласования проекта положения об общественном совете.</w:t>
      </w:r>
    </w:p>
    <w:p w:rsidR="00EF1563" w:rsidRDefault="00EF1563"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3.11.</w:t>
      </w:r>
      <w:r>
        <w:rPr>
          <w:rFonts w:ascii="Times New Roman" w:eastAsia="Times New Roman" w:hAnsi="Times New Roman" w:cs="Times New Roman"/>
          <w:color w:val="000000" w:themeColor="text1"/>
          <w:sz w:val="28"/>
          <w:szCs w:val="28"/>
          <w:lang w:eastAsia="en-US"/>
        </w:rPr>
        <w:tab/>
        <w:t>Руководитель Федеральной налоговой службы вправе выступить с инициативой о создании общественного совета. В таком случае не позднее тридцати дней с момента издания акта Федеральной налоговой службы о созыве общественного совета руководитель Федеральной налоговой службы направляет в Общественную палату названный приказ, а также согласованные в установленном порядке положение и специфические требования.</w:t>
      </w:r>
    </w:p>
    <w:p w:rsidR="00EF1563" w:rsidRDefault="00790740"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lastRenderedPageBreak/>
        <w:t>3.12. </w:t>
      </w:r>
      <w:r w:rsidR="00EF1563">
        <w:rPr>
          <w:rFonts w:ascii="Times New Roman" w:eastAsia="Times New Roman" w:hAnsi="Times New Roman" w:cs="Times New Roman"/>
          <w:color w:val="000000" w:themeColor="text1"/>
          <w:sz w:val="28"/>
          <w:szCs w:val="28"/>
          <w:lang w:eastAsia="en-US"/>
        </w:rPr>
        <w:t>Для формирования общественного совета в связи с истечением срока полномочий общественного совета предыдущего состава Федеральная налоговая служба направляет в Общественную палату 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EF1563" w:rsidRDefault="00EF1563"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3.13. После получения копии акта Федеральной налоговой службы 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
    <w:p w:rsidR="00EF1563" w:rsidRDefault="00EF1563"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3.14. 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p>
    <w:p w:rsidR="00EF1563" w:rsidRDefault="00EF1563" w:rsidP="00EF1563">
      <w:pPr>
        <w:widowControl w:val="0"/>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3.15. 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направлениями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EF1563" w:rsidRDefault="00EF1563" w:rsidP="00EF1563">
      <w:pPr>
        <w:pStyle w:val="1"/>
        <w:widowControl w:val="0"/>
        <w:shd w:val="clear" w:color="auto" w:fill="auto"/>
        <w:tabs>
          <w:tab w:val="left" w:pos="709"/>
        </w:tabs>
        <w:spacing w:after="0" w:line="240" w:lineRule="auto"/>
        <w:ind w:firstLine="709"/>
        <w:jc w:val="both"/>
        <w:rPr>
          <w:color w:val="000000" w:themeColor="text1"/>
          <w:sz w:val="28"/>
          <w:szCs w:val="28"/>
        </w:rPr>
      </w:pPr>
      <w:r>
        <w:rPr>
          <w:color w:val="000000" w:themeColor="text1"/>
          <w:sz w:val="28"/>
          <w:szCs w:val="28"/>
        </w:rPr>
        <w:t>3.16. 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EF1563" w:rsidRDefault="00EF1563" w:rsidP="00EF1563">
      <w:pPr>
        <w:pStyle w:val="1"/>
        <w:widowControl w:val="0"/>
        <w:shd w:val="clear" w:color="auto" w:fill="auto"/>
        <w:tabs>
          <w:tab w:val="left" w:pos="709"/>
        </w:tabs>
        <w:spacing w:after="0" w:line="240" w:lineRule="auto"/>
        <w:ind w:firstLine="689"/>
        <w:jc w:val="both"/>
        <w:rPr>
          <w:color w:val="000000" w:themeColor="text1"/>
          <w:sz w:val="28"/>
          <w:szCs w:val="28"/>
        </w:rPr>
      </w:pPr>
      <w:r>
        <w:rPr>
          <w:color w:val="000000" w:themeColor="text1"/>
          <w:sz w:val="28"/>
          <w:szCs w:val="28"/>
        </w:rPr>
        <w:t>3.16.1. 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EF1563" w:rsidRDefault="00EF1563" w:rsidP="00EF1563">
      <w:pPr>
        <w:pStyle w:val="1"/>
        <w:widowControl w:val="0"/>
        <w:shd w:val="clear" w:color="auto" w:fill="auto"/>
        <w:tabs>
          <w:tab w:val="left" w:pos="709"/>
        </w:tabs>
        <w:spacing w:after="0" w:line="240" w:lineRule="auto"/>
        <w:ind w:firstLine="689"/>
        <w:jc w:val="both"/>
        <w:rPr>
          <w:color w:val="000000" w:themeColor="text1"/>
          <w:sz w:val="28"/>
          <w:szCs w:val="28"/>
        </w:rPr>
      </w:pPr>
      <w:r>
        <w:rPr>
          <w:color w:val="000000" w:themeColor="text1"/>
          <w:sz w:val="28"/>
          <w:szCs w:val="28"/>
        </w:rPr>
        <w:t>а)</w:t>
      </w:r>
      <w:r>
        <w:rPr>
          <w:color w:val="000000" w:themeColor="text1"/>
          <w:sz w:val="28"/>
          <w:szCs w:val="28"/>
        </w:rPr>
        <w:tab/>
        <w:t>иметь государственную регистрацию и осуществлять деятельность на территории Российской Федерации;</w:t>
      </w:r>
    </w:p>
    <w:p w:rsidR="00EF1563" w:rsidRDefault="00EF1563" w:rsidP="00EF1563">
      <w:pPr>
        <w:pStyle w:val="1"/>
        <w:widowControl w:val="0"/>
        <w:tabs>
          <w:tab w:val="left" w:pos="1177"/>
        </w:tabs>
        <w:spacing w:after="0" w:line="240" w:lineRule="auto"/>
        <w:ind w:firstLine="697"/>
        <w:jc w:val="both"/>
        <w:rPr>
          <w:color w:val="000000" w:themeColor="text1"/>
          <w:sz w:val="28"/>
          <w:szCs w:val="28"/>
        </w:rPr>
      </w:pPr>
      <w:r>
        <w:rPr>
          <w:color w:val="000000" w:themeColor="text1"/>
          <w:sz w:val="28"/>
          <w:szCs w:val="28"/>
        </w:rPr>
        <w:t>б)</w:t>
      </w:r>
      <w:r>
        <w:rPr>
          <w:color w:val="000000" w:themeColor="text1"/>
          <w:sz w:val="28"/>
          <w:szCs w:val="28"/>
        </w:rPr>
        <w:tab/>
        <w:t>иметь период деятельности не менее трех лет с момента ее государственной регистрации на дату объявления конкурсного отбора;</w:t>
      </w:r>
    </w:p>
    <w:p w:rsidR="00EF1563" w:rsidRDefault="00EF1563" w:rsidP="00EF1563">
      <w:pPr>
        <w:pStyle w:val="1"/>
        <w:widowControl w:val="0"/>
        <w:tabs>
          <w:tab w:val="left" w:pos="1177"/>
        </w:tabs>
        <w:spacing w:after="0" w:line="240" w:lineRule="auto"/>
        <w:ind w:firstLine="697"/>
        <w:jc w:val="both"/>
        <w:rPr>
          <w:color w:val="000000" w:themeColor="text1"/>
          <w:sz w:val="28"/>
          <w:szCs w:val="28"/>
        </w:rPr>
      </w:pPr>
      <w:r>
        <w:rPr>
          <w:color w:val="000000" w:themeColor="text1"/>
          <w:sz w:val="28"/>
          <w:szCs w:val="28"/>
        </w:rPr>
        <w:t>в)</w:t>
      </w:r>
      <w:r>
        <w:rPr>
          <w:color w:val="000000" w:themeColor="text1"/>
          <w:sz w:val="28"/>
          <w:szCs w:val="28"/>
        </w:rPr>
        <w:tab/>
        <w:t>не находиться в процессе ликвидации;</w:t>
      </w:r>
    </w:p>
    <w:p w:rsidR="00EF1563" w:rsidRDefault="00EF1563" w:rsidP="00EF1563">
      <w:pPr>
        <w:pStyle w:val="1"/>
        <w:widowControl w:val="0"/>
        <w:tabs>
          <w:tab w:val="left" w:pos="1134"/>
        </w:tabs>
        <w:spacing w:after="0" w:line="240" w:lineRule="auto"/>
        <w:ind w:firstLine="697"/>
        <w:jc w:val="both"/>
        <w:rPr>
          <w:color w:val="000000" w:themeColor="text1"/>
          <w:sz w:val="28"/>
          <w:szCs w:val="28"/>
        </w:rPr>
      </w:pPr>
      <w:r>
        <w:rPr>
          <w:color w:val="000000" w:themeColor="text1"/>
          <w:sz w:val="28"/>
          <w:szCs w:val="28"/>
        </w:rPr>
        <w:t>г)</w:t>
      </w:r>
      <w:r>
        <w:rPr>
          <w:color w:val="000000" w:themeColor="text1"/>
          <w:sz w:val="28"/>
          <w:szCs w:val="28"/>
        </w:rPr>
        <w:tab/>
        <w:t>иметь цели и направления деятельности, соответствующие деятельности Федеральной налоговой службы;</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д)</w:t>
      </w:r>
      <w:r>
        <w:rPr>
          <w:color w:val="000000" w:themeColor="text1"/>
          <w:sz w:val="28"/>
          <w:szCs w:val="28"/>
        </w:rPr>
        <w:tab/>
        <w:t>осуществлять деятельность в сфере полномочий Федеральной налоговой службы.</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 xml:space="preserve">а)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w:t>
      </w:r>
      <w:r>
        <w:rPr>
          <w:color w:val="000000" w:themeColor="text1"/>
          <w:sz w:val="28"/>
          <w:szCs w:val="28"/>
        </w:rPr>
        <w:lastRenderedPageBreak/>
        <w:t>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б)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3.16.3. Членом общественного совета при Федеральной налоговой службе может стать гражданин Российской Федерации:</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а)</w:t>
      </w:r>
      <w:r>
        <w:rPr>
          <w:color w:val="000000" w:themeColor="text1"/>
          <w:sz w:val="28"/>
          <w:szCs w:val="28"/>
        </w:rPr>
        <w:tab/>
        <w:t>достигший возраста 21 года;</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б)</w:t>
      </w:r>
      <w:r>
        <w:rPr>
          <w:color w:val="000000" w:themeColor="text1"/>
          <w:sz w:val="28"/>
          <w:szCs w:val="28"/>
        </w:rPr>
        <w:tab/>
        <w:t>имеющий опыт работы по профилю деятельности Федеральной налоговой службы, при котором формируется общественный совет, не менее одного года;</w:t>
      </w:r>
    </w:p>
    <w:p w:rsidR="00EF1563" w:rsidRDefault="00EF1563" w:rsidP="00EF1563">
      <w:pPr>
        <w:pStyle w:val="1"/>
        <w:widowControl w:val="0"/>
        <w:shd w:val="clear" w:color="auto" w:fill="auto"/>
        <w:tabs>
          <w:tab w:val="left" w:pos="1177"/>
        </w:tabs>
        <w:spacing w:after="0" w:line="240" w:lineRule="auto"/>
        <w:ind w:firstLine="697"/>
        <w:jc w:val="both"/>
        <w:rPr>
          <w:color w:val="000000" w:themeColor="text1"/>
          <w:sz w:val="28"/>
          <w:szCs w:val="28"/>
        </w:rPr>
      </w:pPr>
      <w:proofErr w:type="gramStart"/>
      <w:r>
        <w:rPr>
          <w:color w:val="000000" w:themeColor="text1"/>
          <w:sz w:val="28"/>
          <w:szCs w:val="28"/>
        </w:rPr>
        <w:t>в)</w:t>
      </w:r>
      <w:r>
        <w:rPr>
          <w:color w:val="000000" w:themeColor="text1"/>
          <w:sz w:val="28"/>
          <w:szCs w:val="28"/>
        </w:rPr>
        <w:tab/>
      </w:r>
      <w:proofErr w:type="gramEnd"/>
      <w:r>
        <w:rPr>
          <w:color w:val="000000" w:themeColor="text1"/>
          <w:sz w:val="28"/>
          <w:szCs w:val="28"/>
        </w:rPr>
        <w:t>не имеющий конфликта интересов, связанного с осуществлением деятельности члена общественного совета;</w:t>
      </w:r>
    </w:p>
    <w:p w:rsidR="00EF1563" w:rsidRDefault="00EF1563" w:rsidP="00EF1563">
      <w:pPr>
        <w:pStyle w:val="1"/>
        <w:widowControl w:val="0"/>
        <w:shd w:val="clear" w:color="auto" w:fill="auto"/>
        <w:tabs>
          <w:tab w:val="left" w:pos="999"/>
        </w:tabs>
        <w:spacing w:after="0" w:line="240" w:lineRule="auto"/>
        <w:ind w:firstLine="709"/>
        <w:jc w:val="both"/>
        <w:rPr>
          <w:color w:val="000000" w:themeColor="text1"/>
          <w:sz w:val="28"/>
          <w:szCs w:val="28"/>
        </w:rPr>
      </w:pPr>
      <w:r>
        <w:rPr>
          <w:color w:val="000000" w:themeColor="text1"/>
          <w:sz w:val="28"/>
          <w:szCs w:val="28"/>
        </w:rPr>
        <w:t>г) в отношении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EF1563" w:rsidRDefault="00790740"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3.16.4. </w:t>
      </w:r>
      <w:r w:rsidR="00EF1563">
        <w:rPr>
          <w:color w:val="000000" w:themeColor="text1"/>
          <w:sz w:val="28"/>
          <w:szCs w:val="28"/>
        </w:rPr>
        <w:t>Не могут быть выдвинуты в качестве кандидатов в члены общественного совета:</w:t>
      </w:r>
    </w:p>
    <w:p w:rsidR="00EF1563" w:rsidRDefault="00EF1563" w:rsidP="00EF1563">
      <w:pPr>
        <w:pStyle w:val="1"/>
        <w:widowControl w:val="0"/>
        <w:shd w:val="clear" w:color="auto" w:fill="auto"/>
        <w:spacing w:after="0" w:line="240" w:lineRule="auto"/>
        <w:ind w:firstLine="709"/>
        <w:jc w:val="both"/>
        <w:rPr>
          <w:color w:val="000000" w:themeColor="text1"/>
          <w:sz w:val="28"/>
          <w:szCs w:val="28"/>
        </w:rPr>
      </w:pPr>
      <w:r>
        <w:rPr>
          <w:color w:val="000000" w:themeColor="text1"/>
          <w:sz w:val="28"/>
          <w:szCs w:val="28"/>
        </w:rPr>
        <w:t>а) лица, которые в соответствии с Федер</w:t>
      </w:r>
      <w:r w:rsidR="009D425B">
        <w:rPr>
          <w:color w:val="000000" w:themeColor="text1"/>
          <w:sz w:val="28"/>
          <w:szCs w:val="28"/>
        </w:rPr>
        <w:t>альным законом от 4 апреля 2005 года № </w:t>
      </w:r>
      <w:r>
        <w:rPr>
          <w:color w:val="000000" w:themeColor="text1"/>
          <w:sz w:val="28"/>
          <w:szCs w:val="28"/>
        </w:rPr>
        <w:t>32-ФЗ «Об Общественной палате Российской Федерации» не могут быть членами Общественной палаты Российской Федерации;</w:t>
      </w:r>
    </w:p>
    <w:p w:rsidR="00EF1563" w:rsidRDefault="00EF1563" w:rsidP="00EF1563">
      <w:pPr>
        <w:pStyle w:val="1"/>
        <w:widowControl w:val="0"/>
        <w:shd w:val="clear" w:color="auto" w:fill="auto"/>
        <w:tabs>
          <w:tab w:val="left" w:pos="1004"/>
        </w:tabs>
        <w:spacing w:after="0" w:line="240" w:lineRule="auto"/>
        <w:ind w:firstLine="709"/>
        <w:jc w:val="both"/>
        <w:rPr>
          <w:color w:val="000000" w:themeColor="text1"/>
          <w:sz w:val="28"/>
          <w:szCs w:val="28"/>
        </w:rPr>
      </w:pPr>
      <w:r>
        <w:rPr>
          <w:color w:val="000000" w:themeColor="text1"/>
          <w:sz w:val="28"/>
          <w:szCs w:val="28"/>
        </w:rPr>
        <w:t>б) лица, назначаемые на свою должность руководителем Федеральной налоговой службы, при котором действует общественный совет;</w:t>
      </w:r>
    </w:p>
    <w:p w:rsidR="00EF1563" w:rsidRDefault="00EF1563" w:rsidP="00EF1563">
      <w:pPr>
        <w:pStyle w:val="1"/>
        <w:widowControl w:val="0"/>
        <w:shd w:val="clear" w:color="auto" w:fill="auto"/>
        <w:tabs>
          <w:tab w:val="left" w:pos="999"/>
        </w:tabs>
        <w:spacing w:after="0" w:line="240" w:lineRule="auto"/>
        <w:ind w:firstLine="709"/>
        <w:jc w:val="both"/>
        <w:rPr>
          <w:color w:val="000000" w:themeColor="text1"/>
          <w:sz w:val="28"/>
          <w:szCs w:val="28"/>
        </w:rPr>
      </w:pPr>
      <w:r>
        <w:rPr>
          <w:color w:val="000000" w:themeColor="text1"/>
          <w:sz w:val="28"/>
          <w:szCs w:val="28"/>
        </w:rPr>
        <w:t>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 xml:space="preserve">3.17. В установленные Общественной палатой сроки проведения конкурсного отбора общественные объединения и иные негосударственные </w:t>
      </w:r>
      <w:r>
        <w:rPr>
          <w:rFonts w:ascii="Times New Roman" w:eastAsia="Times New Roman" w:hAnsi="Times New Roman" w:cs="Times New Roman"/>
          <w:color w:val="000000" w:themeColor="text1"/>
          <w:sz w:val="28"/>
          <w:szCs w:val="28"/>
          <w:lang w:eastAsia="en-US"/>
        </w:rPr>
        <w:t xml:space="preserve">некоммерческие организации направляют в Общественную палату: </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1) заявление кандидата в члены общественного совета на имя руководителя Федеральной налоговой службы о согласии принять участие в работе общественного совета (заполняется собственноручно, предоставляется в оригинале);</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2) согласие кандидата на обработку персональных данных (заполняется собственноручно, предоставляется в оригинале);</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4) анкета по утвержденной форме с указанием</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en-US"/>
        </w:rPr>
        <w:t xml:space="preserve">трудовой, общественной </w:t>
      </w:r>
      <w:r>
        <w:rPr>
          <w:rFonts w:ascii="Times New Roman" w:eastAsia="Times New Roman" w:hAnsi="Times New Roman" w:cs="Times New Roman"/>
          <w:color w:val="000000" w:themeColor="text1"/>
          <w:sz w:val="28"/>
          <w:szCs w:val="28"/>
          <w:lang w:eastAsia="en-US"/>
        </w:rPr>
        <w:lastRenderedPageBreak/>
        <w:t>деятельности, декларации отсутствия конфликта интересов, иных личных сведений (заполняется собственноручно, предоставляется в оригинале);</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 (представляется в оригинале), содержащее:</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а) полное наименование юридического лица;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б) ИНН, ОГРН юридического лица;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в) выписку из устава юридического лица о его целях и задачах;</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ж) фамилию, имя, отчество представляемого кандидата.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3.18. В течение четырнадцати календарных дней с момента окончания приема заявлений Общественная палата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3.19. Общественная палата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3.20. В случае если совокупное число кандидатов меньше количественного состава общественного совета, Общественная палата вправе провести дополнительный конкурсный отбор.</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3.21. Общественная палата направляет руководителю Федеральной налоговой службы список кандидатов в состав общественного совета для его утверждения.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3.22. При формировании общественного совета исключение отдельных кандидатов из направленного Общественной палатой списка федеральным органом исполнительной власти  не допускается.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3.23. Утверждение руководителем Федеральной налоговой службы состава общественного совета, направленного Общественной палатой, осуществляется не позднее десяти рабочих дней со дня поступления решения Общественной палаты в федеральный орган исполнительной власти. В тот же срок руководитель Федеральной налоговой службы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и не является его членом. </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lastRenderedPageBreak/>
        <w:t>3.24. Общественный совет считается сформированным со дня подписания руководителем Федеральной налоговой службы соответствующего акта с указанием состава общественного совета.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3.25. Общественный совет в избранном составе собирается не позднее тридцати календарных дней со дня утверждения его состава руководителем Федеральной налоговой службы и избирает председателя общественного совета. </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3.26. 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3.27 настоящего Положения.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3.27. Полномочия члена общественного совета прекращаются досрочно в случаях:</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письменного заявления члена общественного совета о сложении своих полномочий;</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неспособности его по состоянию здоровья участвовать в работе общественного совета;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вступления в законную силу вынесенного в отношении него обвинительного приговора суда;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грубого нарушения Кодекса этики члена общественного совета;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признания его недееспособным, безвестно отсутствующим или умершим на основании решения суда, вступившего в законную силу;</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получения двойного гражданства; </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в случаях, предусмотренных пунктом 5.8 настоящего Положения;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смерти члена общественного совета;</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признания деятельности общественного совета неэффективной.</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3.27.1. Полномочия члена общественного совета приостанавливаются Общественной палатой в случаях, предусмотренных пунктом 5.7 настоящего Положения.</w:t>
      </w:r>
    </w:p>
    <w:p w:rsidR="00EF1563" w:rsidRDefault="00EF1563" w:rsidP="00EF1563">
      <w:pPr>
        <w:pStyle w:val="a3"/>
        <w:widowControl w:val="0"/>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en-US"/>
        </w:rPr>
        <w:t>3.28. </w:t>
      </w:r>
      <w:r>
        <w:rPr>
          <w:rFonts w:ascii="Times New Roman" w:hAnsi="Times New Roman" w:cs="Times New Roman"/>
          <w:color w:val="000000" w:themeColor="text1"/>
          <w:sz w:val="28"/>
          <w:szCs w:val="28"/>
        </w:rPr>
        <w:t xml:space="preserve">Вопрос </w:t>
      </w:r>
      <w:r>
        <w:rPr>
          <w:rFonts w:ascii="Times New Roman" w:eastAsia="Times New Roman" w:hAnsi="Times New Roman" w:cs="Times New Roman"/>
          <w:color w:val="000000" w:themeColor="text1"/>
          <w:sz w:val="28"/>
          <w:szCs w:val="28"/>
          <w:lang w:eastAsia="en-US"/>
        </w:rPr>
        <w:t>о досрочном прекращении полномочий</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en-US"/>
        </w:rPr>
        <w:t>члена общественного совета инициируется решением общественного совета</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en-US"/>
        </w:rPr>
        <w:t>или Общественной палатой.</w:t>
      </w:r>
    </w:p>
    <w:p w:rsidR="00EF1563" w:rsidRDefault="00790740"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3.28.1. </w:t>
      </w:r>
      <w:r w:rsidR="00EF1563">
        <w:rPr>
          <w:rFonts w:ascii="Times New Roman" w:eastAsia="Times New Roman" w:hAnsi="Times New Roman" w:cs="Times New Roman"/>
          <w:color w:val="000000" w:themeColor="text1"/>
          <w:sz w:val="28"/>
          <w:szCs w:val="28"/>
          <w:lang w:eastAsia="en-US"/>
        </w:rPr>
        <w:t xml:space="preserve">Решение общественного совета о досрочном прекращении полномочий члена общественного совета по основанию, указанному в подпункте 6 пункта 3.27 настоящего Положения, направляется в </w:t>
      </w:r>
      <w:r w:rsidR="00EF1563">
        <w:rPr>
          <w:rFonts w:ascii="Times New Roman" w:eastAsia="Times New Roman" w:hAnsi="Times New Roman" w:cs="Times New Roman"/>
          <w:color w:val="000000" w:themeColor="text1"/>
          <w:sz w:val="28"/>
          <w:szCs w:val="28"/>
          <w:lang w:eastAsia="en-US"/>
        </w:rPr>
        <w:lastRenderedPageBreak/>
        <w:t>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актом федерального органа исполнительной власти. Согласование Общественной палатой досрочного прекращения полномочий по иным основаниям не требуется.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3.28.2. Копия соответствующего приказа Федеральной налоговой службы в течение семи рабочих дней с момента принятия решения направляется в Общественную палату.</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3.28.3. После поступления в Общественную палату копии приказа Федеральной налоговой службы о досрочном прекращении полномочий члена общественного совета Общественная палата 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Федеральной налоговой службы для утверждения.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3.29. Прекращение деятельности общественного совета допускается в случае неэффективности его работы или в случае упразднения Федеральной налоговой службы. </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3.30. Общественная палата может признать деятельность общественного совета неэффективной. Решение Общественной палаты о признании деятельности общественного совета неэффективной направляется руководителю Федеральной налоговой службы. В течение семи рабочих дней со дня поступления такого решения руководитель Федеральной налоговой службы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положениями настоящего Положения деятельности.</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3.30.1. Руководитель Федеральной налоговой службы может инициировать рассмотрение Общественной палатой вопроса о неэффективности деятельности общественного совета. В случае признания Общественной палатой деятельности общественного совета неэффективной такое решение Общественной палаты направляется руководителю Федеральной налоговой службы в соответствии с пунктом 3.30 настоящего Положения.</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3.31. Методика оценки и критерии эффективности деятельности общественных советов разрабатываются Общественной палатой. </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3.32. В случае прекращения деятельности общественного совета общественный совет создается вновь по инициативе совета Общественной палаты либо руководителя Федеральной налоговой службы в порядке, установленном настоящим Положением.</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3.33. Члены общественного совета исполняют свои обязанности на общественных началах.</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Федеральной налоговой службы.</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3.35. Председатель общественного совета избирается из членов общественного совета на первом заседании общественного совета нового </w:t>
      </w:r>
      <w:r>
        <w:rPr>
          <w:rFonts w:ascii="Times New Roman" w:eastAsia="Times New Roman" w:hAnsi="Times New Roman" w:cs="Times New Roman"/>
          <w:color w:val="000000" w:themeColor="text1"/>
          <w:sz w:val="28"/>
          <w:szCs w:val="28"/>
          <w:lang w:eastAsia="en-US"/>
        </w:rPr>
        <w:lastRenderedPageBreak/>
        <w:t>состава из числа кандидатур, предложенных Общественной палатой,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3.36. 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3.37. Заседание общественного совета, на котором рассматривается вопрос о выборе председателя общественного совета, проходит в Общественной палате. </w:t>
      </w:r>
    </w:p>
    <w:p w:rsidR="00EF1563" w:rsidRDefault="00EF1563" w:rsidP="00EF1563">
      <w:pPr>
        <w:pStyle w:val="a3"/>
        <w:widowControl w:val="0"/>
        <w:ind w:left="0"/>
        <w:jc w:val="both"/>
        <w:rPr>
          <w:rFonts w:ascii="Times New Roman" w:eastAsia="Times New Roman" w:hAnsi="Times New Roman" w:cs="Times New Roman"/>
          <w:color w:val="000000" w:themeColor="text1"/>
          <w:sz w:val="28"/>
          <w:szCs w:val="28"/>
          <w:lang w:eastAsia="en-US"/>
        </w:rPr>
      </w:pPr>
    </w:p>
    <w:p w:rsidR="00EF1563" w:rsidRDefault="00EF1563" w:rsidP="00EF1563">
      <w:pPr>
        <w:pStyle w:val="a3"/>
        <w:widowControl w:val="0"/>
        <w:ind w:left="0"/>
        <w:jc w:val="center"/>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IV. Порядок деятельности Общественного совета</w:t>
      </w:r>
    </w:p>
    <w:p w:rsidR="00EF1563" w:rsidRDefault="00EF1563" w:rsidP="00EF1563">
      <w:pPr>
        <w:pStyle w:val="a3"/>
        <w:widowControl w:val="0"/>
        <w:ind w:left="0"/>
        <w:jc w:val="both"/>
        <w:rPr>
          <w:rFonts w:ascii="Times New Roman" w:eastAsia="Times New Roman" w:hAnsi="Times New Roman" w:cs="Times New Roman"/>
          <w:color w:val="000000" w:themeColor="text1"/>
          <w:sz w:val="28"/>
          <w:szCs w:val="28"/>
          <w:lang w:eastAsia="en-US"/>
        </w:rPr>
      </w:pP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4.1. Общественный совет осуществляет свою деятельность в соответствии с планом работы на год, согласованным с руководителем Федеральной налоговой службы и утвержденным общественным советом, определяя перечень вопросов, рассмотрение которых на заседаниях общественного совета является обязательным.</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4.1.1. Общественная палата вправе вносить предложения в план работы общественного совета на год.</w:t>
      </w:r>
    </w:p>
    <w:p w:rsidR="00EF1563" w:rsidRDefault="00EF1563" w:rsidP="00EF1563">
      <w:pPr>
        <w:pStyle w:val="a3"/>
        <w:widowControl w:val="0"/>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4.2. Основной формой деятельности общественного совета являются очные заседания. Члены общественного совета могут участвовать в заседаниях посредством аудио-видеосвязи (при наличии технической возможности), а также вправе выдать другому члену общественного совета доверенность. Очные заседания общественного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общественного совета, участвующих в заседании посредством аудио-видеосвязи.</w:t>
      </w:r>
    </w:p>
    <w:p w:rsidR="00EF1563" w:rsidRDefault="00EF1563" w:rsidP="00EF1563">
      <w:pPr>
        <w:pStyle w:val="1"/>
        <w:widowControl w:val="0"/>
        <w:numPr>
          <w:ilvl w:val="1"/>
          <w:numId w:val="9"/>
        </w:numPr>
        <w:shd w:val="clear" w:color="auto" w:fill="auto"/>
        <w:tabs>
          <w:tab w:val="left" w:pos="1186"/>
        </w:tabs>
        <w:spacing w:after="0" w:line="240" w:lineRule="auto"/>
        <w:ind w:left="0" w:firstLine="709"/>
        <w:jc w:val="both"/>
        <w:rPr>
          <w:color w:val="000000" w:themeColor="text1"/>
          <w:sz w:val="28"/>
          <w:szCs w:val="28"/>
        </w:rPr>
      </w:pPr>
      <w:r>
        <w:rPr>
          <w:color w:val="000000" w:themeColor="text1"/>
          <w:sz w:val="28"/>
          <w:szCs w:val="28"/>
        </w:rPr>
        <w:t>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EF1563" w:rsidRDefault="00EF1563" w:rsidP="00EF1563">
      <w:pPr>
        <w:pStyle w:val="1"/>
        <w:widowControl w:val="0"/>
        <w:numPr>
          <w:ilvl w:val="1"/>
          <w:numId w:val="9"/>
        </w:numPr>
        <w:shd w:val="clear" w:color="auto" w:fill="auto"/>
        <w:tabs>
          <w:tab w:val="left" w:pos="1182"/>
        </w:tabs>
        <w:spacing w:after="0" w:line="240" w:lineRule="auto"/>
        <w:ind w:left="0" w:firstLine="709"/>
        <w:jc w:val="both"/>
        <w:rPr>
          <w:color w:val="000000" w:themeColor="text1"/>
          <w:sz w:val="28"/>
          <w:szCs w:val="28"/>
        </w:rPr>
      </w:pPr>
      <w:r>
        <w:rPr>
          <w:color w:val="000000" w:themeColor="text1"/>
          <w:sz w:val="28"/>
          <w:szCs w:val="28"/>
        </w:rPr>
        <w:t>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EF1563" w:rsidRDefault="00EF1563" w:rsidP="00EF1563">
      <w:pPr>
        <w:pStyle w:val="1"/>
        <w:widowControl w:val="0"/>
        <w:numPr>
          <w:ilvl w:val="1"/>
          <w:numId w:val="9"/>
        </w:numPr>
        <w:shd w:val="clear" w:color="auto" w:fill="auto"/>
        <w:tabs>
          <w:tab w:val="left" w:pos="1321"/>
        </w:tabs>
        <w:spacing w:after="0" w:line="240" w:lineRule="auto"/>
        <w:ind w:left="0" w:firstLine="709"/>
        <w:jc w:val="both"/>
        <w:rPr>
          <w:color w:val="000000" w:themeColor="text1"/>
          <w:sz w:val="28"/>
          <w:szCs w:val="28"/>
        </w:rPr>
      </w:pPr>
      <w:r>
        <w:rPr>
          <w:color w:val="000000" w:themeColor="text1"/>
          <w:sz w:val="28"/>
          <w:szCs w:val="28"/>
        </w:rPr>
        <w:t>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Федеральной налоговой службы и членам общественного совета.</w:t>
      </w:r>
    </w:p>
    <w:p w:rsidR="00EF1563" w:rsidRDefault="00EF1563" w:rsidP="00EF1563">
      <w:pPr>
        <w:pStyle w:val="1"/>
        <w:widowControl w:val="0"/>
        <w:numPr>
          <w:ilvl w:val="1"/>
          <w:numId w:val="9"/>
        </w:numPr>
        <w:shd w:val="clear" w:color="auto" w:fill="auto"/>
        <w:tabs>
          <w:tab w:val="left" w:pos="1182"/>
        </w:tabs>
        <w:spacing w:after="0" w:line="240" w:lineRule="auto"/>
        <w:ind w:left="0" w:firstLine="709"/>
        <w:jc w:val="both"/>
        <w:rPr>
          <w:color w:val="000000" w:themeColor="text1"/>
          <w:sz w:val="28"/>
          <w:szCs w:val="28"/>
        </w:rPr>
      </w:pPr>
      <w:r>
        <w:rPr>
          <w:color w:val="000000" w:themeColor="text1"/>
          <w:sz w:val="28"/>
          <w:szCs w:val="28"/>
        </w:rPr>
        <w:t xml:space="preserve">Заседание общественного совета правомочно, если в его работе </w:t>
      </w:r>
      <w:r>
        <w:rPr>
          <w:color w:val="000000" w:themeColor="text1"/>
          <w:sz w:val="28"/>
          <w:szCs w:val="28"/>
        </w:rPr>
        <w:lastRenderedPageBreak/>
        <w:t>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отрытого голосования. При равенстве голосов председатель общественного совета имеет право решающего голоса.</w:t>
      </w:r>
    </w:p>
    <w:p w:rsidR="00EF1563" w:rsidRDefault="00EF1563" w:rsidP="00EF1563">
      <w:pPr>
        <w:pStyle w:val="1"/>
        <w:widowControl w:val="0"/>
        <w:numPr>
          <w:ilvl w:val="1"/>
          <w:numId w:val="9"/>
        </w:numPr>
        <w:shd w:val="clear" w:color="auto" w:fill="auto"/>
        <w:tabs>
          <w:tab w:val="left" w:pos="1177"/>
        </w:tabs>
        <w:spacing w:after="0" w:line="240" w:lineRule="auto"/>
        <w:ind w:left="0" w:firstLine="709"/>
        <w:jc w:val="both"/>
        <w:rPr>
          <w:color w:val="000000" w:themeColor="text1"/>
          <w:sz w:val="28"/>
          <w:szCs w:val="28"/>
        </w:rPr>
      </w:pPr>
      <w:r>
        <w:rPr>
          <w:color w:val="000000" w:themeColor="text1"/>
          <w:sz w:val="28"/>
          <w:szCs w:val="28"/>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4.8.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общественного совета 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EF1563" w:rsidRDefault="00EF1563" w:rsidP="00EF1563">
      <w:pPr>
        <w:widowControl w:val="0"/>
        <w:tabs>
          <w:tab w:val="left" w:pos="993"/>
        </w:tabs>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Члены общественного совета в течение срока, установленного председателем общественного совета или заместителями председателя общественного совета должны выразить и направить свое мнение председателю общественного совета.</w:t>
      </w:r>
    </w:p>
    <w:p w:rsidR="00EF1563" w:rsidRDefault="00EF1563" w:rsidP="00EF1563">
      <w:pPr>
        <w:widowControl w:val="0"/>
        <w:tabs>
          <w:tab w:val="left" w:pos="993"/>
        </w:tabs>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Решение общественного совета считается принятым, если по истечении срока, установленного председателем общественного совета или заместителями председателя общественного совета, с момента начала голосования за него проголосовало более половины членов общественного совета.</w:t>
      </w:r>
    </w:p>
    <w:p w:rsidR="00EF1563" w:rsidRDefault="00EF1563" w:rsidP="00EF1563">
      <w:pPr>
        <w:pStyle w:val="1"/>
        <w:widowControl w:val="0"/>
        <w:shd w:val="clear" w:color="auto" w:fill="auto"/>
        <w:tabs>
          <w:tab w:val="left" w:pos="1177"/>
        </w:tabs>
        <w:spacing w:after="0" w:line="240" w:lineRule="auto"/>
        <w:ind w:firstLine="709"/>
        <w:jc w:val="both"/>
        <w:rPr>
          <w:color w:val="000000" w:themeColor="text1"/>
          <w:sz w:val="28"/>
          <w:szCs w:val="28"/>
        </w:rPr>
      </w:pPr>
      <w:r>
        <w:rPr>
          <w:color w:val="000000" w:themeColor="text1"/>
          <w:sz w:val="28"/>
          <w:szCs w:val="28"/>
        </w:rPr>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EF1563" w:rsidRDefault="00EF1563" w:rsidP="00EF1563">
      <w:pPr>
        <w:pStyle w:val="a3"/>
        <w:numPr>
          <w:ilvl w:val="1"/>
          <w:numId w:val="10"/>
        </w:numPr>
        <w:tabs>
          <w:tab w:val="left" w:pos="1134"/>
        </w:tabs>
        <w:ind w:left="0"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EF1563"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8"/>
          <w:szCs w:val="28"/>
        </w:rPr>
      </w:pPr>
      <w:r>
        <w:rPr>
          <w:color w:val="000000" w:themeColor="text1"/>
          <w:sz w:val="28"/>
          <w:szCs w:val="28"/>
        </w:rPr>
        <w:t>Председатель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организует работу общественного совета и председательствует на его заседаниях;</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подписывает протоколы заседаний и другие документы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lastRenderedPageBreak/>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EF1563" w:rsidRDefault="009D425B"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w:t>
      </w:r>
      <w:r w:rsidR="00EF1563">
        <w:rPr>
          <w:color w:val="000000" w:themeColor="text1"/>
          <w:sz w:val="28"/>
          <w:szCs w:val="28"/>
        </w:rPr>
        <w:t>вносит предложения по проектам документов и иных материалов для обсуждения на заседаниях общественного совета и согласует их;</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контролирует своевременное направление членам общественного совета протоколов заседаний и иных документов и материалов;</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вносит предложения и согласовывает состав информации о деятельности общественного совета, обязательной для размещения на официальном сайте Федеральной налоговой службы в сети Интернет;</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взаимодействует с руководителем Федеральной налоговой службы и должностными лицами (структурными подразделениями) Федеральной налоговой службы по вопросам реализации решений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принимает решение о проведении заочного голосования членов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EF1563"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8"/>
          <w:szCs w:val="28"/>
        </w:rPr>
      </w:pPr>
      <w:r>
        <w:rPr>
          <w:color w:val="000000" w:themeColor="text1"/>
          <w:sz w:val="28"/>
          <w:szCs w:val="28"/>
        </w:rPr>
        <w:t>Заместитель председателя общественного совета:</w:t>
      </w:r>
    </w:p>
    <w:p w:rsidR="00EF1563" w:rsidRDefault="00886D60"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w:t>
      </w:r>
      <w:r w:rsidR="00EF1563">
        <w:rPr>
          <w:color w:val="000000" w:themeColor="text1"/>
          <w:sz w:val="28"/>
          <w:szCs w:val="28"/>
        </w:rPr>
        <w:t>по поручению председателя общественного совета председательствует на заседаниях в его отсутствие (отпуск, болезнь и т.п.);</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обеспечивает коллективное обсуждение вопросов, внесенных на рассмотрение общественного совета.</w:t>
      </w:r>
    </w:p>
    <w:p w:rsidR="00EF1563"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8"/>
          <w:szCs w:val="28"/>
        </w:rPr>
      </w:pPr>
      <w:r>
        <w:rPr>
          <w:color w:val="000000" w:themeColor="text1"/>
          <w:sz w:val="28"/>
          <w:szCs w:val="28"/>
        </w:rPr>
        <w:t>Члены общественного совета имеют право:</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вносить предложения по формированию повестки дня заседаний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возглавлять комиссии и рабочие группы, формируемые общественным советом;</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предлагать кандидатуры экспертов для участия в заседаниях общественного совета;</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xml:space="preserve">- участвовать в подготовке материалов по рассматриваемым вопросам; </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с даты направления им материалов;</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соответствующего Федеральной налоговой службы, а также с результатами рассмотрения таких обращений;</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lastRenderedPageBreak/>
        <w:t>- принимать участие в порядке, определяемом руководителем Федеральной налоговой службы, в приеме граждан, осуществляемом должностными лицами Федеральной налоговой службы;</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запрашивать отчетность о реализации рекомендаций общественного совета, направленных федеральному органу исполнительной власти, а также документы, касающиеся организационно-хозяйственной деятельности соответствующего Федеральной налоговой службы;</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оказывать Федеральной налоговой службе содействие в разработке проектов нормативных правовых актов и иных юридически значимых документов;</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свободно выйти из общественного совета по собственному желанию.</w:t>
      </w:r>
    </w:p>
    <w:p w:rsidR="00EF1563" w:rsidRDefault="00EF1563" w:rsidP="00EF1563">
      <w:pPr>
        <w:pStyle w:val="1"/>
        <w:widowControl w:val="0"/>
        <w:shd w:val="clear" w:color="auto" w:fill="auto"/>
        <w:tabs>
          <w:tab w:val="left" w:pos="1276"/>
        </w:tabs>
        <w:spacing w:after="0" w:line="240" w:lineRule="auto"/>
        <w:ind w:firstLine="700"/>
        <w:jc w:val="both"/>
        <w:rPr>
          <w:color w:val="000000" w:themeColor="text1"/>
          <w:sz w:val="28"/>
          <w:szCs w:val="28"/>
        </w:rPr>
      </w:pPr>
      <w:r>
        <w:rPr>
          <w:color w:val="000000" w:themeColor="text1"/>
          <w:sz w:val="28"/>
          <w:szCs w:val="28"/>
        </w:rPr>
        <w:t>4.12.1. Члены общественного совета обладают равными правами при обсуждении вопросов и голосовании.</w:t>
      </w:r>
    </w:p>
    <w:p w:rsidR="00EF1563" w:rsidRDefault="00EF1563" w:rsidP="00EF1563">
      <w:pPr>
        <w:pStyle w:val="1"/>
        <w:widowControl w:val="0"/>
        <w:shd w:val="clear" w:color="auto" w:fill="auto"/>
        <w:spacing w:after="0" w:line="240" w:lineRule="auto"/>
        <w:ind w:firstLine="700"/>
        <w:jc w:val="both"/>
        <w:rPr>
          <w:color w:val="000000" w:themeColor="text1"/>
          <w:sz w:val="28"/>
          <w:szCs w:val="28"/>
        </w:rPr>
      </w:pPr>
      <w:r>
        <w:rPr>
          <w:color w:val="000000" w:themeColor="text1"/>
          <w:sz w:val="28"/>
          <w:szCs w:val="28"/>
        </w:rPr>
        <w:t xml:space="preserve">4.13.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 </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4.14. Ответственный секретарь общественного совета:</w:t>
      </w:r>
    </w:p>
    <w:p w:rsidR="00EF1563" w:rsidRDefault="00886D60"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w:t>
      </w:r>
      <w:r w:rsidR="00EF1563">
        <w:rPr>
          <w:color w:val="000000" w:themeColor="text1"/>
          <w:sz w:val="28"/>
          <w:szCs w:val="28"/>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EF1563" w:rsidRDefault="00886D60"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w:t>
      </w:r>
      <w:r w:rsidR="00EF1563">
        <w:rPr>
          <w:color w:val="000000" w:themeColor="text1"/>
          <w:sz w:val="28"/>
          <w:szCs w:val="28"/>
        </w:rPr>
        <w:t>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EF1563" w:rsidRDefault="009D425B"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w:t>
      </w:r>
      <w:r w:rsidR="00EF1563">
        <w:rPr>
          <w:color w:val="000000" w:themeColor="text1"/>
          <w:sz w:val="28"/>
          <w:szCs w:val="28"/>
        </w:rP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хранит документацию общественного совета и готовит в установленном порядке документы для архивного хранения и уничтожения;</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Федеральной налоговой службы.</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4.15. Члены общественного совета обязаны соблюдать Кодекс этики члена общественного совета, который утверждается общественным советом.</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4.16. Общественный совет направляет в Общественную палату ежегодный отчет о своей работе по форме, предложенной Общественной палатой, не позднее 1 февраля года, следующего за отчетным годом.</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4.17. Эффективность деятельности общественного совета ежегодно оценивается Общественной палатой.</w:t>
      </w:r>
    </w:p>
    <w:p w:rsidR="00EF1563" w:rsidRDefault="00EF1563"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 xml:space="preserve">4.18. По итогам оценки эффективности деятельности может быть </w:t>
      </w:r>
      <w:r>
        <w:rPr>
          <w:color w:val="000000" w:themeColor="text1"/>
          <w:sz w:val="28"/>
          <w:szCs w:val="28"/>
        </w:rPr>
        <w:lastRenderedPageBreak/>
        <w:t xml:space="preserve">поставлен вопрос о прекращении деятельности общественного совета. </w:t>
      </w:r>
    </w:p>
    <w:p w:rsidR="00EF1563" w:rsidRDefault="00886D60" w:rsidP="00EF1563">
      <w:pPr>
        <w:pStyle w:val="1"/>
        <w:widowControl w:val="0"/>
        <w:shd w:val="clear" w:color="auto" w:fill="auto"/>
        <w:spacing w:after="0" w:line="240" w:lineRule="auto"/>
        <w:ind w:firstLine="680"/>
        <w:jc w:val="both"/>
        <w:rPr>
          <w:color w:val="000000" w:themeColor="text1"/>
          <w:sz w:val="28"/>
          <w:szCs w:val="28"/>
        </w:rPr>
      </w:pPr>
      <w:r>
        <w:rPr>
          <w:color w:val="000000" w:themeColor="text1"/>
          <w:sz w:val="28"/>
          <w:szCs w:val="28"/>
        </w:rPr>
        <w:t>4.19. </w:t>
      </w:r>
      <w:r w:rsidR="00EF1563">
        <w:rPr>
          <w:color w:val="000000" w:themeColor="text1"/>
          <w:sz w:val="28"/>
          <w:szCs w:val="28"/>
        </w:rPr>
        <w:t>Общественный совет разрабатывает на основе типового кодекса этики Кодекс этики членов общественного совета и направляет федеральному органу исполнительной власти. Выполнение требований, предусмотренных Кодексом этики членов общественного совета, является обязательным для членов общественного совета.</w:t>
      </w:r>
    </w:p>
    <w:p w:rsidR="00EF1563" w:rsidRDefault="00EF1563" w:rsidP="00EF1563">
      <w:pPr>
        <w:pStyle w:val="1"/>
        <w:widowControl w:val="0"/>
        <w:shd w:val="clear" w:color="auto" w:fill="auto"/>
        <w:spacing w:after="0" w:line="240" w:lineRule="auto"/>
        <w:jc w:val="both"/>
        <w:rPr>
          <w:color w:val="000000" w:themeColor="text1"/>
          <w:sz w:val="28"/>
          <w:szCs w:val="28"/>
        </w:rPr>
      </w:pPr>
    </w:p>
    <w:p w:rsidR="00EF1563" w:rsidRDefault="00EF1563" w:rsidP="00EF1563">
      <w:pPr>
        <w:pStyle w:val="1"/>
        <w:widowControl w:val="0"/>
        <w:shd w:val="clear" w:color="auto" w:fill="auto"/>
        <w:spacing w:after="0" w:line="240" w:lineRule="auto"/>
        <w:rPr>
          <w:b/>
          <w:color w:val="000000" w:themeColor="text1"/>
          <w:sz w:val="28"/>
          <w:szCs w:val="28"/>
        </w:rPr>
      </w:pPr>
      <w:r>
        <w:rPr>
          <w:b/>
          <w:color w:val="000000" w:themeColor="text1"/>
          <w:sz w:val="28"/>
          <w:szCs w:val="28"/>
        </w:rPr>
        <w:t xml:space="preserve">V. Конфликт интересов и недопущение участия членов </w:t>
      </w:r>
    </w:p>
    <w:p w:rsidR="00EF1563" w:rsidRDefault="00EF1563" w:rsidP="00EF1563">
      <w:pPr>
        <w:pStyle w:val="1"/>
        <w:widowControl w:val="0"/>
        <w:shd w:val="clear" w:color="auto" w:fill="auto"/>
        <w:spacing w:after="0" w:line="240" w:lineRule="auto"/>
        <w:rPr>
          <w:b/>
          <w:color w:val="000000" w:themeColor="text1"/>
          <w:sz w:val="28"/>
          <w:szCs w:val="28"/>
        </w:rPr>
      </w:pPr>
      <w:r>
        <w:rPr>
          <w:b/>
          <w:color w:val="000000" w:themeColor="text1"/>
          <w:sz w:val="28"/>
          <w:szCs w:val="28"/>
        </w:rPr>
        <w:t xml:space="preserve">общественного совета в деятельности, содержащей признаки </w:t>
      </w:r>
    </w:p>
    <w:p w:rsidR="00EF1563" w:rsidRDefault="00EF1563" w:rsidP="00EF1563">
      <w:pPr>
        <w:pStyle w:val="1"/>
        <w:widowControl w:val="0"/>
        <w:shd w:val="clear" w:color="auto" w:fill="auto"/>
        <w:spacing w:after="0" w:line="240" w:lineRule="auto"/>
        <w:rPr>
          <w:b/>
          <w:color w:val="000000" w:themeColor="text1"/>
          <w:sz w:val="28"/>
          <w:szCs w:val="28"/>
        </w:rPr>
      </w:pPr>
      <w:r>
        <w:rPr>
          <w:b/>
          <w:color w:val="000000" w:themeColor="text1"/>
          <w:sz w:val="28"/>
          <w:szCs w:val="28"/>
        </w:rPr>
        <w:t xml:space="preserve">нарушения законодательства Российской Федерации </w:t>
      </w:r>
    </w:p>
    <w:p w:rsidR="00EF1563" w:rsidRDefault="00EF1563" w:rsidP="00EF1563">
      <w:pPr>
        <w:pStyle w:val="1"/>
        <w:widowControl w:val="0"/>
        <w:shd w:val="clear" w:color="auto" w:fill="auto"/>
        <w:spacing w:after="0" w:line="240" w:lineRule="auto"/>
        <w:rPr>
          <w:b/>
          <w:color w:val="000000" w:themeColor="text1"/>
          <w:sz w:val="28"/>
          <w:szCs w:val="28"/>
        </w:rPr>
      </w:pPr>
      <w:r>
        <w:rPr>
          <w:b/>
          <w:color w:val="000000" w:themeColor="text1"/>
          <w:sz w:val="28"/>
          <w:szCs w:val="28"/>
        </w:rPr>
        <w:t>о противодействии коррупции</w:t>
      </w:r>
    </w:p>
    <w:p w:rsidR="00EF1563" w:rsidRDefault="00EF1563" w:rsidP="00EF1563">
      <w:pPr>
        <w:pStyle w:val="1"/>
        <w:widowControl w:val="0"/>
        <w:shd w:val="clear" w:color="auto" w:fill="auto"/>
        <w:spacing w:after="0" w:line="240" w:lineRule="auto"/>
        <w:jc w:val="both"/>
        <w:rPr>
          <w:color w:val="000000" w:themeColor="text1"/>
          <w:sz w:val="28"/>
          <w:szCs w:val="28"/>
        </w:rPr>
      </w:pPr>
    </w:p>
    <w:p w:rsidR="00EF1563" w:rsidRDefault="00EF1563" w:rsidP="00EF1563">
      <w:pPr>
        <w:pStyle w:val="1"/>
        <w:widowControl w:val="0"/>
        <w:numPr>
          <w:ilvl w:val="0"/>
          <w:numId w:val="11"/>
        </w:numPr>
        <w:shd w:val="clear" w:color="auto" w:fill="auto"/>
        <w:tabs>
          <w:tab w:val="left" w:pos="1186"/>
        </w:tabs>
        <w:spacing w:after="0" w:line="240" w:lineRule="auto"/>
        <w:ind w:firstLine="700"/>
        <w:jc w:val="both"/>
        <w:rPr>
          <w:color w:val="000000" w:themeColor="text1"/>
          <w:sz w:val="28"/>
          <w:szCs w:val="28"/>
        </w:rPr>
      </w:pPr>
      <w:r>
        <w:rPr>
          <w:color w:val="000000" w:themeColor="text1"/>
          <w:sz w:val="28"/>
          <w:szCs w:val="28"/>
        </w:rPr>
        <w:t xml:space="preserve"> 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референтных групп, способное привести к причинению вреда этим законным интересам.</w:t>
      </w:r>
    </w:p>
    <w:p w:rsidR="00EF1563" w:rsidRDefault="00EF1563" w:rsidP="00EF1563">
      <w:pPr>
        <w:pStyle w:val="1"/>
        <w:widowControl w:val="0"/>
        <w:numPr>
          <w:ilvl w:val="0"/>
          <w:numId w:val="11"/>
        </w:numPr>
        <w:shd w:val="clear" w:color="auto" w:fill="auto"/>
        <w:tabs>
          <w:tab w:val="left" w:pos="1186"/>
        </w:tabs>
        <w:spacing w:after="0" w:line="240" w:lineRule="auto"/>
        <w:ind w:firstLine="700"/>
        <w:jc w:val="both"/>
        <w:rPr>
          <w:color w:val="000000" w:themeColor="text1"/>
          <w:sz w:val="28"/>
          <w:szCs w:val="28"/>
        </w:rPr>
      </w:pPr>
      <w:r>
        <w:rPr>
          <w:color w:val="000000" w:themeColor="text1"/>
          <w:sz w:val="28"/>
          <w:szCs w:val="28"/>
        </w:rPr>
        <w:t xml:space="preserve"> 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 которыми член общественного совета связан финансовыми или иными обязательствами.</w:t>
      </w:r>
    </w:p>
    <w:p w:rsidR="00EF1563" w:rsidRDefault="00EF1563" w:rsidP="00EF1563">
      <w:pPr>
        <w:pStyle w:val="1"/>
        <w:widowControl w:val="0"/>
        <w:numPr>
          <w:ilvl w:val="0"/>
          <w:numId w:val="11"/>
        </w:numPr>
        <w:shd w:val="clear" w:color="auto" w:fill="auto"/>
        <w:tabs>
          <w:tab w:val="left" w:pos="1182"/>
        </w:tabs>
        <w:spacing w:after="0" w:line="240" w:lineRule="auto"/>
        <w:ind w:firstLine="700"/>
        <w:jc w:val="both"/>
        <w:rPr>
          <w:color w:val="000000" w:themeColor="text1"/>
          <w:sz w:val="28"/>
          <w:szCs w:val="28"/>
        </w:rPr>
      </w:pPr>
      <w:r>
        <w:rPr>
          <w:color w:val="000000" w:themeColor="text1"/>
          <w:sz w:val="28"/>
          <w:szCs w:val="28"/>
        </w:rPr>
        <w:t xml:space="preserve"> Члены общественного совета обязаны ежегодно до 30 апреля информировать председателя общественного совета и руководителя Федеральной налоговой службы (в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EF1563" w:rsidRDefault="00EF1563" w:rsidP="00EF1563">
      <w:pPr>
        <w:pStyle w:val="1"/>
        <w:widowControl w:val="0"/>
        <w:numPr>
          <w:ilvl w:val="0"/>
          <w:numId w:val="11"/>
        </w:numPr>
        <w:shd w:val="clear" w:color="auto" w:fill="auto"/>
        <w:tabs>
          <w:tab w:val="left" w:pos="1182"/>
        </w:tabs>
        <w:spacing w:after="0" w:line="240" w:lineRule="auto"/>
        <w:ind w:firstLine="700"/>
        <w:jc w:val="both"/>
        <w:rPr>
          <w:color w:val="000000" w:themeColor="text1"/>
          <w:sz w:val="28"/>
          <w:szCs w:val="28"/>
        </w:rPr>
      </w:pPr>
      <w:r>
        <w:rPr>
          <w:color w:val="000000" w:themeColor="text1"/>
          <w:sz w:val="28"/>
          <w:szCs w:val="28"/>
        </w:rPr>
        <w:t xml:space="preserve">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p>
    <w:p w:rsidR="00EF1563" w:rsidRDefault="00EF1563" w:rsidP="00EF1563">
      <w:pPr>
        <w:pStyle w:val="1"/>
        <w:widowControl w:val="0"/>
        <w:shd w:val="clear" w:color="auto" w:fill="auto"/>
        <w:tabs>
          <w:tab w:val="left" w:pos="1182"/>
        </w:tabs>
        <w:spacing w:after="0" w:line="240" w:lineRule="auto"/>
        <w:ind w:firstLine="700"/>
        <w:jc w:val="both"/>
        <w:rPr>
          <w:color w:val="000000" w:themeColor="text1"/>
          <w:sz w:val="28"/>
          <w:szCs w:val="28"/>
        </w:rPr>
      </w:pPr>
      <w:r>
        <w:rPr>
          <w:color w:val="000000" w:themeColor="text1"/>
          <w:sz w:val="28"/>
          <w:szCs w:val="28"/>
        </w:rPr>
        <w:t xml:space="preserve">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с осуществлением им своих полномочий, председатель общественного совета обязан в кратчайшие сроки </w:t>
      </w:r>
      <w:r>
        <w:rPr>
          <w:color w:val="000000" w:themeColor="text1"/>
          <w:sz w:val="28"/>
          <w:szCs w:val="28"/>
        </w:rPr>
        <w:lastRenderedPageBreak/>
        <w:t>проинформировать об этом в письменной форме Общественную палату.</w:t>
      </w:r>
    </w:p>
    <w:p w:rsidR="00EF1563" w:rsidRDefault="00EF1563" w:rsidP="00EF1563">
      <w:pPr>
        <w:pStyle w:val="1"/>
        <w:widowControl w:val="0"/>
        <w:shd w:val="clear" w:color="auto" w:fill="auto"/>
        <w:spacing w:after="0" w:line="240" w:lineRule="auto"/>
        <w:ind w:firstLine="700"/>
        <w:jc w:val="both"/>
        <w:rPr>
          <w:color w:val="000000" w:themeColor="text1"/>
          <w:sz w:val="28"/>
          <w:szCs w:val="28"/>
        </w:rPr>
      </w:pPr>
      <w:r>
        <w:rPr>
          <w:color w:val="000000" w:themeColor="text1"/>
          <w:sz w:val="28"/>
          <w:szCs w:val="28"/>
        </w:rPr>
        <w:t>5.5. Председатель общественного совета или Общественная палата,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
    <w:p w:rsidR="00EF1563" w:rsidRDefault="00EF1563" w:rsidP="00EF1563">
      <w:pPr>
        <w:pStyle w:val="1"/>
        <w:widowControl w:val="0"/>
        <w:shd w:val="clear" w:color="auto" w:fill="auto"/>
        <w:spacing w:after="0" w:line="240" w:lineRule="auto"/>
        <w:ind w:firstLine="709"/>
        <w:jc w:val="both"/>
        <w:rPr>
          <w:color w:val="000000" w:themeColor="text1"/>
          <w:sz w:val="28"/>
          <w:szCs w:val="28"/>
        </w:rPr>
      </w:pPr>
      <w:r>
        <w:rPr>
          <w:color w:val="000000" w:themeColor="text1"/>
          <w:sz w:val="28"/>
          <w:szCs w:val="28"/>
        </w:rPr>
        <w:t xml:space="preserve">5.6. Председатель общественного совета или Общественная палата проводят оценку </w:t>
      </w:r>
      <w:proofErr w:type="spellStart"/>
      <w:r>
        <w:rPr>
          <w:color w:val="000000" w:themeColor="text1"/>
          <w:sz w:val="28"/>
          <w:szCs w:val="28"/>
        </w:rPr>
        <w:t>коррупциогенных</w:t>
      </w:r>
      <w:proofErr w:type="spellEnd"/>
      <w:r>
        <w:rPr>
          <w:color w:val="000000" w:themeColor="text1"/>
          <w:sz w:val="28"/>
          <w:szCs w:val="28"/>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EF1563" w:rsidRDefault="00EF1563" w:rsidP="00EF1563">
      <w:pPr>
        <w:pStyle w:val="1"/>
        <w:widowControl w:val="0"/>
        <w:spacing w:after="0" w:line="240" w:lineRule="auto"/>
        <w:ind w:firstLine="709"/>
        <w:jc w:val="both"/>
        <w:rPr>
          <w:color w:val="000000" w:themeColor="text1"/>
          <w:sz w:val="28"/>
          <w:szCs w:val="28"/>
        </w:rPr>
      </w:pPr>
      <w:r>
        <w:rPr>
          <w:color w:val="000000" w:themeColor="text1"/>
          <w:sz w:val="28"/>
          <w:szCs w:val="28"/>
        </w:rPr>
        <w:t>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EF1563" w:rsidRDefault="00EF1563" w:rsidP="00EF1563">
      <w:pPr>
        <w:pStyle w:val="1"/>
        <w:widowControl w:val="0"/>
        <w:spacing w:after="0" w:line="240" w:lineRule="auto"/>
        <w:ind w:firstLine="709"/>
        <w:jc w:val="both"/>
        <w:rPr>
          <w:color w:val="000000" w:themeColor="text1"/>
          <w:sz w:val="28"/>
          <w:szCs w:val="28"/>
        </w:rPr>
      </w:pPr>
      <w:r>
        <w:rPr>
          <w:color w:val="000000" w:themeColor="text1"/>
          <w:sz w:val="28"/>
          <w:szCs w:val="28"/>
        </w:rPr>
        <w:t>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p>
    <w:p w:rsidR="00EF1563" w:rsidRDefault="00EF1563" w:rsidP="00EF1563">
      <w:pPr>
        <w:pStyle w:val="1"/>
        <w:widowControl w:val="0"/>
        <w:spacing w:after="0" w:line="240" w:lineRule="auto"/>
        <w:ind w:firstLine="709"/>
        <w:jc w:val="both"/>
        <w:rPr>
          <w:color w:val="000000" w:themeColor="text1"/>
          <w:sz w:val="28"/>
          <w:szCs w:val="28"/>
        </w:rPr>
      </w:pPr>
      <w:r>
        <w:rPr>
          <w:color w:val="000000" w:themeColor="text1"/>
          <w:sz w:val="28"/>
          <w:szCs w:val="28"/>
        </w:rPr>
        <w:t>5.7. Общественная палата принимает решение о приостановлении участия члена общественного совета в работе общественного совета в случаях:</w:t>
      </w:r>
    </w:p>
    <w:p w:rsidR="00EF1563" w:rsidRDefault="00EF1563" w:rsidP="00EF1563">
      <w:pPr>
        <w:pStyle w:val="1"/>
        <w:widowControl w:val="0"/>
        <w:spacing w:after="0" w:line="240" w:lineRule="auto"/>
        <w:ind w:firstLine="709"/>
        <w:jc w:val="both"/>
        <w:rPr>
          <w:color w:val="000000" w:themeColor="text1"/>
          <w:sz w:val="28"/>
          <w:szCs w:val="28"/>
        </w:rPr>
      </w:pPr>
      <w:r>
        <w:rPr>
          <w:color w:val="000000" w:themeColor="text1"/>
          <w:sz w:val="28"/>
          <w:szCs w:val="28"/>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EF1563" w:rsidRDefault="00886D60" w:rsidP="00EF1563">
      <w:pPr>
        <w:pStyle w:val="1"/>
        <w:widowControl w:val="0"/>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EF1563" w:rsidRDefault="00886D60" w:rsidP="00EF1563">
      <w:pPr>
        <w:pStyle w:val="1"/>
        <w:widowControl w:val="0"/>
        <w:spacing w:after="0" w:line="240" w:lineRule="auto"/>
        <w:ind w:firstLine="709"/>
        <w:jc w:val="both"/>
        <w:rPr>
          <w:color w:val="000000" w:themeColor="text1"/>
          <w:sz w:val="28"/>
          <w:szCs w:val="28"/>
        </w:rPr>
      </w:pPr>
      <w:r>
        <w:rPr>
          <w:color w:val="000000" w:themeColor="text1"/>
          <w:sz w:val="28"/>
          <w:szCs w:val="28"/>
        </w:rPr>
        <w:t>- </w:t>
      </w:r>
      <w:r w:rsidR="00EF1563">
        <w:rPr>
          <w:color w:val="000000" w:themeColor="text1"/>
          <w:sz w:val="28"/>
          <w:szCs w:val="28"/>
        </w:rPr>
        <w:t>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EF1563" w:rsidRDefault="00EF1563" w:rsidP="00EF1563">
      <w:pPr>
        <w:pStyle w:val="1"/>
        <w:widowControl w:val="0"/>
        <w:spacing w:after="0" w:line="240" w:lineRule="auto"/>
        <w:ind w:firstLine="709"/>
        <w:jc w:val="both"/>
        <w:rPr>
          <w:color w:val="000000" w:themeColor="text1"/>
          <w:sz w:val="28"/>
          <w:szCs w:val="28"/>
        </w:rPr>
      </w:pPr>
      <w:r>
        <w:rPr>
          <w:color w:val="000000" w:themeColor="text1"/>
          <w:sz w:val="28"/>
          <w:szCs w:val="28"/>
        </w:rPr>
        <w:t xml:space="preserve">- в иных случаях,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(конфликт интересов), а также может повлиять на </w:t>
      </w:r>
      <w:proofErr w:type="spellStart"/>
      <w:r>
        <w:rPr>
          <w:color w:val="000000" w:themeColor="text1"/>
          <w:sz w:val="28"/>
          <w:szCs w:val="28"/>
        </w:rPr>
        <w:t>репутационные</w:t>
      </w:r>
      <w:proofErr w:type="spellEnd"/>
      <w:r>
        <w:rPr>
          <w:color w:val="000000" w:themeColor="text1"/>
          <w:sz w:val="28"/>
          <w:szCs w:val="28"/>
        </w:rPr>
        <w:t xml:space="preserve"> риски или воспрепятствовать деятельности государственного органа.</w:t>
      </w:r>
    </w:p>
    <w:p w:rsidR="00EF1563" w:rsidRDefault="00EF1563" w:rsidP="00EF1563">
      <w:pPr>
        <w:pStyle w:val="1"/>
        <w:widowControl w:val="0"/>
        <w:spacing w:after="0" w:line="240" w:lineRule="auto"/>
        <w:ind w:firstLine="709"/>
        <w:jc w:val="both"/>
        <w:rPr>
          <w:color w:val="000000" w:themeColor="text1"/>
          <w:sz w:val="28"/>
          <w:szCs w:val="28"/>
        </w:rPr>
      </w:pPr>
      <w:r>
        <w:rPr>
          <w:color w:val="000000" w:themeColor="text1"/>
          <w:sz w:val="28"/>
          <w:szCs w:val="28"/>
        </w:rPr>
        <w:t>5.8. В случае,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полномочий члена общественного совета. Указанное решение Общественной палаты подлежит утверждению актом федерального органа исполнительной власти.</w:t>
      </w:r>
    </w:p>
    <w:p w:rsidR="006B349E" w:rsidRDefault="006B349E" w:rsidP="00EF1563">
      <w:pPr>
        <w:pStyle w:val="1"/>
        <w:widowControl w:val="0"/>
        <w:spacing w:after="0" w:line="240" w:lineRule="auto"/>
        <w:ind w:firstLine="709"/>
        <w:jc w:val="both"/>
        <w:rPr>
          <w:color w:val="000000" w:themeColor="text1"/>
          <w:sz w:val="28"/>
          <w:szCs w:val="28"/>
        </w:rPr>
      </w:pPr>
    </w:p>
    <w:p w:rsidR="00EF1563" w:rsidRDefault="00EF1563" w:rsidP="00EF1563">
      <w:pPr>
        <w:pStyle w:val="1"/>
        <w:widowControl w:val="0"/>
        <w:spacing w:after="0" w:line="240" w:lineRule="auto"/>
        <w:ind w:firstLine="709"/>
        <w:jc w:val="both"/>
        <w:rPr>
          <w:color w:val="000000" w:themeColor="text1"/>
          <w:sz w:val="28"/>
          <w:szCs w:val="28"/>
        </w:rPr>
      </w:pPr>
      <w:bookmarkStart w:id="0" w:name="_GoBack"/>
      <w:bookmarkEnd w:id="0"/>
      <w:r>
        <w:rPr>
          <w:color w:val="000000" w:themeColor="text1"/>
          <w:sz w:val="28"/>
          <w:szCs w:val="28"/>
        </w:rPr>
        <w:lastRenderedPageBreak/>
        <w:t>5.9. В случае,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восстановлении полномочий члена общественного совета.</w:t>
      </w:r>
    </w:p>
    <w:p w:rsidR="00EF1563" w:rsidRDefault="00EF1563"/>
    <w:sectPr w:rsidR="00EF1563" w:rsidSect="00921B37">
      <w:headerReference w:type="default" r:id="rId7"/>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37" w:rsidRDefault="00921B37" w:rsidP="00921B37">
      <w:r>
        <w:separator/>
      </w:r>
    </w:p>
  </w:endnote>
  <w:endnote w:type="continuationSeparator" w:id="0">
    <w:p w:rsidR="00921B37" w:rsidRDefault="00921B37" w:rsidP="0092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37" w:rsidRDefault="00921B37" w:rsidP="00921B37">
      <w:r>
        <w:separator/>
      </w:r>
    </w:p>
  </w:footnote>
  <w:footnote w:type="continuationSeparator" w:id="0">
    <w:p w:rsidR="00921B37" w:rsidRDefault="00921B37" w:rsidP="00921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075724"/>
      <w:docPartObj>
        <w:docPartGallery w:val="Page Numbers (Top of Page)"/>
        <w:docPartUnique/>
      </w:docPartObj>
    </w:sdtPr>
    <w:sdtEndPr>
      <w:rPr>
        <w:rFonts w:ascii="Times New Roman" w:hAnsi="Times New Roman" w:cs="Times New Roman"/>
        <w:sz w:val="22"/>
        <w:szCs w:val="22"/>
      </w:rPr>
    </w:sdtEndPr>
    <w:sdtContent>
      <w:p w:rsidR="00921B37" w:rsidRPr="00790740" w:rsidRDefault="00921B37" w:rsidP="00921B37">
        <w:pPr>
          <w:pStyle w:val="a5"/>
          <w:jc w:val="center"/>
          <w:rPr>
            <w:rFonts w:ascii="Times New Roman" w:hAnsi="Times New Roman" w:cs="Times New Roman"/>
            <w:sz w:val="22"/>
            <w:szCs w:val="22"/>
          </w:rPr>
        </w:pPr>
        <w:r w:rsidRPr="00790740">
          <w:rPr>
            <w:rFonts w:ascii="Times New Roman" w:hAnsi="Times New Roman" w:cs="Times New Roman"/>
            <w:sz w:val="22"/>
            <w:szCs w:val="22"/>
          </w:rPr>
          <w:fldChar w:fldCharType="begin"/>
        </w:r>
        <w:r w:rsidRPr="00790740">
          <w:rPr>
            <w:rFonts w:ascii="Times New Roman" w:hAnsi="Times New Roman" w:cs="Times New Roman"/>
            <w:sz w:val="22"/>
            <w:szCs w:val="22"/>
          </w:rPr>
          <w:instrText>PAGE   \* MERGEFORMAT</w:instrText>
        </w:r>
        <w:r w:rsidRPr="00790740">
          <w:rPr>
            <w:rFonts w:ascii="Times New Roman" w:hAnsi="Times New Roman" w:cs="Times New Roman"/>
            <w:sz w:val="22"/>
            <w:szCs w:val="22"/>
          </w:rPr>
          <w:fldChar w:fldCharType="separate"/>
        </w:r>
        <w:r w:rsidR="00C654F7">
          <w:rPr>
            <w:rFonts w:ascii="Times New Roman" w:hAnsi="Times New Roman" w:cs="Times New Roman"/>
            <w:noProof/>
            <w:sz w:val="22"/>
            <w:szCs w:val="22"/>
          </w:rPr>
          <w:t>17</w:t>
        </w:r>
        <w:r w:rsidRPr="00790740">
          <w:rPr>
            <w:rFonts w:ascii="Times New Roman" w:hAnsi="Times New Roman" w:cs="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72FE"/>
    <w:multiLevelType w:val="multilevel"/>
    <w:tmpl w:val="8ABE37D4"/>
    <w:lvl w:ilvl="0">
      <w:start w:val="1"/>
      <w:numFmt w:val="decimal"/>
      <w:lvlText w:val="2.3.%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9E2AD7"/>
    <w:multiLevelType w:val="multilevel"/>
    <w:tmpl w:val="446677CE"/>
    <w:lvl w:ilvl="0">
      <w:start w:val="4"/>
      <w:numFmt w:val="decimal"/>
      <w:lvlText w:val="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784959"/>
    <w:multiLevelType w:val="multilevel"/>
    <w:tmpl w:val="5D8A035E"/>
    <w:lvl w:ilvl="0">
      <w:start w:val="1"/>
      <w:numFmt w:val="decimal"/>
      <w:lvlText w:val="5.%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1F62B6"/>
    <w:multiLevelType w:val="multilevel"/>
    <w:tmpl w:val="75F84BD0"/>
    <w:lvl w:ilvl="0">
      <w:start w:val="1"/>
      <w:numFmt w:val="decimal"/>
      <w:lvlText w:val="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9BB52F4"/>
    <w:multiLevelType w:val="multilevel"/>
    <w:tmpl w:val="2FF8C6B6"/>
    <w:lvl w:ilvl="0">
      <w:start w:val="3"/>
      <w:numFmt w:val="decimal"/>
      <w:lvlText w:val="%1."/>
      <w:lvlJc w:val="left"/>
      <w:pPr>
        <w:ind w:left="615" w:hanging="615"/>
      </w:pPr>
    </w:lvl>
    <w:lvl w:ilvl="1">
      <w:start w:val="2"/>
      <w:numFmt w:val="decimal"/>
      <w:lvlText w:val="%1.%2."/>
      <w:lvlJc w:val="left"/>
      <w:pPr>
        <w:ind w:left="1070" w:hanging="720"/>
      </w:pPr>
    </w:lvl>
    <w:lvl w:ilvl="2">
      <w:start w:val="1"/>
      <w:numFmt w:val="decimal"/>
      <w:lvlText w:val="%1.%2.%3."/>
      <w:lvlJc w:val="left"/>
      <w:pPr>
        <w:ind w:left="1420" w:hanging="720"/>
      </w:pPr>
    </w:lvl>
    <w:lvl w:ilvl="3">
      <w:start w:val="1"/>
      <w:numFmt w:val="decimal"/>
      <w:lvlText w:val="%1.%2.%3.%4."/>
      <w:lvlJc w:val="left"/>
      <w:pPr>
        <w:ind w:left="2130" w:hanging="1080"/>
      </w:pPr>
    </w:lvl>
    <w:lvl w:ilvl="4">
      <w:start w:val="1"/>
      <w:numFmt w:val="decimal"/>
      <w:lvlText w:val="%1.%2.%3.%4.%5."/>
      <w:lvlJc w:val="left"/>
      <w:pPr>
        <w:ind w:left="2480" w:hanging="1080"/>
      </w:pPr>
    </w:lvl>
    <w:lvl w:ilvl="5">
      <w:start w:val="1"/>
      <w:numFmt w:val="decimal"/>
      <w:lvlText w:val="%1.%2.%3.%4.%5.%6."/>
      <w:lvlJc w:val="left"/>
      <w:pPr>
        <w:ind w:left="3190" w:hanging="1440"/>
      </w:pPr>
    </w:lvl>
    <w:lvl w:ilvl="6">
      <w:start w:val="1"/>
      <w:numFmt w:val="decimal"/>
      <w:lvlText w:val="%1.%2.%3.%4.%5.%6.%7."/>
      <w:lvlJc w:val="left"/>
      <w:pPr>
        <w:ind w:left="3540" w:hanging="1440"/>
      </w:pPr>
    </w:lvl>
    <w:lvl w:ilvl="7">
      <w:start w:val="1"/>
      <w:numFmt w:val="decimal"/>
      <w:lvlText w:val="%1.%2.%3.%4.%5.%6.%7.%8."/>
      <w:lvlJc w:val="left"/>
      <w:pPr>
        <w:ind w:left="4250" w:hanging="1800"/>
      </w:pPr>
    </w:lvl>
    <w:lvl w:ilvl="8">
      <w:start w:val="1"/>
      <w:numFmt w:val="decimal"/>
      <w:lvlText w:val="%1.%2.%3.%4.%5.%6.%7.%8.%9."/>
      <w:lvlJc w:val="left"/>
      <w:pPr>
        <w:ind w:left="4960" w:hanging="2160"/>
      </w:pPr>
    </w:lvl>
  </w:abstractNum>
  <w:abstractNum w:abstractNumId="5" w15:restartNumberingAfterBreak="0">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5927CAC"/>
    <w:multiLevelType w:val="multilevel"/>
    <w:tmpl w:val="51466A0E"/>
    <w:lvl w:ilvl="0">
      <w:start w:val="1"/>
      <w:numFmt w:val="decimal"/>
      <w:lvlText w:val="3.%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D15462C"/>
    <w:multiLevelType w:val="multilevel"/>
    <w:tmpl w:val="A9628090"/>
    <w:lvl w:ilvl="0">
      <w:start w:val="4"/>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37683F5B"/>
    <w:multiLevelType w:val="multilevel"/>
    <w:tmpl w:val="7E6C6D3A"/>
    <w:lvl w:ilvl="0">
      <w:start w:val="4"/>
      <w:numFmt w:val="decimal"/>
      <w:lvlText w:val="%1."/>
      <w:lvlJc w:val="left"/>
      <w:pPr>
        <w:ind w:left="420" w:hanging="42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63A90F12"/>
    <w:multiLevelType w:val="multilevel"/>
    <w:tmpl w:val="8BF0F274"/>
    <w:lvl w:ilvl="0">
      <w:start w:val="1"/>
      <w:numFmt w:val="decimal"/>
      <w:lvlText w:val="2.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02D368B"/>
    <w:multiLevelType w:val="multilevel"/>
    <w:tmpl w:val="73CE0556"/>
    <w:lvl w:ilvl="0">
      <w:start w:val="1"/>
      <w:numFmt w:val="decimal"/>
      <w:lvlText w:val="1.%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4"/>
    </w:lvlOverride>
    <w:lvlOverride w:ilvl="1"/>
    <w:lvlOverride w:ilvl="2"/>
    <w:lvlOverride w:ilvl="3"/>
    <w:lvlOverride w:ilvl="4"/>
    <w:lvlOverride w:ilvl="5"/>
    <w:lvlOverride w:ilvl="6"/>
    <w:lvlOverride w:ilvl="7"/>
    <w:lvlOverride w:ilvl="8"/>
  </w:num>
  <w:num w:numId="6">
    <w:abstractNumId w:val="5"/>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63"/>
    <w:rsid w:val="005A23A1"/>
    <w:rsid w:val="006B349E"/>
    <w:rsid w:val="00790740"/>
    <w:rsid w:val="00886957"/>
    <w:rsid w:val="00886D60"/>
    <w:rsid w:val="00921B37"/>
    <w:rsid w:val="009D425B"/>
    <w:rsid w:val="00C654F7"/>
    <w:rsid w:val="00EF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1C37D-F94F-4498-A3E6-E9CD325B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563"/>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563"/>
    <w:pPr>
      <w:ind w:left="720"/>
      <w:contextualSpacing/>
    </w:pPr>
  </w:style>
  <w:style w:type="character" w:customStyle="1" w:styleId="a4">
    <w:name w:val="Основной текст_"/>
    <w:basedOn w:val="a0"/>
    <w:link w:val="1"/>
    <w:locked/>
    <w:rsid w:val="00EF1563"/>
    <w:rPr>
      <w:rFonts w:eastAsia="Times New Roman"/>
      <w:sz w:val="27"/>
      <w:szCs w:val="27"/>
      <w:shd w:val="clear" w:color="auto" w:fill="FFFFFF"/>
    </w:rPr>
  </w:style>
  <w:style w:type="paragraph" w:customStyle="1" w:styleId="1">
    <w:name w:val="Основной текст1"/>
    <w:basedOn w:val="a"/>
    <w:link w:val="a4"/>
    <w:rsid w:val="00EF1563"/>
    <w:pPr>
      <w:shd w:val="clear" w:color="auto" w:fill="FFFFFF"/>
      <w:spacing w:after="1320" w:line="312" w:lineRule="exact"/>
      <w:jc w:val="center"/>
    </w:pPr>
    <w:rPr>
      <w:rFonts w:ascii="Times New Roman" w:eastAsia="Times New Roman" w:hAnsi="Times New Roman" w:cs="Times New Roman"/>
      <w:color w:val="auto"/>
      <w:sz w:val="27"/>
      <w:szCs w:val="27"/>
      <w:lang w:eastAsia="en-US"/>
    </w:rPr>
  </w:style>
  <w:style w:type="paragraph" w:styleId="a5">
    <w:name w:val="header"/>
    <w:basedOn w:val="a"/>
    <w:link w:val="a6"/>
    <w:uiPriority w:val="99"/>
    <w:unhideWhenUsed/>
    <w:rsid w:val="00921B37"/>
    <w:pPr>
      <w:tabs>
        <w:tab w:val="center" w:pos="4677"/>
        <w:tab w:val="right" w:pos="9355"/>
      </w:tabs>
    </w:pPr>
  </w:style>
  <w:style w:type="character" w:customStyle="1" w:styleId="a6">
    <w:name w:val="Верхний колонтитул Знак"/>
    <w:basedOn w:val="a0"/>
    <w:link w:val="a5"/>
    <w:uiPriority w:val="99"/>
    <w:rsid w:val="00921B37"/>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921B37"/>
    <w:pPr>
      <w:tabs>
        <w:tab w:val="center" w:pos="4677"/>
        <w:tab w:val="right" w:pos="9355"/>
      </w:tabs>
    </w:pPr>
  </w:style>
  <w:style w:type="character" w:customStyle="1" w:styleId="a8">
    <w:name w:val="Нижний колонтитул Знак"/>
    <w:basedOn w:val="a0"/>
    <w:link w:val="a7"/>
    <w:uiPriority w:val="99"/>
    <w:rsid w:val="00921B37"/>
    <w:rPr>
      <w:rFonts w:ascii="Arial Unicode MS" w:eastAsia="Arial Unicode MS" w:hAnsi="Arial Unicode MS" w:cs="Arial Unicode MS"/>
      <w:color w:val="000000"/>
      <w:sz w:val="24"/>
      <w:szCs w:val="24"/>
      <w:lang w:eastAsia="ru-RU"/>
    </w:rPr>
  </w:style>
  <w:style w:type="paragraph" w:styleId="a9">
    <w:name w:val="Balloon Text"/>
    <w:basedOn w:val="a"/>
    <w:link w:val="aa"/>
    <w:uiPriority w:val="99"/>
    <w:semiHidden/>
    <w:unhideWhenUsed/>
    <w:rsid w:val="00921B37"/>
    <w:rPr>
      <w:rFonts w:ascii="Tahoma" w:hAnsi="Tahoma" w:cs="Tahoma"/>
      <w:sz w:val="16"/>
      <w:szCs w:val="16"/>
    </w:rPr>
  </w:style>
  <w:style w:type="character" w:customStyle="1" w:styleId="aa">
    <w:name w:val="Текст выноски Знак"/>
    <w:basedOn w:val="a0"/>
    <w:link w:val="a9"/>
    <w:uiPriority w:val="99"/>
    <w:semiHidden/>
    <w:rsid w:val="00921B37"/>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6395</Words>
  <Characters>36455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Барабанщикова</dc:creator>
  <cp:lastModifiedBy>Архипова Софья Михайловна</cp:lastModifiedBy>
  <cp:revision>2</cp:revision>
  <dcterms:created xsi:type="dcterms:W3CDTF">2021-09-16T11:25:00Z</dcterms:created>
  <dcterms:modified xsi:type="dcterms:W3CDTF">2021-09-16T11:25:00Z</dcterms:modified>
</cp:coreProperties>
</file>