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sz w:val="26"/>
          <w:szCs w:val="26"/>
        </w:rPr>
        <w:t>о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E0099E" w:rsidRDefault="00723B75" w:rsidP="00305FC4">
      <w:pPr>
        <w:ind w:firstLine="360"/>
        <w:jc w:val="center"/>
        <w:rPr>
          <w:bCs/>
          <w:sz w:val="26"/>
          <w:szCs w:val="26"/>
        </w:rPr>
      </w:pPr>
      <w:r w:rsidRPr="00E0099E">
        <w:rPr>
          <w:bCs/>
          <w:sz w:val="26"/>
          <w:szCs w:val="26"/>
        </w:rPr>
        <w:t xml:space="preserve"> </w:t>
      </w:r>
      <w:r w:rsidR="00220C70" w:rsidRPr="00E0099E">
        <w:rPr>
          <w:bCs/>
          <w:sz w:val="26"/>
          <w:szCs w:val="26"/>
        </w:rPr>
        <w:t>за</w:t>
      </w:r>
      <w:r w:rsidR="000F6E0D" w:rsidRPr="00E0099E">
        <w:rPr>
          <w:bCs/>
          <w:sz w:val="26"/>
          <w:szCs w:val="26"/>
        </w:rPr>
        <w:t xml:space="preserve"> </w:t>
      </w:r>
      <w:r w:rsidR="000F6E0D" w:rsidRPr="00E0099E">
        <w:rPr>
          <w:bCs/>
          <w:sz w:val="26"/>
          <w:szCs w:val="26"/>
          <w:lang w:val="en-US"/>
        </w:rPr>
        <w:t>I</w:t>
      </w:r>
      <w:r w:rsidR="000F6E0D" w:rsidRPr="00E0099E">
        <w:rPr>
          <w:bCs/>
          <w:sz w:val="26"/>
          <w:szCs w:val="26"/>
        </w:rPr>
        <w:t xml:space="preserve"> </w:t>
      </w:r>
      <w:r w:rsidR="00220C70" w:rsidRPr="00E0099E">
        <w:rPr>
          <w:bCs/>
          <w:sz w:val="26"/>
          <w:szCs w:val="26"/>
        </w:rPr>
        <w:t>квартал</w:t>
      </w:r>
      <w:r w:rsidR="000F6E0D" w:rsidRPr="00E0099E">
        <w:rPr>
          <w:bCs/>
          <w:sz w:val="26"/>
          <w:szCs w:val="26"/>
        </w:rPr>
        <w:t xml:space="preserve"> 202</w:t>
      </w:r>
      <w:r w:rsidR="00220C70" w:rsidRPr="00E0099E">
        <w:rPr>
          <w:bCs/>
          <w:sz w:val="26"/>
          <w:szCs w:val="26"/>
        </w:rPr>
        <w:t>3</w:t>
      </w:r>
      <w:r w:rsidR="000F6E0D" w:rsidRPr="00E0099E">
        <w:rPr>
          <w:bCs/>
          <w:sz w:val="26"/>
          <w:szCs w:val="26"/>
        </w:rPr>
        <w:t xml:space="preserve"> года</w:t>
      </w:r>
    </w:p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DA4976" w:rsidRPr="00E0099E" w:rsidRDefault="00220C70" w:rsidP="003B784D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В центральном аппарате ФНС России за период с 01.01.202</w:t>
      </w:r>
      <w:r w:rsidR="004227D3" w:rsidRPr="00E0099E">
        <w:rPr>
          <w:sz w:val="26"/>
          <w:szCs w:val="26"/>
        </w:rPr>
        <w:t>3</w:t>
      </w:r>
      <w:r w:rsidRPr="00E0099E">
        <w:rPr>
          <w:sz w:val="26"/>
          <w:szCs w:val="26"/>
        </w:rPr>
        <w:t xml:space="preserve"> по 31.03.202</w:t>
      </w:r>
      <w:r w:rsidR="004227D3" w:rsidRPr="00E0099E">
        <w:rPr>
          <w:sz w:val="26"/>
          <w:szCs w:val="26"/>
        </w:rPr>
        <w:t>3</w:t>
      </w:r>
      <w:r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br/>
        <w:t xml:space="preserve">на рассмотрении находилось </w:t>
      </w:r>
      <w:r w:rsidR="004227D3" w:rsidRPr="00E0099E">
        <w:rPr>
          <w:sz w:val="26"/>
          <w:szCs w:val="26"/>
        </w:rPr>
        <w:t>18</w:t>
      </w:r>
      <w:r w:rsidR="00202183" w:rsidRPr="00E0099E">
        <w:rPr>
          <w:sz w:val="26"/>
          <w:szCs w:val="26"/>
        </w:rPr>
        <w:t> </w:t>
      </w:r>
      <w:r w:rsidR="004227D3" w:rsidRPr="00E0099E">
        <w:rPr>
          <w:sz w:val="26"/>
          <w:szCs w:val="26"/>
        </w:rPr>
        <w:t>54</w:t>
      </w:r>
      <w:r w:rsidR="001F4590" w:rsidRPr="00E0099E">
        <w:rPr>
          <w:sz w:val="26"/>
          <w:szCs w:val="26"/>
        </w:rPr>
        <w:t>4</w:t>
      </w:r>
      <w:r w:rsidR="00202183" w:rsidRPr="00E0099E">
        <w:rPr>
          <w:sz w:val="26"/>
          <w:szCs w:val="26"/>
        </w:rPr>
        <w:t xml:space="preserve"> обращени</w:t>
      </w:r>
      <w:r w:rsidR="001F4590" w:rsidRPr="00E0099E">
        <w:rPr>
          <w:sz w:val="26"/>
          <w:szCs w:val="26"/>
        </w:rPr>
        <w:t>я</w:t>
      </w:r>
      <w:r w:rsidR="00202183" w:rsidRPr="00E0099E">
        <w:rPr>
          <w:sz w:val="26"/>
          <w:szCs w:val="26"/>
        </w:rPr>
        <w:t xml:space="preserve"> граждан и организаций, в том числе: </w:t>
      </w:r>
      <w:r w:rsidR="004A61AE" w:rsidRPr="00E0099E">
        <w:rPr>
          <w:sz w:val="26"/>
          <w:szCs w:val="26"/>
        </w:rPr>
        <w:t>1</w:t>
      </w:r>
      <w:r w:rsidR="004227D3" w:rsidRPr="00E0099E">
        <w:rPr>
          <w:sz w:val="26"/>
          <w:szCs w:val="26"/>
        </w:rPr>
        <w:t>4</w:t>
      </w:r>
      <w:r w:rsidR="00C8174F" w:rsidRPr="00E0099E">
        <w:rPr>
          <w:sz w:val="26"/>
          <w:szCs w:val="26"/>
        </w:rPr>
        <w:t> </w:t>
      </w:r>
      <w:r w:rsidR="004A61AE" w:rsidRPr="00E0099E">
        <w:rPr>
          <w:sz w:val="26"/>
          <w:szCs w:val="26"/>
        </w:rPr>
        <w:t>967</w:t>
      </w:r>
      <w:r w:rsidR="00202183" w:rsidRPr="00E0099E">
        <w:rPr>
          <w:sz w:val="26"/>
          <w:szCs w:val="26"/>
        </w:rPr>
        <w:t xml:space="preserve"> обращени</w:t>
      </w:r>
      <w:r w:rsidR="00C8174F" w:rsidRPr="00E0099E">
        <w:rPr>
          <w:sz w:val="26"/>
          <w:szCs w:val="26"/>
        </w:rPr>
        <w:t>й</w:t>
      </w:r>
      <w:r w:rsidR="00202183" w:rsidRPr="00E0099E">
        <w:rPr>
          <w:sz w:val="26"/>
          <w:szCs w:val="26"/>
        </w:rPr>
        <w:t xml:space="preserve"> физических лиц (</w:t>
      </w:r>
      <w:r w:rsidR="004A61AE" w:rsidRPr="00E0099E">
        <w:rPr>
          <w:sz w:val="26"/>
          <w:szCs w:val="26"/>
        </w:rPr>
        <w:t>81</w:t>
      </w:r>
      <w:r w:rsidR="00202183" w:rsidRPr="00E0099E">
        <w:rPr>
          <w:sz w:val="26"/>
          <w:szCs w:val="26"/>
        </w:rPr>
        <w:t xml:space="preserve"> % от общего числа обращений, поступивших </w:t>
      </w:r>
      <w:r w:rsidR="00722AFB">
        <w:rPr>
          <w:sz w:val="26"/>
          <w:szCs w:val="26"/>
        </w:rPr>
        <w:br/>
      </w:r>
      <w:r w:rsidR="00202183" w:rsidRPr="00E0099E">
        <w:rPr>
          <w:sz w:val="26"/>
          <w:szCs w:val="26"/>
        </w:rPr>
        <w:t xml:space="preserve">в центральный аппарат ФНС России в отчетном периоде) и </w:t>
      </w:r>
      <w:r w:rsidR="004227D3" w:rsidRPr="00E0099E">
        <w:rPr>
          <w:sz w:val="26"/>
          <w:szCs w:val="26"/>
        </w:rPr>
        <w:t>3</w:t>
      </w:r>
      <w:r w:rsidR="00C8174F" w:rsidRPr="00E0099E">
        <w:rPr>
          <w:sz w:val="26"/>
          <w:szCs w:val="26"/>
        </w:rPr>
        <w:t> </w:t>
      </w:r>
      <w:r w:rsidR="004227D3" w:rsidRPr="00E0099E">
        <w:rPr>
          <w:sz w:val="26"/>
          <w:szCs w:val="26"/>
        </w:rPr>
        <w:t>5</w:t>
      </w:r>
      <w:r w:rsidR="004A61AE" w:rsidRPr="00E0099E">
        <w:rPr>
          <w:sz w:val="26"/>
          <w:szCs w:val="26"/>
        </w:rPr>
        <w:t>77</w:t>
      </w:r>
      <w:r w:rsidR="00202183" w:rsidRPr="00E0099E">
        <w:rPr>
          <w:sz w:val="26"/>
          <w:szCs w:val="26"/>
        </w:rPr>
        <w:t xml:space="preserve"> обращений юридических лиц (</w:t>
      </w:r>
      <w:r w:rsidR="004227D3" w:rsidRPr="00E0099E">
        <w:rPr>
          <w:sz w:val="26"/>
          <w:szCs w:val="26"/>
        </w:rPr>
        <w:t>19</w:t>
      </w:r>
      <w:r w:rsidR="00202183" w:rsidRPr="00E0099E">
        <w:rPr>
          <w:sz w:val="26"/>
          <w:szCs w:val="26"/>
        </w:rPr>
        <w:t xml:space="preserve">% от общего числа). Обращения поступили по различным каналам связи, а именно: посредством электронного сервиса «Обратиться </w:t>
      </w:r>
      <w:r w:rsidR="00722AFB">
        <w:rPr>
          <w:sz w:val="26"/>
          <w:szCs w:val="26"/>
        </w:rPr>
        <w:br/>
      </w:r>
      <w:r w:rsidR="00202183" w:rsidRPr="00E0099E">
        <w:rPr>
          <w:sz w:val="26"/>
          <w:szCs w:val="26"/>
        </w:rPr>
        <w:t>в ФНС России» – </w:t>
      </w:r>
      <w:r w:rsidR="00C8174F" w:rsidRPr="00E0099E">
        <w:rPr>
          <w:sz w:val="26"/>
          <w:szCs w:val="26"/>
        </w:rPr>
        <w:t>1</w:t>
      </w:r>
      <w:r w:rsidR="004A61AE" w:rsidRPr="00E0099E">
        <w:rPr>
          <w:sz w:val="26"/>
          <w:szCs w:val="26"/>
        </w:rPr>
        <w:t>2</w:t>
      </w:r>
      <w:r w:rsidR="00C8174F" w:rsidRPr="00E0099E">
        <w:rPr>
          <w:sz w:val="26"/>
          <w:szCs w:val="26"/>
        </w:rPr>
        <w:t> </w:t>
      </w:r>
      <w:r w:rsidR="004A61AE" w:rsidRPr="00E0099E">
        <w:rPr>
          <w:sz w:val="26"/>
          <w:szCs w:val="26"/>
        </w:rPr>
        <w:t>793</w:t>
      </w:r>
      <w:r w:rsidR="00202183" w:rsidRPr="00E0099E">
        <w:rPr>
          <w:sz w:val="26"/>
          <w:szCs w:val="26"/>
        </w:rPr>
        <w:t> обращени</w:t>
      </w:r>
      <w:r w:rsidR="004A61AE" w:rsidRPr="00E0099E">
        <w:rPr>
          <w:sz w:val="26"/>
          <w:szCs w:val="26"/>
        </w:rPr>
        <w:t>я</w:t>
      </w:r>
      <w:r w:rsidR="00202183" w:rsidRPr="00E0099E">
        <w:rPr>
          <w:sz w:val="26"/>
          <w:szCs w:val="26"/>
        </w:rPr>
        <w:t xml:space="preserve"> (</w:t>
      </w:r>
      <w:r w:rsidR="004A61AE" w:rsidRPr="00E0099E">
        <w:rPr>
          <w:sz w:val="26"/>
          <w:szCs w:val="26"/>
        </w:rPr>
        <w:t>69</w:t>
      </w:r>
      <w:r w:rsidR="00202183" w:rsidRPr="00E0099E">
        <w:rPr>
          <w:sz w:val="26"/>
          <w:szCs w:val="26"/>
        </w:rPr>
        <w:t> % от общего числа); по системе МЭДО –</w:t>
      </w:r>
      <w:r w:rsidR="004A61AE" w:rsidRPr="00E0099E">
        <w:rPr>
          <w:sz w:val="26"/>
          <w:szCs w:val="26"/>
        </w:rPr>
        <w:t> 3</w:t>
      </w:r>
      <w:r w:rsidR="00C8174F" w:rsidRPr="00E0099E">
        <w:rPr>
          <w:sz w:val="26"/>
          <w:szCs w:val="26"/>
        </w:rPr>
        <w:t> </w:t>
      </w:r>
      <w:r w:rsidR="004A61AE" w:rsidRPr="00E0099E">
        <w:rPr>
          <w:sz w:val="26"/>
          <w:szCs w:val="26"/>
        </w:rPr>
        <w:t>021</w:t>
      </w:r>
      <w:r w:rsidR="00202183" w:rsidRPr="00E0099E">
        <w:rPr>
          <w:sz w:val="26"/>
          <w:szCs w:val="26"/>
        </w:rPr>
        <w:t xml:space="preserve"> обращени</w:t>
      </w:r>
      <w:r w:rsidR="004A61AE" w:rsidRPr="00E0099E">
        <w:rPr>
          <w:sz w:val="26"/>
          <w:szCs w:val="26"/>
        </w:rPr>
        <w:t>е</w:t>
      </w:r>
      <w:r w:rsidR="00202183" w:rsidRPr="00E0099E">
        <w:rPr>
          <w:sz w:val="26"/>
          <w:szCs w:val="26"/>
        </w:rPr>
        <w:t xml:space="preserve"> (</w:t>
      </w:r>
      <w:r w:rsidR="004A61AE" w:rsidRPr="00E0099E">
        <w:rPr>
          <w:sz w:val="26"/>
          <w:szCs w:val="26"/>
        </w:rPr>
        <w:t>16</w:t>
      </w:r>
      <w:r w:rsidR="00202183" w:rsidRPr="00E0099E">
        <w:rPr>
          <w:sz w:val="26"/>
          <w:szCs w:val="26"/>
        </w:rPr>
        <w:t xml:space="preserve"> % от общего числа), в том числе </w:t>
      </w:r>
      <w:r w:rsidR="004A61AE" w:rsidRPr="00E0099E">
        <w:rPr>
          <w:sz w:val="26"/>
          <w:szCs w:val="26"/>
        </w:rPr>
        <w:t>1</w:t>
      </w:r>
      <w:r w:rsidR="00C8174F" w:rsidRPr="00E0099E">
        <w:rPr>
          <w:sz w:val="26"/>
          <w:szCs w:val="26"/>
        </w:rPr>
        <w:t> 5</w:t>
      </w:r>
      <w:r w:rsidR="004A61AE" w:rsidRPr="00E0099E">
        <w:rPr>
          <w:sz w:val="26"/>
          <w:szCs w:val="26"/>
        </w:rPr>
        <w:t>08</w:t>
      </w:r>
      <w:r w:rsidR="00202183" w:rsidRPr="00E0099E">
        <w:rPr>
          <w:sz w:val="26"/>
          <w:szCs w:val="26"/>
        </w:rPr>
        <w:t xml:space="preserve"> обращени</w:t>
      </w:r>
      <w:r w:rsidR="004A61AE" w:rsidRPr="00E0099E">
        <w:rPr>
          <w:sz w:val="26"/>
          <w:szCs w:val="26"/>
        </w:rPr>
        <w:t>й</w:t>
      </w:r>
      <w:r w:rsidR="00202183" w:rsidRPr="00E0099E">
        <w:rPr>
          <w:sz w:val="26"/>
          <w:szCs w:val="26"/>
        </w:rPr>
        <w:t>, поступивш</w:t>
      </w:r>
      <w:r w:rsidR="00C8174F" w:rsidRPr="00E0099E">
        <w:rPr>
          <w:sz w:val="26"/>
          <w:szCs w:val="26"/>
        </w:rPr>
        <w:t>их</w:t>
      </w:r>
      <w:r w:rsidR="00202183" w:rsidRPr="00E0099E">
        <w:rPr>
          <w:sz w:val="26"/>
          <w:szCs w:val="26"/>
        </w:rPr>
        <w:t xml:space="preserve"> </w:t>
      </w:r>
      <w:r w:rsidR="00722AFB">
        <w:rPr>
          <w:sz w:val="26"/>
          <w:szCs w:val="26"/>
        </w:rPr>
        <w:br/>
      </w:r>
      <w:r w:rsidR="00202183" w:rsidRPr="00E0099E">
        <w:rPr>
          <w:sz w:val="26"/>
          <w:szCs w:val="26"/>
        </w:rPr>
        <w:t xml:space="preserve">из Управления Президента Российской Федерации по работе с обращениями граждан </w:t>
      </w:r>
      <w:r w:rsidR="00722AFB">
        <w:rPr>
          <w:sz w:val="26"/>
          <w:szCs w:val="26"/>
        </w:rPr>
        <w:br/>
      </w:r>
      <w:r w:rsidR="00202183" w:rsidRPr="00E0099E">
        <w:rPr>
          <w:sz w:val="26"/>
          <w:szCs w:val="26"/>
        </w:rPr>
        <w:t xml:space="preserve">и организаций; на бумажном носителе – </w:t>
      </w:r>
      <w:r w:rsidR="004A61AE" w:rsidRPr="00E0099E">
        <w:rPr>
          <w:sz w:val="26"/>
          <w:szCs w:val="26"/>
        </w:rPr>
        <w:t>2</w:t>
      </w:r>
      <w:r w:rsidR="00C8174F" w:rsidRPr="00E0099E">
        <w:rPr>
          <w:sz w:val="26"/>
          <w:szCs w:val="26"/>
        </w:rPr>
        <w:t> </w:t>
      </w:r>
      <w:r w:rsidR="0086030F" w:rsidRPr="00E0099E">
        <w:rPr>
          <w:sz w:val="26"/>
          <w:szCs w:val="26"/>
        </w:rPr>
        <w:t>918</w:t>
      </w:r>
      <w:r w:rsidR="00202183" w:rsidRPr="00E0099E">
        <w:rPr>
          <w:sz w:val="26"/>
          <w:szCs w:val="26"/>
        </w:rPr>
        <w:t xml:space="preserve"> обращени</w:t>
      </w:r>
      <w:r w:rsidR="00C8174F" w:rsidRPr="00E0099E">
        <w:rPr>
          <w:sz w:val="26"/>
          <w:szCs w:val="26"/>
        </w:rPr>
        <w:t>й</w:t>
      </w:r>
      <w:r w:rsidR="00202183" w:rsidRPr="00E0099E">
        <w:rPr>
          <w:sz w:val="26"/>
          <w:szCs w:val="26"/>
        </w:rPr>
        <w:t xml:space="preserve"> (</w:t>
      </w:r>
      <w:r w:rsidR="004A61AE" w:rsidRPr="00E0099E">
        <w:rPr>
          <w:sz w:val="26"/>
          <w:szCs w:val="26"/>
        </w:rPr>
        <w:t>1</w:t>
      </w:r>
      <w:r w:rsidR="0086030F" w:rsidRPr="00E0099E">
        <w:rPr>
          <w:sz w:val="26"/>
          <w:szCs w:val="26"/>
        </w:rPr>
        <w:t>6</w:t>
      </w:r>
      <w:r w:rsidR="00202183" w:rsidRPr="00E0099E">
        <w:rPr>
          <w:sz w:val="26"/>
          <w:szCs w:val="26"/>
        </w:rPr>
        <w:t xml:space="preserve"> % от общего числа). </w:t>
      </w:r>
      <w:r w:rsidR="00722AFB">
        <w:rPr>
          <w:sz w:val="26"/>
          <w:szCs w:val="26"/>
        </w:rPr>
        <w:br/>
      </w:r>
      <w:r w:rsidR="00DA4976" w:rsidRPr="00E0099E">
        <w:rPr>
          <w:sz w:val="26"/>
          <w:szCs w:val="26"/>
        </w:rPr>
        <w:t>По сравнению с аналогичным периодом 202</w:t>
      </w:r>
      <w:r w:rsidR="004A61AE" w:rsidRPr="00E0099E">
        <w:rPr>
          <w:sz w:val="26"/>
          <w:szCs w:val="26"/>
        </w:rPr>
        <w:t>2</w:t>
      </w:r>
      <w:r w:rsidR="00DA4976" w:rsidRPr="00E0099E">
        <w:rPr>
          <w:sz w:val="26"/>
          <w:szCs w:val="26"/>
        </w:rPr>
        <w:t xml:space="preserve"> года количество обращений у</w:t>
      </w:r>
      <w:r w:rsidR="00AA2233" w:rsidRPr="00E0099E">
        <w:rPr>
          <w:sz w:val="26"/>
          <w:szCs w:val="26"/>
        </w:rPr>
        <w:t>величилось</w:t>
      </w:r>
      <w:r w:rsidR="00DA4976" w:rsidRPr="00E0099E">
        <w:rPr>
          <w:sz w:val="26"/>
          <w:szCs w:val="26"/>
        </w:rPr>
        <w:t xml:space="preserve"> </w:t>
      </w:r>
      <w:r w:rsidR="00722AFB">
        <w:rPr>
          <w:sz w:val="26"/>
          <w:szCs w:val="26"/>
        </w:rPr>
        <w:br/>
      </w:r>
      <w:r w:rsidR="00DA4976" w:rsidRPr="00E0099E">
        <w:rPr>
          <w:sz w:val="26"/>
          <w:szCs w:val="26"/>
        </w:rPr>
        <w:t xml:space="preserve">на </w:t>
      </w:r>
      <w:r w:rsidR="004A61AE" w:rsidRPr="00E0099E">
        <w:rPr>
          <w:sz w:val="26"/>
          <w:szCs w:val="26"/>
        </w:rPr>
        <w:t>62</w:t>
      </w:r>
      <w:r w:rsidR="00426EA8"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>% (</w:t>
      </w:r>
      <w:r w:rsidR="00426EA8" w:rsidRPr="00E0099E">
        <w:rPr>
          <w:sz w:val="26"/>
          <w:szCs w:val="26"/>
        </w:rPr>
        <w:t xml:space="preserve">за </w:t>
      </w:r>
      <w:r w:rsidR="00AA2233" w:rsidRPr="00E0099E">
        <w:rPr>
          <w:sz w:val="26"/>
          <w:szCs w:val="26"/>
        </w:rPr>
        <w:t xml:space="preserve">I </w:t>
      </w:r>
      <w:r w:rsidR="004A61AE" w:rsidRPr="00E0099E">
        <w:rPr>
          <w:sz w:val="26"/>
          <w:szCs w:val="26"/>
        </w:rPr>
        <w:t>квартал</w:t>
      </w:r>
      <w:r w:rsidR="00AA2233" w:rsidRPr="00E0099E">
        <w:rPr>
          <w:sz w:val="26"/>
          <w:szCs w:val="26"/>
        </w:rPr>
        <w:t xml:space="preserve"> 202</w:t>
      </w:r>
      <w:r w:rsidR="004A61AE" w:rsidRPr="00E0099E">
        <w:rPr>
          <w:sz w:val="26"/>
          <w:szCs w:val="26"/>
        </w:rPr>
        <w:t>2</w:t>
      </w:r>
      <w:r w:rsidR="00AA2233" w:rsidRPr="00E0099E">
        <w:rPr>
          <w:sz w:val="26"/>
          <w:szCs w:val="26"/>
        </w:rPr>
        <w:t xml:space="preserve"> года </w:t>
      </w:r>
      <w:r w:rsidR="00DA4976" w:rsidRPr="00E0099E">
        <w:rPr>
          <w:sz w:val="26"/>
          <w:szCs w:val="26"/>
        </w:rPr>
        <w:t xml:space="preserve">поступило </w:t>
      </w:r>
      <w:r w:rsidR="004A61AE" w:rsidRPr="00E0099E">
        <w:rPr>
          <w:sz w:val="26"/>
          <w:szCs w:val="26"/>
        </w:rPr>
        <w:t>1</w:t>
      </w:r>
      <w:r w:rsidR="00C8174F" w:rsidRPr="00E0099E">
        <w:rPr>
          <w:sz w:val="26"/>
          <w:szCs w:val="26"/>
        </w:rPr>
        <w:t>1 4</w:t>
      </w:r>
      <w:r w:rsidR="004A61AE" w:rsidRPr="00E0099E">
        <w:rPr>
          <w:sz w:val="26"/>
          <w:szCs w:val="26"/>
        </w:rPr>
        <w:t>5</w:t>
      </w:r>
      <w:r w:rsidR="00C8174F" w:rsidRPr="00E0099E">
        <w:rPr>
          <w:sz w:val="26"/>
          <w:szCs w:val="26"/>
        </w:rPr>
        <w:t>3</w:t>
      </w:r>
      <w:r w:rsidR="00DA4976" w:rsidRPr="00E0099E">
        <w:rPr>
          <w:sz w:val="26"/>
          <w:szCs w:val="26"/>
        </w:rPr>
        <w:t xml:space="preserve"> обращени</w:t>
      </w:r>
      <w:r w:rsidR="00C8174F" w:rsidRPr="00E0099E">
        <w:rPr>
          <w:sz w:val="26"/>
          <w:szCs w:val="26"/>
        </w:rPr>
        <w:t>я</w:t>
      </w:r>
      <w:r w:rsidR="00DA4976" w:rsidRPr="00E0099E">
        <w:rPr>
          <w:sz w:val="26"/>
          <w:szCs w:val="26"/>
        </w:rPr>
        <w:t>); количество интерне</w:t>
      </w:r>
      <w:proofErr w:type="gramStart"/>
      <w:r w:rsidR="00DA4976" w:rsidRPr="00E0099E">
        <w:rPr>
          <w:sz w:val="26"/>
          <w:szCs w:val="26"/>
        </w:rPr>
        <w:t>т-</w:t>
      </w:r>
      <w:proofErr w:type="gramEnd"/>
      <w:r w:rsidR="00426EA8" w:rsidRPr="00E0099E">
        <w:rPr>
          <w:sz w:val="26"/>
          <w:szCs w:val="26"/>
        </w:rPr>
        <w:t xml:space="preserve"> </w:t>
      </w:r>
      <w:r w:rsidR="00DA4976" w:rsidRPr="00E0099E">
        <w:rPr>
          <w:sz w:val="26"/>
          <w:szCs w:val="26"/>
        </w:rPr>
        <w:t>обращений по сравнению с аналогичным периодом 202</w:t>
      </w:r>
      <w:r w:rsidR="004A61AE" w:rsidRPr="00E0099E">
        <w:rPr>
          <w:sz w:val="26"/>
          <w:szCs w:val="26"/>
        </w:rPr>
        <w:t>2</w:t>
      </w:r>
      <w:r w:rsidR="00DA4976" w:rsidRPr="00E0099E">
        <w:rPr>
          <w:sz w:val="26"/>
          <w:szCs w:val="26"/>
        </w:rPr>
        <w:t xml:space="preserve"> года </w:t>
      </w:r>
      <w:r w:rsidR="00C8174F" w:rsidRPr="00E0099E">
        <w:rPr>
          <w:sz w:val="26"/>
          <w:szCs w:val="26"/>
        </w:rPr>
        <w:t>увеличилось</w:t>
      </w:r>
      <w:r w:rsidR="00DA4976" w:rsidRPr="00E0099E">
        <w:rPr>
          <w:sz w:val="26"/>
          <w:szCs w:val="26"/>
        </w:rPr>
        <w:t xml:space="preserve"> на </w:t>
      </w:r>
      <w:r w:rsidR="00C8174F" w:rsidRPr="00E0099E">
        <w:rPr>
          <w:sz w:val="26"/>
          <w:szCs w:val="26"/>
        </w:rPr>
        <w:t>1</w:t>
      </w:r>
      <w:r w:rsidR="004A61AE" w:rsidRPr="00E0099E">
        <w:rPr>
          <w:sz w:val="26"/>
          <w:szCs w:val="26"/>
        </w:rPr>
        <w:t>44</w:t>
      </w:r>
      <w:r w:rsidR="008E7388" w:rsidRPr="00E0099E">
        <w:rPr>
          <w:sz w:val="26"/>
          <w:szCs w:val="26"/>
          <w:lang w:val="en-US"/>
        </w:rPr>
        <w:t> </w:t>
      </w:r>
      <w:r w:rsidR="00DA4976" w:rsidRPr="00E0099E">
        <w:rPr>
          <w:sz w:val="26"/>
          <w:szCs w:val="26"/>
        </w:rPr>
        <w:t>% (</w:t>
      </w:r>
      <w:r w:rsidR="00AA2233" w:rsidRPr="00E0099E">
        <w:rPr>
          <w:sz w:val="26"/>
          <w:szCs w:val="26"/>
        </w:rPr>
        <w:t xml:space="preserve">за I </w:t>
      </w:r>
      <w:r w:rsidR="004A61AE" w:rsidRPr="00E0099E">
        <w:rPr>
          <w:sz w:val="26"/>
          <w:szCs w:val="26"/>
        </w:rPr>
        <w:t>квартал</w:t>
      </w:r>
      <w:r w:rsidR="00AA2233" w:rsidRPr="00E0099E">
        <w:rPr>
          <w:sz w:val="26"/>
          <w:szCs w:val="26"/>
        </w:rPr>
        <w:t xml:space="preserve"> 202</w:t>
      </w:r>
      <w:r w:rsidR="004A61AE" w:rsidRPr="00E0099E">
        <w:rPr>
          <w:sz w:val="26"/>
          <w:szCs w:val="26"/>
        </w:rPr>
        <w:t>2</w:t>
      </w:r>
      <w:r w:rsidR="00AA2233" w:rsidRPr="00E0099E">
        <w:rPr>
          <w:sz w:val="26"/>
          <w:szCs w:val="26"/>
        </w:rPr>
        <w:t xml:space="preserve"> года </w:t>
      </w:r>
      <w:r w:rsidR="00DA4976" w:rsidRPr="00E0099E">
        <w:rPr>
          <w:sz w:val="26"/>
          <w:szCs w:val="26"/>
        </w:rPr>
        <w:t xml:space="preserve">поступило </w:t>
      </w:r>
      <w:r w:rsidR="004A61AE" w:rsidRPr="00E0099E">
        <w:rPr>
          <w:sz w:val="26"/>
          <w:szCs w:val="26"/>
        </w:rPr>
        <w:t>5</w:t>
      </w:r>
      <w:r w:rsidR="00C8174F" w:rsidRPr="00E0099E">
        <w:rPr>
          <w:sz w:val="26"/>
          <w:szCs w:val="26"/>
        </w:rPr>
        <w:t> </w:t>
      </w:r>
      <w:r w:rsidR="004A61AE" w:rsidRPr="00E0099E">
        <w:rPr>
          <w:sz w:val="26"/>
          <w:szCs w:val="26"/>
        </w:rPr>
        <w:t>23</w:t>
      </w:r>
      <w:r w:rsidR="00C8174F" w:rsidRPr="00E0099E">
        <w:rPr>
          <w:sz w:val="26"/>
          <w:szCs w:val="26"/>
        </w:rPr>
        <w:t>5</w:t>
      </w:r>
      <w:r w:rsidR="00DA4976" w:rsidRPr="00E0099E">
        <w:rPr>
          <w:sz w:val="26"/>
          <w:szCs w:val="26"/>
        </w:rPr>
        <w:t xml:space="preserve"> интернет-обращени</w:t>
      </w:r>
      <w:r w:rsidR="00AA2233" w:rsidRPr="00E0099E">
        <w:rPr>
          <w:sz w:val="26"/>
          <w:szCs w:val="26"/>
        </w:rPr>
        <w:t>й</w:t>
      </w:r>
      <w:r w:rsidR="00DA4976" w:rsidRPr="00E0099E">
        <w:rPr>
          <w:sz w:val="26"/>
          <w:szCs w:val="26"/>
        </w:rPr>
        <w:t>); количество обращений, поступивших по системе МЭДО</w:t>
      </w:r>
      <w:r w:rsidR="00FE23CD" w:rsidRPr="00E0099E">
        <w:rPr>
          <w:sz w:val="26"/>
          <w:szCs w:val="26"/>
        </w:rPr>
        <w:t>,</w:t>
      </w:r>
      <w:r w:rsidR="00DA4976" w:rsidRPr="00E0099E">
        <w:rPr>
          <w:sz w:val="26"/>
          <w:szCs w:val="26"/>
        </w:rPr>
        <w:t xml:space="preserve"> у</w:t>
      </w:r>
      <w:r w:rsidR="004A61AE" w:rsidRPr="00E0099E">
        <w:rPr>
          <w:sz w:val="26"/>
          <w:szCs w:val="26"/>
        </w:rPr>
        <w:t>м</w:t>
      </w:r>
      <w:r w:rsidR="00AA2233" w:rsidRPr="00E0099E">
        <w:rPr>
          <w:sz w:val="26"/>
          <w:szCs w:val="26"/>
        </w:rPr>
        <w:t>е</w:t>
      </w:r>
      <w:r w:rsidR="004A61AE" w:rsidRPr="00E0099E">
        <w:rPr>
          <w:sz w:val="26"/>
          <w:szCs w:val="26"/>
        </w:rPr>
        <w:t>ньш</w:t>
      </w:r>
      <w:r w:rsidR="00AA2233" w:rsidRPr="00E0099E">
        <w:rPr>
          <w:sz w:val="26"/>
          <w:szCs w:val="26"/>
        </w:rPr>
        <w:t>илось</w:t>
      </w:r>
      <w:r w:rsidR="00DA4976" w:rsidRPr="00E0099E">
        <w:rPr>
          <w:sz w:val="26"/>
          <w:szCs w:val="26"/>
        </w:rPr>
        <w:t xml:space="preserve"> на </w:t>
      </w:r>
      <w:r w:rsidR="00C8174F" w:rsidRPr="00E0099E">
        <w:rPr>
          <w:sz w:val="26"/>
          <w:szCs w:val="26"/>
        </w:rPr>
        <w:t>1</w:t>
      </w:r>
      <w:r w:rsidR="004A61AE" w:rsidRPr="00E0099E">
        <w:rPr>
          <w:sz w:val="26"/>
          <w:szCs w:val="26"/>
        </w:rPr>
        <w:t>4</w:t>
      </w:r>
      <w:r w:rsidR="00426EA8"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>% (</w:t>
      </w:r>
      <w:r w:rsidR="00AA2233" w:rsidRPr="00E0099E">
        <w:rPr>
          <w:sz w:val="26"/>
          <w:szCs w:val="26"/>
        </w:rPr>
        <w:t xml:space="preserve">за I </w:t>
      </w:r>
      <w:r w:rsidR="004A61AE" w:rsidRPr="00E0099E">
        <w:rPr>
          <w:sz w:val="26"/>
          <w:szCs w:val="26"/>
        </w:rPr>
        <w:t>квартал</w:t>
      </w:r>
      <w:r w:rsidR="00AA2233" w:rsidRPr="00E0099E">
        <w:rPr>
          <w:sz w:val="26"/>
          <w:szCs w:val="26"/>
        </w:rPr>
        <w:t xml:space="preserve"> 202</w:t>
      </w:r>
      <w:r w:rsidR="004A61AE" w:rsidRPr="00E0099E">
        <w:rPr>
          <w:sz w:val="26"/>
          <w:szCs w:val="26"/>
        </w:rPr>
        <w:t>2</w:t>
      </w:r>
      <w:r w:rsidR="00AA2233" w:rsidRPr="00E0099E">
        <w:rPr>
          <w:sz w:val="26"/>
          <w:szCs w:val="26"/>
        </w:rPr>
        <w:t xml:space="preserve"> года </w:t>
      </w:r>
      <w:r w:rsidR="00DA4976" w:rsidRPr="00E0099E">
        <w:rPr>
          <w:sz w:val="26"/>
          <w:szCs w:val="26"/>
        </w:rPr>
        <w:t xml:space="preserve">поступило </w:t>
      </w:r>
      <w:r w:rsidR="004A61AE" w:rsidRPr="00E0099E">
        <w:rPr>
          <w:sz w:val="26"/>
          <w:szCs w:val="26"/>
        </w:rPr>
        <w:t>3</w:t>
      </w:r>
      <w:r w:rsidR="00C8174F" w:rsidRPr="00E0099E">
        <w:rPr>
          <w:sz w:val="26"/>
          <w:szCs w:val="26"/>
        </w:rPr>
        <w:t> </w:t>
      </w:r>
      <w:r w:rsidR="004A61AE" w:rsidRPr="00E0099E">
        <w:rPr>
          <w:sz w:val="26"/>
          <w:szCs w:val="26"/>
        </w:rPr>
        <w:t>525</w:t>
      </w:r>
      <w:r w:rsidR="00426EA8" w:rsidRPr="00E0099E">
        <w:rPr>
          <w:sz w:val="26"/>
          <w:szCs w:val="26"/>
        </w:rPr>
        <w:t xml:space="preserve"> </w:t>
      </w:r>
      <w:r w:rsidR="00DA4976" w:rsidRPr="00E0099E">
        <w:rPr>
          <w:sz w:val="26"/>
          <w:szCs w:val="26"/>
        </w:rPr>
        <w:t xml:space="preserve">обращений), из них количество обращений граждан, поступивших </w:t>
      </w:r>
      <w:r w:rsidR="00722AFB">
        <w:rPr>
          <w:sz w:val="26"/>
          <w:szCs w:val="26"/>
        </w:rPr>
        <w:br/>
      </w:r>
      <w:r w:rsidR="00DA4976" w:rsidRPr="00E0099E">
        <w:rPr>
          <w:sz w:val="26"/>
          <w:szCs w:val="26"/>
        </w:rPr>
        <w:t xml:space="preserve">из Управления Президента Российской Федерации по работе с обращениями граждан </w:t>
      </w:r>
      <w:r w:rsidR="00722AFB">
        <w:rPr>
          <w:sz w:val="26"/>
          <w:szCs w:val="26"/>
        </w:rPr>
        <w:br/>
      </w:r>
      <w:r w:rsidR="00DA4976" w:rsidRPr="00E0099E">
        <w:rPr>
          <w:sz w:val="26"/>
          <w:szCs w:val="26"/>
        </w:rPr>
        <w:t xml:space="preserve">и организаций, </w:t>
      </w:r>
      <w:r w:rsidR="00AA2233" w:rsidRPr="00E0099E">
        <w:rPr>
          <w:sz w:val="26"/>
          <w:szCs w:val="26"/>
        </w:rPr>
        <w:t>у</w:t>
      </w:r>
      <w:r w:rsidR="0086030F" w:rsidRPr="00E0099E">
        <w:rPr>
          <w:sz w:val="26"/>
          <w:szCs w:val="26"/>
        </w:rPr>
        <w:t>м</w:t>
      </w:r>
      <w:r w:rsidR="00AA2233" w:rsidRPr="00E0099E">
        <w:rPr>
          <w:sz w:val="26"/>
          <w:szCs w:val="26"/>
        </w:rPr>
        <w:t>е</w:t>
      </w:r>
      <w:r w:rsidR="0086030F" w:rsidRPr="00E0099E">
        <w:rPr>
          <w:sz w:val="26"/>
          <w:szCs w:val="26"/>
        </w:rPr>
        <w:t>ньш</w:t>
      </w:r>
      <w:r w:rsidR="00AA2233" w:rsidRPr="00E0099E">
        <w:rPr>
          <w:sz w:val="26"/>
          <w:szCs w:val="26"/>
        </w:rPr>
        <w:t>илось</w:t>
      </w:r>
      <w:r w:rsidR="00DA4976" w:rsidRPr="00E0099E">
        <w:rPr>
          <w:sz w:val="26"/>
          <w:szCs w:val="26"/>
        </w:rPr>
        <w:t xml:space="preserve"> на </w:t>
      </w:r>
      <w:r w:rsidR="0086030F" w:rsidRPr="00E0099E">
        <w:rPr>
          <w:sz w:val="26"/>
          <w:szCs w:val="26"/>
        </w:rPr>
        <w:t>24</w:t>
      </w:r>
      <w:r w:rsidR="003B784D"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>% (</w:t>
      </w:r>
      <w:r w:rsidR="00AA2233" w:rsidRPr="00E0099E">
        <w:rPr>
          <w:sz w:val="26"/>
          <w:szCs w:val="26"/>
        </w:rPr>
        <w:t xml:space="preserve">за I </w:t>
      </w:r>
      <w:r w:rsidR="0086030F" w:rsidRPr="00E0099E">
        <w:rPr>
          <w:sz w:val="26"/>
          <w:szCs w:val="26"/>
        </w:rPr>
        <w:t>квартал</w:t>
      </w:r>
      <w:r w:rsidR="00AA2233" w:rsidRPr="00E0099E">
        <w:rPr>
          <w:sz w:val="26"/>
          <w:szCs w:val="26"/>
        </w:rPr>
        <w:t xml:space="preserve"> 202</w:t>
      </w:r>
      <w:r w:rsidR="0086030F" w:rsidRPr="00E0099E">
        <w:rPr>
          <w:sz w:val="26"/>
          <w:szCs w:val="26"/>
        </w:rPr>
        <w:t>2</w:t>
      </w:r>
      <w:r w:rsidR="00AA2233" w:rsidRPr="00E0099E">
        <w:rPr>
          <w:sz w:val="26"/>
          <w:szCs w:val="26"/>
        </w:rPr>
        <w:t xml:space="preserve"> года </w:t>
      </w:r>
      <w:r w:rsidR="00DA4976" w:rsidRPr="00E0099E">
        <w:rPr>
          <w:sz w:val="26"/>
          <w:szCs w:val="26"/>
        </w:rPr>
        <w:t xml:space="preserve">поступило </w:t>
      </w:r>
      <w:r w:rsidR="0086030F" w:rsidRPr="00E0099E">
        <w:rPr>
          <w:sz w:val="26"/>
          <w:szCs w:val="26"/>
        </w:rPr>
        <w:t>1</w:t>
      </w:r>
      <w:r w:rsidR="00C8174F" w:rsidRPr="00E0099E">
        <w:rPr>
          <w:sz w:val="26"/>
          <w:szCs w:val="26"/>
        </w:rPr>
        <w:t> </w:t>
      </w:r>
      <w:r w:rsidR="0086030F" w:rsidRPr="00E0099E">
        <w:rPr>
          <w:sz w:val="26"/>
          <w:szCs w:val="26"/>
        </w:rPr>
        <w:t>981</w:t>
      </w:r>
      <w:r w:rsidR="00DA4976" w:rsidRPr="00E0099E">
        <w:rPr>
          <w:sz w:val="26"/>
          <w:szCs w:val="26"/>
        </w:rPr>
        <w:t xml:space="preserve"> обращени</w:t>
      </w:r>
      <w:r w:rsidR="0086030F" w:rsidRPr="00E0099E">
        <w:rPr>
          <w:sz w:val="26"/>
          <w:szCs w:val="26"/>
        </w:rPr>
        <w:t>е</w:t>
      </w:r>
      <w:r w:rsidR="00DA4976" w:rsidRPr="00E0099E">
        <w:rPr>
          <w:sz w:val="26"/>
          <w:szCs w:val="26"/>
        </w:rPr>
        <w:t xml:space="preserve">); количество обращений на бумажном носителе </w:t>
      </w:r>
      <w:r w:rsidR="00CA14F5" w:rsidRPr="00E0099E">
        <w:rPr>
          <w:sz w:val="26"/>
          <w:szCs w:val="26"/>
        </w:rPr>
        <w:t xml:space="preserve">увеличилось на </w:t>
      </w:r>
      <w:r w:rsidR="0086030F" w:rsidRPr="00E0099E">
        <w:rPr>
          <w:sz w:val="26"/>
          <w:szCs w:val="26"/>
        </w:rPr>
        <w:t>8</w:t>
      </w:r>
      <w:r w:rsidR="00AA2233"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 xml:space="preserve">% </w:t>
      </w:r>
      <w:r w:rsidR="0086030F" w:rsidRPr="00E0099E">
        <w:rPr>
          <w:sz w:val="26"/>
          <w:szCs w:val="26"/>
        </w:rPr>
        <w:br/>
      </w:r>
      <w:r w:rsidR="00DA4976" w:rsidRPr="00E0099E">
        <w:rPr>
          <w:sz w:val="26"/>
          <w:szCs w:val="26"/>
        </w:rPr>
        <w:t>(</w:t>
      </w:r>
      <w:r w:rsidR="00AA2233" w:rsidRPr="00E0099E">
        <w:rPr>
          <w:sz w:val="26"/>
          <w:szCs w:val="26"/>
        </w:rPr>
        <w:t xml:space="preserve">за I </w:t>
      </w:r>
      <w:r w:rsidR="0086030F" w:rsidRPr="00E0099E">
        <w:rPr>
          <w:sz w:val="26"/>
          <w:szCs w:val="26"/>
        </w:rPr>
        <w:t>квартал</w:t>
      </w:r>
      <w:r w:rsidR="00AA2233" w:rsidRPr="00E0099E">
        <w:rPr>
          <w:sz w:val="26"/>
          <w:szCs w:val="26"/>
        </w:rPr>
        <w:t xml:space="preserve"> 202</w:t>
      </w:r>
      <w:r w:rsidR="0086030F" w:rsidRPr="00E0099E">
        <w:rPr>
          <w:sz w:val="26"/>
          <w:szCs w:val="26"/>
        </w:rPr>
        <w:t>2</w:t>
      </w:r>
      <w:r w:rsidR="00AA2233" w:rsidRPr="00E0099E">
        <w:rPr>
          <w:sz w:val="26"/>
          <w:szCs w:val="26"/>
        </w:rPr>
        <w:t xml:space="preserve"> года </w:t>
      </w:r>
      <w:r w:rsidR="00DA4976" w:rsidRPr="00E0099E">
        <w:rPr>
          <w:sz w:val="26"/>
          <w:szCs w:val="26"/>
        </w:rPr>
        <w:t xml:space="preserve">поступило </w:t>
      </w:r>
      <w:r w:rsidR="0086030F" w:rsidRPr="00E0099E">
        <w:rPr>
          <w:sz w:val="26"/>
          <w:szCs w:val="26"/>
        </w:rPr>
        <w:t>2</w:t>
      </w:r>
      <w:r w:rsidR="00C8174F" w:rsidRPr="00E0099E">
        <w:rPr>
          <w:sz w:val="26"/>
          <w:szCs w:val="26"/>
        </w:rPr>
        <w:t> </w:t>
      </w:r>
      <w:r w:rsidR="0086030F" w:rsidRPr="00E0099E">
        <w:rPr>
          <w:sz w:val="26"/>
          <w:szCs w:val="26"/>
        </w:rPr>
        <w:t>69</w:t>
      </w:r>
      <w:r w:rsidR="00C8174F" w:rsidRPr="00E0099E">
        <w:rPr>
          <w:sz w:val="26"/>
          <w:szCs w:val="26"/>
        </w:rPr>
        <w:t>3</w:t>
      </w:r>
      <w:r w:rsidR="00937C40" w:rsidRPr="00E0099E">
        <w:rPr>
          <w:sz w:val="26"/>
          <w:szCs w:val="26"/>
        </w:rPr>
        <w:t xml:space="preserve"> обращени</w:t>
      </w:r>
      <w:r w:rsidR="00C8174F" w:rsidRPr="00E0099E">
        <w:rPr>
          <w:sz w:val="26"/>
          <w:szCs w:val="26"/>
        </w:rPr>
        <w:t>я</w:t>
      </w:r>
      <w:r w:rsidR="00DA4976" w:rsidRPr="00E0099E">
        <w:rPr>
          <w:sz w:val="26"/>
          <w:szCs w:val="26"/>
        </w:rPr>
        <w:t>).</w:t>
      </w:r>
    </w:p>
    <w:p w:rsidR="00D00E09" w:rsidRPr="00C30EED" w:rsidRDefault="00AA2233" w:rsidP="00D00E09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E0099E">
        <w:rPr>
          <w:sz w:val="26"/>
          <w:szCs w:val="26"/>
        </w:rPr>
        <w:br/>
        <w:t xml:space="preserve">в </w:t>
      </w:r>
      <w:r w:rsidR="00C30EED" w:rsidRPr="00E0099E">
        <w:rPr>
          <w:sz w:val="26"/>
          <w:szCs w:val="26"/>
        </w:rPr>
        <w:t xml:space="preserve">I </w:t>
      </w:r>
      <w:r w:rsidR="00A005B8" w:rsidRPr="00E0099E">
        <w:rPr>
          <w:sz w:val="26"/>
          <w:szCs w:val="26"/>
        </w:rPr>
        <w:t>квартале</w:t>
      </w:r>
      <w:r w:rsidR="00C30EED" w:rsidRPr="00E0099E">
        <w:rPr>
          <w:sz w:val="26"/>
          <w:szCs w:val="26"/>
        </w:rPr>
        <w:t xml:space="preserve"> 202</w:t>
      </w:r>
      <w:r w:rsidR="00A005B8" w:rsidRPr="00E0099E">
        <w:rPr>
          <w:sz w:val="26"/>
          <w:szCs w:val="26"/>
        </w:rPr>
        <w:t>3</w:t>
      </w:r>
      <w:r w:rsidR="00C30EED" w:rsidRPr="00E0099E">
        <w:rPr>
          <w:sz w:val="26"/>
          <w:szCs w:val="26"/>
        </w:rPr>
        <w:t xml:space="preserve"> года</w:t>
      </w:r>
      <w:r w:rsidRPr="00E0099E">
        <w:rPr>
          <w:sz w:val="26"/>
          <w:szCs w:val="26"/>
        </w:rPr>
        <w:t xml:space="preserve">, составили обращения по вопросам </w:t>
      </w:r>
      <w:r w:rsidR="00D00E09" w:rsidRPr="00E0099E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3 595 обращений (19 % от</w:t>
      </w:r>
      <w:r w:rsidR="00D00E09">
        <w:rPr>
          <w:sz w:val="26"/>
          <w:szCs w:val="26"/>
        </w:rPr>
        <w:t xml:space="preserve"> общего числа). Налогоплательщики обращали внимание на следующие вопросы: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>
        <w:rPr>
          <w:sz w:val="26"/>
          <w:szCs w:val="26"/>
        </w:rPr>
        <w:br/>
        <w:t>об уплате налогов и страховых взносов;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="00722AFB">
        <w:rPr>
          <w:sz w:val="26"/>
          <w:szCs w:val="26"/>
        </w:rPr>
        <w:br/>
      </w:r>
      <w:r>
        <w:rPr>
          <w:sz w:val="26"/>
          <w:szCs w:val="26"/>
        </w:rPr>
        <w:t>на праве собственности;</w:t>
      </w:r>
    </w:p>
    <w:p w:rsidR="00D00E09" w:rsidRPr="00C30EED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Значительное количество обращений </w:t>
      </w:r>
      <w:r w:rsidRPr="00E0099E">
        <w:rPr>
          <w:color w:val="000000"/>
          <w:sz w:val="26"/>
          <w:szCs w:val="26"/>
        </w:rPr>
        <w:t xml:space="preserve">содержало </w:t>
      </w:r>
      <w:r w:rsidRPr="00E0099E">
        <w:rPr>
          <w:sz w:val="26"/>
          <w:szCs w:val="26"/>
        </w:rPr>
        <w:t>вопросы</w:t>
      </w:r>
      <w:r w:rsidRPr="00E0099E">
        <w:rPr>
          <w:color w:val="000000"/>
          <w:sz w:val="26"/>
          <w:szCs w:val="26"/>
        </w:rPr>
        <w:t xml:space="preserve"> </w:t>
      </w:r>
      <w:r w:rsidRPr="00E0099E">
        <w:rPr>
          <w:sz w:val="26"/>
          <w:szCs w:val="26"/>
        </w:rPr>
        <w:t xml:space="preserve">налогообложения доходов физических лиц и администрирования страховых взносов – 2 145 обращений (12 % </w:t>
      </w:r>
      <w:r>
        <w:rPr>
          <w:sz w:val="26"/>
          <w:szCs w:val="26"/>
        </w:rPr>
        <w:t xml:space="preserve">от общего числа). Налогоплательщиков интересовали вопросы, связанные </w:t>
      </w:r>
      <w:r w:rsidR="00722AFB">
        <w:rPr>
          <w:sz w:val="26"/>
          <w:szCs w:val="26"/>
        </w:rPr>
        <w:br/>
      </w:r>
      <w:r>
        <w:rPr>
          <w:sz w:val="26"/>
          <w:szCs w:val="26"/>
        </w:rPr>
        <w:t xml:space="preserve">с порядком предоставления имущественного налогового вычета НДФЛ по расходам </w:t>
      </w:r>
      <w:r w:rsidR="00722AFB">
        <w:rPr>
          <w:sz w:val="26"/>
          <w:szCs w:val="26"/>
        </w:rPr>
        <w:br/>
      </w:r>
      <w:r>
        <w:rPr>
          <w:sz w:val="26"/>
          <w:szCs w:val="26"/>
        </w:rPr>
        <w:t>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D00E09" w:rsidRPr="0024756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>
        <w:rPr>
          <w:sz w:val="26"/>
          <w:szCs w:val="26"/>
        </w:rPr>
        <w:br/>
        <w:t>в виде фиксированного платежа.</w:t>
      </w:r>
    </w:p>
    <w:p w:rsidR="00C8174F" w:rsidRPr="00E0099E" w:rsidRDefault="00D00E09" w:rsidP="00C8174F">
      <w:pPr>
        <w:ind w:firstLine="709"/>
        <w:jc w:val="both"/>
        <w:rPr>
          <w:sz w:val="27"/>
          <w:szCs w:val="27"/>
        </w:rPr>
      </w:pPr>
      <w:r w:rsidRPr="00E0099E">
        <w:rPr>
          <w:sz w:val="26"/>
          <w:szCs w:val="26"/>
        </w:rPr>
        <w:lastRenderedPageBreak/>
        <w:t xml:space="preserve">Немалую часть в текущем периоде составляли обращения по вопросам </w:t>
      </w:r>
      <w:r w:rsidR="00C8174F" w:rsidRPr="00E0099E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</w:t>
      </w:r>
      <w:r w:rsidRPr="00E0099E">
        <w:rPr>
          <w:bCs/>
          <w:sz w:val="26"/>
          <w:szCs w:val="26"/>
        </w:rPr>
        <w:t> </w:t>
      </w:r>
      <w:r w:rsidRPr="00E0099E">
        <w:rPr>
          <w:sz w:val="26"/>
          <w:szCs w:val="26"/>
        </w:rPr>
        <w:t>2</w:t>
      </w:r>
      <w:r w:rsidR="00C8174F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14</w:t>
      </w:r>
      <w:r w:rsidR="00C8174F" w:rsidRPr="00E0099E">
        <w:rPr>
          <w:sz w:val="26"/>
          <w:szCs w:val="26"/>
        </w:rPr>
        <w:t>2 обращения (</w:t>
      </w:r>
      <w:r w:rsidR="00C8174F" w:rsidRPr="00E0099E">
        <w:rPr>
          <w:bCs/>
          <w:sz w:val="26"/>
          <w:szCs w:val="26"/>
        </w:rPr>
        <w:t>1</w:t>
      </w:r>
      <w:r w:rsidRPr="00E0099E">
        <w:rPr>
          <w:bCs/>
          <w:sz w:val="26"/>
          <w:szCs w:val="26"/>
        </w:rPr>
        <w:t>2</w:t>
      </w:r>
      <w:r w:rsidR="00C8174F" w:rsidRPr="00E0099E">
        <w:rPr>
          <w:bCs/>
          <w:sz w:val="26"/>
          <w:szCs w:val="26"/>
        </w:rPr>
        <w:t xml:space="preserve"> % </w:t>
      </w:r>
      <w:r w:rsidR="00C8174F" w:rsidRPr="00E0099E">
        <w:rPr>
          <w:sz w:val="26"/>
          <w:szCs w:val="26"/>
        </w:rPr>
        <w:t xml:space="preserve">от общего числа обращений). </w:t>
      </w:r>
      <w:r w:rsidR="00C8174F" w:rsidRPr="00E0099E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30EED" w:rsidRPr="00E0099E" w:rsidRDefault="00D00E09" w:rsidP="00C30EED">
      <w:pPr>
        <w:ind w:firstLine="720"/>
        <w:jc w:val="both"/>
        <w:rPr>
          <w:color w:val="000000"/>
          <w:sz w:val="26"/>
          <w:szCs w:val="26"/>
        </w:rPr>
      </w:pPr>
      <w:r w:rsidRPr="00E0099E">
        <w:rPr>
          <w:sz w:val="26"/>
          <w:szCs w:val="26"/>
        </w:rPr>
        <w:t xml:space="preserve">В I квартале 2023 года поступило значительное количество обращений </w:t>
      </w:r>
      <w:r w:rsidRPr="00E0099E">
        <w:rPr>
          <w:sz w:val="26"/>
          <w:szCs w:val="26"/>
        </w:rPr>
        <w:br/>
        <w:t>по вопросам</w:t>
      </w:r>
      <w:r w:rsidRPr="00E0099E">
        <w:rPr>
          <w:color w:val="000000"/>
          <w:sz w:val="26"/>
          <w:szCs w:val="26"/>
        </w:rPr>
        <w:t xml:space="preserve"> </w:t>
      </w:r>
      <w:r w:rsidR="00C30EED" w:rsidRPr="00E0099E">
        <w:rPr>
          <w:color w:val="000000"/>
          <w:sz w:val="26"/>
          <w:szCs w:val="26"/>
        </w:rPr>
        <w:t xml:space="preserve">обжалования решений налоговых органов и должностных лиц – </w:t>
      </w:r>
      <w:r w:rsidRPr="00E0099E">
        <w:rPr>
          <w:color w:val="000000"/>
          <w:sz w:val="26"/>
          <w:szCs w:val="26"/>
        </w:rPr>
        <w:t>1</w:t>
      </w:r>
      <w:r w:rsidR="00247569" w:rsidRPr="00E0099E">
        <w:rPr>
          <w:color w:val="000000"/>
          <w:sz w:val="26"/>
          <w:szCs w:val="26"/>
        </w:rPr>
        <w:t> </w:t>
      </w:r>
      <w:r w:rsidRPr="00E0099E">
        <w:rPr>
          <w:color w:val="000000"/>
          <w:sz w:val="26"/>
          <w:szCs w:val="26"/>
        </w:rPr>
        <w:t>798</w:t>
      </w:r>
      <w:r w:rsidR="00C30EED" w:rsidRPr="00E0099E">
        <w:rPr>
          <w:color w:val="000000"/>
          <w:sz w:val="26"/>
          <w:szCs w:val="26"/>
        </w:rPr>
        <w:t xml:space="preserve"> обращений (</w:t>
      </w:r>
      <w:r w:rsidRPr="00E0099E">
        <w:rPr>
          <w:color w:val="000000"/>
          <w:sz w:val="26"/>
          <w:szCs w:val="26"/>
        </w:rPr>
        <w:t>9,7</w:t>
      </w:r>
      <w:r w:rsidR="00C30EED" w:rsidRPr="00E0099E">
        <w:rPr>
          <w:color w:val="000000"/>
          <w:sz w:val="26"/>
          <w:szCs w:val="26"/>
        </w:rPr>
        <w:t xml:space="preserve"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</w:t>
      </w:r>
      <w:r w:rsidR="00722AFB">
        <w:rPr>
          <w:color w:val="000000"/>
          <w:sz w:val="26"/>
          <w:szCs w:val="26"/>
        </w:rPr>
        <w:br/>
      </w:r>
      <w:r w:rsidR="00C30EED" w:rsidRPr="00E0099E">
        <w:rPr>
          <w:color w:val="000000"/>
          <w:sz w:val="26"/>
          <w:szCs w:val="26"/>
        </w:rPr>
        <w:t>и возврата налогового вычета.</w:t>
      </w:r>
    </w:p>
    <w:p w:rsidR="00247569" w:rsidRPr="00247569" w:rsidRDefault="00D00E09" w:rsidP="00247569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Как и за предыдущие периоды продолжали поступать обращения, содержащие вопросы </w:t>
      </w:r>
      <w:r w:rsidR="00247569" w:rsidRPr="00E0099E">
        <w:rPr>
          <w:sz w:val="26"/>
          <w:szCs w:val="26"/>
        </w:rPr>
        <w:t xml:space="preserve">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Pr="00E0099E">
        <w:rPr>
          <w:sz w:val="26"/>
          <w:szCs w:val="26"/>
        </w:rPr>
        <w:t>1</w:t>
      </w:r>
      <w:r w:rsidR="00247569" w:rsidRPr="00E0099E">
        <w:rPr>
          <w:sz w:val="26"/>
          <w:szCs w:val="26"/>
        </w:rPr>
        <w:t> 1</w:t>
      </w:r>
      <w:r w:rsidRPr="00E0099E">
        <w:rPr>
          <w:sz w:val="26"/>
          <w:szCs w:val="26"/>
        </w:rPr>
        <w:t>69</w:t>
      </w:r>
      <w:r w:rsidR="00247569" w:rsidRPr="00E0099E">
        <w:rPr>
          <w:sz w:val="26"/>
          <w:szCs w:val="26"/>
        </w:rPr>
        <w:t xml:space="preserve"> обращени</w:t>
      </w:r>
      <w:r w:rsidRPr="00E0099E">
        <w:rPr>
          <w:sz w:val="26"/>
          <w:szCs w:val="26"/>
        </w:rPr>
        <w:t>й</w:t>
      </w:r>
      <w:r w:rsidR="00247569" w:rsidRPr="00E0099E">
        <w:rPr>
          <w:sz w:val="26"/>
          <w:szCs w:val="26"/>
        </w:rPr>
        <w:t xml:space="preserve"> (</w:t>
      </w:r>
      <w:r w:rsidRPr="00E0099E">
        <w:rPr>
          <w:sz w:val="26"/>
          <w:szCs w:val="26"/>
        </w:rPr>
        <w:t>9,5</w:t>
      </w:r>
      <w:r w:rsidR="00247569" w:rsidRPr="00E0099E">
        <w:rPr>
          <w:sz w:val="26"/>
          <w:szCs w:val="26"/>
        </w:rPr>
        <w:t> % от общего числа). В ряде писем возникали вопросы,</w:t>
      </w:r>
      <w:r w:rsidR="00247569" w:rsidRPr="00C30EED">
        <w:rPr>
          <w:sz w:val="26"/>
          <w:szCs w:val="26"/>
        </w:rPr>
        <w:t xml:space="preserve"> связанные </w:t>
      </w:r>
      <w:r w:rsidR="00722AFB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 xml:space="preserve">с прекращением неправомерных, по мнению авторов, действий при обработке </w:t>
      </w:r>
      <w:r w:rsidR="00722AFB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 xml:space="preserve">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</w:t>
      </w:r>
      <w:r>
        <w:rPr>
          <w:sz w:val="26"/>
          <w:szCs w:val="26"/>
        </w:rPr>
        <w:t>8</w:t>
      </w:r>
      <w:r w:rsidR="00247569">
        <w:rPr>
          <w:sz w:val="26"/>
          <w:szCs w:val="26"/>
        </w:rPr>
        <w:t>01</w:t>
      </w:r>
      <w:r w:rsidR="00247569" w:rsidRPr="00C30EED">
        <w:rPr>
          <w:sz w:val="26"/>
          <w:szCs w:val="26"/>
        </w:rPr>
        <w:t xml:space="preserve"> </w:t>
      </w:r>
      <w:r w:rsidR="00247569" w:rsidRPr="00E0099E">
        <w:rPr>
          <w:sz w:val="26"/>
          <w:szCs w:val="26"/>
        </w:rPr>
        <w:t>обращение (4 %</w:t>
      </w:r>
      <w:r w:rsidR="00247569" w:rsidRPr="00C30EED">
        <w:rPr>
          <w:sz w:val="26"/>
          <w:szCs w:val="26"/>
        </w:rPr>
        <w:t xml:space="preserve"> от общего числа). Заявители продолжали обращаться </w:t>
      </w:r>
      <w:r w:rsidR="00722AFB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 xml:space="preserve">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="00247569">
        <w:rPr>
          <w:sz w:val="26"/>
          <w:szCs w:val="26"/>
        </w:rPr>
        <w:br/>
      </w:r>
      <w:r w:rsidR="00247569" w:rsidRPr="00C30EED">
        <w:rPr>
          <w:sz w:val="26"/>
          <w:szCs w:val="26"/>
        </w:rPr>
        <w:t>в регистрирующий орган при государственной регистрации юридических лиц, индивидуальных предпринимателей и кре</w:t>
      </w:r>
      <w:r w:rsidR="00247569">
        <w:rPr>
          <w:sz w:val="26"/>
          <w:szCs w:val="26"/>
        </w:rPr>
        <w:t>стьянских (фермерских) хозяйств </w:t>
      </w:r>
      <w:r w:rsidR="00247569" w:rsidRPr="00C30EED">
        <w:rPr>
          <w:sz w:val="26"/>
          <w:szCs w:val="26"/>
        </w:rPr>
        <w:t xml:space="preserve">– </w:t>
      </w:r>
      <w:r>
        <w:rPr>
          <w:sz w:val="26"/>
          <w:szCs w:val="26"/>
        </w:rPr>
        <w:br/>
        <w:t>968</w:t>
      </w:r>
      <w:r w:rsidR="00247569" w:rsidRPr="00C30EED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247569" w:rsidRPr="00C30EED">
        <w:rPr>
          <w:sz w:val="26"/>
          <w:szCs w:val="26"/>
        </w:rPr>
        <w:t xml:space="preserve"> (</w:t>
      </w:r>
      <w:r w:rsidR="00B05DB6">
        <w:rPr>
          <w:sz w:val="26"/>
          <w:szCs w:val="26"/>
        </w:rPr>
        <w:t>5 </w:t>
      </w:r>
      <w:r>
        <w:rPr>
          <w:sz w:val="26"/>
          <w:szCs w:val="26"/>
        </w:rPr>
        <w:t>% от общего числа).</w:t>
      </w:r>
    </w:p>
    <w:p w:rsidR="00B05DB6" w:rsidRPr="00E0099E" w:rsidRDefault="00AA2233" w:rsidP="00247569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Наряду с вышеуказанными оставались актуальными </w:t>
      </w:r>
      <w:r w:rsidR="001660E3" w:rsidRPr="00E0099E">
        <w:rPr>
          <w:sz w:val="26"/>
          <w:szCs w:val="26"/>
        </w:rPr>
        <w:t xml:space="preserve">вопросы </w:t>
      </w:r>
      <w:r w:rsidR="00B05DB6" w:rsidRPr="00E0099E">
        <w:rPr>
          <w:sz w:val="26"/>
          <w:szCs w:val="26"/>
        </w:rPr>
        <w:t>надзора в области организации и проведении азартных игр и лотерей – 1 279 обращений (7 % от общего числа).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Pr="00E0099E">
        <w:rPr>
          <w:color w:val="000000"/>
          <w:sz w:val="26"/>
          <w:szCs w:val="26"/>
        </w:rPr>
        <w:t xml:space="preserve">вопросы </w:t>
      </w:r>
      <w:r w:rsidRPr="00E0099E">
        <w:rPr>
          <w:sz w:val="26"/>
          <w:szCs w:val="26"/>
        </w:rPr>
        <w:t>оказания услуг в электронной форме и пользо</w:t>
      </w:r>
      <w:r w:rsidR="00CE7E1F" w:rsidRPr="00E0099E">
        <w:rPr>
          <w:sz w:val="26"/>
          <w:szCs w:val="26"/>
        </w:rPr>
        <w:t>вания информационными ресурсами</w:t>
      </w:r>
      <w:r w:rsidRPr="00E0099E">
        <w:rPr>
          <w:sz w:val="26"/>
          <w:szCs w:val="26"/>
        </w:rPr>
        <w:t> –</w:t>
      </w:r>
      <w:r w:rsidR="00CE7E1F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1 163 обращения (6 % от общего числа). В текущем периоде граждане обращались по вопросам разъяснения Федерального закона от 06.04.2021 №</w:t>
      </w:r>
      <w:r w:rsidR="00894E37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Pr="00E0099E">
        <w:rPr>
          <w:sz w:val="26"/>
          <w:szCs w:val="26"/>
        </w:rPr>
        <w:br/>
        <w:t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lastRenderedPageBreak/>
        <w:t>Кроме того, продолжали поступать обращения по вопросам налогообложения малого бизнеса, специальных налоговых режимов – 835 обращений</w:t>
      </w:r>
      <w:r w:rsidRPr="00361BE3">
        <w:rPr>
          <w:sz w:val="26"/>
          <w:szCs w:val="26"/>
        </w:rPr>
        <w:t xml:space="preserve"> (</w:t>
      </w:r>
      <w:r w:rsidRPr="00E0099E">
        <w:rPr>
          <w:sz w:val="26"/>
          <w:szCs w:val="26"/>
        </w:rPr>
        <w:t>5 % от общего числа). В своих обращениях заявители интересовались следующими вопросами: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E0099E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 порядком применения налога на профессиональный доход;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0099E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247569" w:rsidRDefault="00825F13" w:rsidP="00247569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Актуальными оставались обращения по вопросам </w:t>
      </w:r>
      <w:r w:rsidR="00247569" w:rsidRPr="00E0099E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– </w:t>
      </w:r>
      <w:r w:rsidRPr="00E0099E">
        <w:rPr>
          <w:color w:val="000000"/>
          <w:sz w:val="26"/>
          <w:szCs w:val="26"/>
        </w:rPr>
        <w:t>762 обращения</w:t>
      </w:r>
      <w:r w:rsidR="00247569" w:rsidRPr="00E0099E">
        <w:rPr>
          <w:color w:val="000000"/>
          <w:sz w:val="26"/>
          <w:szCs w:val="26"/>
        </w:rPr>
        <w:t xml:space="preserve"> (</w:t>
      </w:r>
      <w:r w:rsidRPr="00E0099E">
        <w:rPr>
          <w:color w:val="000000"/>
          <w:sz w:val="26"/>
          <w:szCs w:val="26"/>
        </w:rPr>
        <w:t>4</w:t>
      </w:r>
      <w:r w:rsidR="00247569" w:rsidRPr="00E0099E">
        <w:rPr>
          <w:color w:val="000000"/>
          <w:sz w:val="26"/>
          <w:szCs w:val="26"/>
        </w:rPr>
        <w:t> %</w:t>
      </w:r>
      <w:r w:rsidR="00247569">
        <w:rPr>
          <w:color w:val="000000"/>
          <w:sz w:val="26"/>
          <w:szCs w:val="26"/>
        </w:rPr>
        <w:t xml:space="preserve"> от общего числа). Налогоплательщики сообщали </w:t>
      </w:r>
      <w:r w:rsidR="001555E8">
        <w:rPr>
          <w:color w:val="000000"/>
          <w:sz w:val="26"/>
          <w:szCs w:val="26"/>
        </w:rPr>
        <w:br/>
      </w:r>
      <w:r w:rsidR="00247569">
        <w:rPr>
          <w:color w:val="000000"/>
          <w:sz w:val="26"/>
          <w:szCs w:val="26"/>
        </w:rPr>
        <w:t>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3274BB" w:rsidRPr="00E0099E" w:rsidRDefault="003274BB" w:rsidP="003274BB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вопросы администрирования имущественных налогов – 591 обращение (3,2 % от общего числа). </w:t>
      </w:r>
      <w:proofErr w:type="gramStart"/>
      <w:r w:rsidRPr="00E0099E">
        <w:rPr>
          <w:sz w:val="26"/>
          <w:szCs w:val="26"/>
        </w:rPr>
        <w:t xml:space="preserve">В текущем периоде граждане обращались по вопросам разъяснения исчисления и уплаты налога </w:t>
      </w:r>
      <w:r w:rsidR="001555E8">
        <w:rPr>
          <w:sz w:val="26"/>
          <w:szCs w:val="26"/>
        </w:rPr>
        <w:br/>
      </w:r>
      <w:r w:rsidRPr="00E0099E">
        <w:rPr>
          <w:sz w:val="26"/>
          <w:szCs w:val="26"/>
        </w:rPr>
        <w:t xml:space="preserve">на имущество – 164 обращения (0,9 % от общего числа) и транспортного налога – </w:t>
      </w:r>
      <w:r w:rsidR="00E0099E">
        <w:rPr>
          <w:sz w:val="26"/>
          <w:szCs w:val="26"/>
        </w:rPr>
        <w:br/>
      </w:r>
      <w:r w:rsidRPr="00E0099E">
        <w:rPr>
          <w:sz w:val="26"/>
          <w:szCs w:val="26"/>
        </w:rPr>
        <w:t>127 обращений (0,7 % от общего числа), уточнения сведений об объектах налогообложения в едином налоговом уведомлении на уплату имущественных налогов – 92 обращения (0,5 % от общего числа) и разъяснения порядка уплаты земельного налога – 71 обращение (0,4 % от общего числа</w:t>
      </w:r>
      <w:proofErr w:type="gramEnd"/>
      <w:r w:rsidRPr="00E0099E">
        <w:rPr>
          <w:sz w:val="26"/>
          <w:szCs w:val="26"/>
        </w:rPr>
        <w:t>). Также заявители запрашивали сведения для предоставления им льгот по уплате налога – 97 обращений (0,</w:t>
      </w:r>
      <w:r w:rsidR="00AD3672" w:rsidRPr="00E0099E">
        <w:rPr>
          <w:sz w:val="26"/>
          <w:szCs w:val="26"/>
        </w:rPr>
        <w:t>5 </w:t>
      </w:r>
      <w:r w:rsidRPr="00E0099E">
        <w:rPr>
          <w:sz w:val="26"/>
          <w:szCs w:val="26"/>
        </w:rPr>
        <w:t>% от общего числа) и сообщали о неполучении налоговых уведомлений на уплату имущественных налогов – 4</w:t>
      </w:r>
      <w:r w:rsidR="00AD3672" w:rsidRPr="00E0099E">
        <w:rPr>
          <w:sz w:val="26"/>
          <w:szCs w:val="26"/>
        </w:rPr>
        <w:t>0</w:t>
      </w:r>
      <w:r w:rsidRPr="00E0099E">
        <w:rPr>
          <w:sz w:val="26"/>
          <w:szCs w:val="26"/>
        </w:rPr>
        <w:t xml:space="preserve"> обращени</w:t>
      </w:r>
      <w:r w:rsidR="00AD3672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(0,2 % от общего числа).</w:t>
      </w:r>
    </w:p>
    <w:p w:rsidR="00361BE3" w:rsidRPr="00361BE3" w:rsidRDefault="00AD3672" w:rsidP="00361BE3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Заявителей также интересовали вопросы </w:t>
      </w:r>
      <w:r w:rsidR="00361BE3" w:rsidRPr="00E0099E">
        <w:rPr>
          <w:sz w:val="26"/>
          <w:szCs w:val="26"/>
        </w:rPr>
        <w:t>налоговой отчетности –</w:t>
      </w:r>
      <w:r w:rsidRPr="00E0099E">
        <w:rPr>
          <w:sz w:val="26"/>
          <w:szCs w:val="26"/>
        </w:rPr>
        <w:t> 264</w:t>
      </w:r>
      <w:r w:rsidR="00361BE3" w:rsidRPr="00E0099E">
        <w:rPr>
          <w:sz w:val="26"/>
          <w:szCs w:val="26"/>
        </w:rPr>
        <w:t xml:space="preserve"> обращения (</w:t>
      </w:r>
      <w:r w:rsidRPr="00E0099E">
        <w:rPr>
          <w:sz w:val="26"/>
          <w:szCs w:val="26"/>
        </w:rPr>
        <w:t>1</w:t>
      </w:r>
      <w:r w:rsidR="00361BE3" w:rsidRPr="00E0099E">
        <w:rPr>
          <w:sz w:val="26"/>
          <w:szCs w:val="26"/>
        </w:rPr>
        <w:t>,</w:t>
      </w:r>
      <w:r w:rsidRPr="00E0099E">
        <w:rPr>
          <w:sz w:val="26"/>
          <w:szCs w:val="26"/>
        </w:rPr>
        <w:t>4</w:t>
      </w:r>
      <w:r w:rsidR="00361BE3" w:rsidRPr="00E0099E">
        <w:rPr>
          <w:sz w:val="26"/>
          <w:szCs w:val="26"/>
        </w:rPr>
        <w:t> % от общего числа). В большинстве случаев заявители обращались с вопросами, касающимися порядка проведения камеральной налоговой проверки</w:t>
      </w:r>
      <w:r w:rsidR="00361BE3" w:rsidRPr="00361BE3">
        <w:rPr>
          <w:sz w:val="26"/>
          <w:szCs w:val="26"/>
        </w:rPr>
        <w:t xml:space="preserve">, 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</w:t>
      </w:r>
      <w:r w:rsidR="001555E8">
        <w:rPr>
          <w:sz w:val="26"/>
          <w:szCs w:val="26"/>
        </w:rPr>
        <w:br/>
      </w:r>
      <w:r w:rsidR="00361BE3" w:rsidRPr="00361BE3">
        <w:rPr>
          <w:sz w:val="26"/>
          <w:szCs w:val="26"/>
        </w:rPr>
        <w:t>и нарушения сроков ее проведения.</w:t>
      </w:r>
    </w:p>
    <w:p w:rsidR="00AD3672" w:rsidRPr="00E0099E" w:rsidRDefault="00AA2233" w:rsidP="00AA223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</w:t>
      </w:r>
      <w:r w:rsidR="00AD3672" w:rsidRPr="00E0099E">
        <w:rPr>
          <w:sz w:val="26"/>
          <w:szCs w:val="26"/>
        </w:rPr>
        <w:t>несостоятельности (банкротства), финансового оздоровления юридических лиц, индивидуальных предпринимателей, физических лиц – 259 обращений (1,4 % от общего числа), вопросов регистрации и применения контрольно-кассовой техники – 238 обращений (1,3 % от общего числа), а также вопросов налога на добавленную стоимость – 174 обращения (0,9 % от общего числа).</w:t>
      </w:r>
    </w:p>
    <w:p w:rsidR="00DA4976" w:rsidRPr="00E0099E" w:rsidRDefault="00AA2233" w:rsidP="00361BE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E0099E">
        <w:rPr>
          <w:sz w:val="26"/>
          <w:szCs w:val="26"/>
        </w:rPr>
        <w:t xml:space="preserve"> в отчетном периоде, содержали </w:t>
      </w:r>
      <w:r w:rsidR="00E03631" w:rsidRPr="00E0099E">
        <w:rPr>
          <w:sz w:val="26"/>
          <w:szCs w:val="26"/>
        </w:rPr>
        <w:t xml:space="preserve">вопросы валютного регулирования и валютного контроля – 128 обращений (0,7 % от общего числа), </w:t>
      </w:r>
      <w:r w:rsidRPr="00E0099E">
        <w:rPr>
          <w:sz w:val="26"/>
          <w:szCs w:val="26"/>
        </w:rPr>
        <w:t xml:space="preserve">вопросы </w:t>
      </w:r>
      <w:r w:rsidR="00E03631" w:rsidRPr="00E0099E">
        <w:rPr>
          <w:sz w:val="26"/>
          <w:szCs w:val="26"/>
        </w:rPr>
        <w:t>организации</w:t>
      </w:r>
      <w:r w:rsidR="001660E3" w:rsidRPr="00E0099E">
        <w:rPr>
          <w:sz w:val="26"/>
          <w:szCs w:val="26"/>
        </w:rPr>
        <w:t xml:space="preserve"> ра</w:t>
      </w:r>
      <w:r w:rsidR="00E03631" w:rsidRPr="00E0099E">
        <w:rPr>
          <w:sz w:val="26"/>
          <w:szCs w:val="26"/>
        </w:rPr>
        <w:t xml:space="preserve">боты с </w:t>
      </w:r>
      <w:r w:rsidR="004A49DE" w:rsidRPr="00E0099E">
        <w:rPr>
          <w:sz w:val="26"/>
          <w:szCs w:val="26"/>
        </w:rPr>
        <w:t>налогоплательщиками</w:t>
      </w:r>
      <w:r w:rsidR="00E03631" w:rsidRPr="00E0099E">
        <w:rPr>
          <w:sz w:val="26"/>
          <w:szCs w:val="26"/>
        </w:rPr>
        <w:t> </w:t>
      </w:r>
      <w:r w:rsidR="001660E3" w:rsidRPr="00E0099E">
        <w:rPr>
          <w:sz w:val="26"/>
          <w:szCs w:val="26"/>
        </w:rPr>
        <w:t>– </w:t>
      </w:r>
      <w:r w:rsidR="004A49DE" w:rsidRPr="00E0099E">
        <w:rPr>
          <w:sz w:val="26"/>
          <w:szCs w:val="26"/>
        </w:rPr>
        <w:t>124</w:t>
      </w:r>
      <w:r w:rsidR="001660E3" w:rsidRPr="00E0099E">
        <w:rPr>
          <w:sz w:val="26"/>
          <w:szCs w:val="26"/>
        </w:rPr>
        <w:t> обращени</w:t>
      </w:r>
      <w:r w:rsidR="004A49DE" w:rsidRPr="00E0099E">
        <w:rPr>
          <w:sz w:val="26"/>
          <w:szCs w:val="26"/>
        </w:rPr>
        <w:t>я</w:t>
      </w:r>
      <w:r w:rsidR="001660E3" w:rsidRPr="00E0099E">
        <w:rPr>
          <w:sz w:val="26"/>
          <w:szCs w:val="26"/>
        </w:rPr>
        <w:t xml:space="preserve"> (</w:t>
      </w:r>
      <w:r w:rsidR="004A49DE" w:rsidRPr="00E0099E">
        <w:rPr>
          <w:sz w:val="26"/>
          <w:szCs w:val="26"/>
        </w:rPr>
        <w:t>0</w:t>
      </w:r>
      <w:r w:rsidR="001660E3" w:rsidRPr="00E0099E">
        <w:rPr>
          <w:sz w:val="26"/>
          <w:szCs w:val="26"/>
        </w:rPr>
        <w:t>,</w:t>
      </w:r>
      <w:r w:rsidR="004A49DE" w:rsidRPr="00E0099E">
        <w:rPr>
          <w:sz w:val="26"/>
          <w:szCs w:val="26"/>
        </w:rPr>
        <w:t>7</w:t>
      </w:r>
      <w:r w:rsidR="001660E3" w:rsidRPr="00E0099E">
        <w:rPr>
          <w:sz w:val="26"/>
          <w:szCs w:val="26"/>
        </w:rPr>
        <w:t> % от общего числа</w:t>
      </w:r>
      <w:r w:rsidR="00DD5D1B" w:rsidRPr="00E0099E">
        <w:rPr>
          <w:sz w:val="26"/>
          <w:szCs w:val="26"/>
        </w:rPr>
        <w:t xml:space="preserve"> в каждой тематике</w:t>
      </w:r>
      <w:r w:rsidR="001660E3" w:rsidRPr="00E0099E">
        <w:rPr>
          <w:sz w:val="26"/>
          <w:szCs w:val="26"/>
        </w:rPr>
        <w:t>),</w:t>
      </w:r>
      <w:r w:rsidR="006F1EFE" w:rsidRPr="00E0099E">
        <w:rPr>
          <w:sz w:val="26"/>
          <w:szCs w:val="26"/>
        </w:rPr>
        <w:t xml:space="preserve"> </w:t>
      </w:r>
      <w:r w:rsidR="00DD5D1B" w:rsidRPr="00E0099E">
        <w:rPr>
          <w:sz w:val="26"/>
          <w:szCs w:val="26"/>
        </w:rPr>
        <w:t xml:space="preserve">а также </w:t>
      </w:r>
      <w:r w:rsidR="006F1EFE" w:rsidRPr="00E0099E">
        <w:rPr>
          <w:sz w:val="26"/>
          <w:szCs w:val="26"/>
        </w:rPr>
        <w:t>вопросы</w:t>
      </w:r>
      <w:r w:rsidR="00DD5D1B" w:rsidRPr="00E0099E">
        <w:rPr>
          <w:sz w:val="26"/>
          <w:szCs w:val="26"/>
        </w:rPr>
        <w:t xml:space="preserve"> поступления и прохождения государственной гражданской службы Российской Федерации</w:t>
      </w:r>
      <w:r w:rsidR="004A49DE" w:rsidRPr="00E0099E">
        <w:rPr>
          <w:sz w:val="26"/>
          <w:szCs w:val="26"/>
        </w:rPr>
        <w:t> </w:t>
      </w:r>
      <w:r w:rsidR="006F1EFE" w:rsidRPr="00E0099E">
        <w:rPr>
          <w:sz w:val="26"/>
          <w:szCs w:val="26"/>
        </w:rPr>
        <w:t>– </w:t>
      </w:r>
      <w:r w:rsidR="004A49DE" w:rsidRPr="00E0099E">
        <w:rPr>
          <w:sz w:val="26"/>
          <w:szCs w:val="26"/>
        </w:rPr>
        <w:t xml:space="preserve">117 </w:t>
      </w:r>
      <w:r w:rsidRPr="00E0099E">
        <w:rPr>
          <w:sz w:val="26"/>
          <w:szCs w:val="26"/>
        </w:rPr>
        <w:t>обращени</w:t>
      </w:r>
      <w:r w:rsidR="006F1EFE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="004A49DE" w:rsidRPr="00E0099E">
        <w:rPr>
          <w:sz w:val="26"/>
          <w:szCs w:val="26"/>
        </w:rPr>
        <w:t>0</w:t>
      </w:r>
      <w:r w:rsidRPr="00E0099E">
        <w:rPr>
          <w:sz w:val="26"/>
          <w:szCs w:val="26"/>
        </w:rPr>
        <w:t>,</w:t>
      </w:r>
      <w:r w:rsidR="004A49DE" w:rsidRPr="00E0099E">
        <w:rPr>
          <w:sz w:val="26"/>
          <w:szCs w:val="26"/>
        </w:rPr>
        <w:t>9</w:t>
      </w:r>
      <w:r w:rsidRPr="00E0099E">
        <w:rPr>
          <w:sz w:val="26"/>
          <w:szCs w:val="26"/>
        </w:rPr>
        <w:t> %</w:t>
      </w:r>
      <w:r w:rsidR="00DD5D1B" w:rsidRPr="00E0099E">
        <w:rPr>
          <w:sz w:val="26"/>
          <w:szCs w:val="26"/>
        </w:rPr>
        <w:t xml:space="preserve"> от общего числа).</w:t>
      </w:r>
    </w:p>
    <w:p w:rsidR="00E14CF6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lastRenderedPageBreak/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>в центральный аппарат ФНС России за период с 01.01.202</w:t>
      </w:r>
      <w:r w:rsidR="004A49DE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по 3</w:t>
      </w:r>
      <w:r w:rsidR="004A49DE">
        <w:rPr>
          <w:sz w:val="26"/>
          <w:szCs w:val="26"/>
        </w:rPr>
        <w:t>1</w:t>
      </w:r>
      <w:r w:rsidRPr="00202183">
        <w:rPr>
          <w:sz w:val="26"/>
          <w:szCs w:val="26"/>
        </w:rPr>
        <w:t>.0</w:t>
      </w:r>
      <w:r w:rsidR="004A49DE">
        <w:rPr>
          <w:sz w:val="26"/>
          <w:szCs w:val="26"/>
        </w:rPr>
        <w:t>3</w:t>
      </w:r>
      <w:r w:rsidRPr="00202183">
        <w:rPr>
          <w:sz w:val="26"/>
          <w:szCs w:val="26"/>
        </w:rPr>
        <w:t>.202</w:t>
      </w:r>
      <w:r w:rsidR="004A49DE">
        <w:rPr>
          <w:sz w:val="26"/>
          <w:szCs w:val="26"/>
        </w:rPr>
        <w:t>3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F64BD8" w:rsidRPr="00202183">
        <w:rPr>
          <w:sz w:val="26"/>
          <w:szCs w:val="26"/>
        </w:rPr>
        <w:br/>
      </w:r>
      <w:r w:rsidR="004A49DE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1C4D4A" w:rsidRPr="001C4D4A" w:rsidRDefault="001C4D4A" w:rsidP="001C4D4A">
      <w:pPr>
        <w:ind w:firstLine="720"/>
        <w:jc w:val="both"/>
        <w:rPr>
          <w:sz w:val="26"/>
          <w:szCs w:val="26"/>
        </w:rPr>
      </w:pPr>
      <w:r w:rsidRPr="001C4D4A">
        <w:rPr>
          <w:sz w:val="26"/>
          <w:szCs w:val="26"/>
        </w:rPr>
        <w:t>В общественной приемной центрального аппарата ФНС 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C4D4A">
        <w:rPr>
          <w:sz w:val="26"/>
          <w:szCs w:val="26"/>
        </w:rPr>
        <w:t>в установленном порядке осуществлялся личный прием граждан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и представител</w:t>
      </w:r>
      <w:r>
        <w:rPr>
          <w:sz w:val="26"/>
          <w:szCs w:val="26"/>
        </w:rPr>
        <w:t>ей</w:t>
      </w:r>
      <w:r w:rsidRPr="001C4D4A">
        <w:rPr>
          <w:sz w:val="26"/>
          <w:szCs w:val="26"/>
        </w:rPr>
        <w:t xml:space="preserve"> организаций. В I </w:t>
      </w:r>
      <w:r w:rsidR="00C47C62">
        <w:rPr>
          <w:sz w:val="26"/>
          <w:szCs w:val="26"/>
        </w:rPr>
        <w:t>квартале</w:t>
      </w:r>
      <w:r w:rsidRPr="001C4D4A">
        <w:rPr>
          <w:sz w:val="26"/>
          <w:szCs w:val="26"/>
        </w:rPr>
        <w:t xml:space="preserve"> 202</w:t>
      </w:r>
      <w:r w:rsidR="00C47C62">
        <w:rPr>
          <w:sz w:val="26"/>
          <w:szCs w:val="26"/>
        </w:rPr>
        <w:t>3</w:t>
      </w:r>
      <w:r w:rsidRPr="001C4D4A">
        <w:rPr>
          <w:sz w:val="26"/>
          <w:szCs w:val="26"/>
        </w:rPr>
        <w:t xml:space="preserve"> года в общественную приемную ФНС России обратилось </w:t>
      </w:r>
      <w:r w:rsidR="00C47C62" w:rsidRPr="00E0099E">
        <w:rPr>
          <w:sz w:val="26"/>
          <w:szCs w:val="26"/>
        </w:rPr>
        <w:t>5</w:t>
      </w:r>
      <w:r w:rsidRPr="00E0099E">
        <w:rPr>
          <w:sz w:val="26"/>
          <w:szCs w:val="26"/>
        </w:rPr>
        <w:t>4 гражданина и представителя организаций</w:t>
      </w:r>
      <w:r w:rsidRPr="001C4D4A">
        <w:rPr>
          <w:sz w:val="26"/>
          <w:szCs w:val="26"/>
        </w:rPr>
        <w:t xml:space="preserve">.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</w:t>
      </w:r>
      <w:r w:rsidR="005C219D">
        <w:rPr>
          <w:sz w:val="26"/>
          <w:szCs w:val="26"/>
        </w:rPr>
        <w:br/>
      </w:r>
      <w:r w:rsidRPr="001C4D4A">
        <w:rPr>
          <w:sz w:val="26"/>
          <w:szCs w:val="26"/>
        </w:rPr>
        <w:t>и подготовки письменного ответа.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на контроле </w:t>
      </w:r>
      <w:r w:rsidR="00562FE4" w:rsidRPr="00202183">
        <w:rPr>
          <w:sz w:val="26"/>
          <w:szCs w:val="26"/>
        </w:rPr>
        <w:t>с 01.0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</w:t>
      </w:r>
      <w:r w:rsidRPr="00202183">
        <w:rPr>
          <w:sz w:val="26"/>
          <w:szCs w:val="26"/>
        </w:rPr>
        <w:t>202</w:t>
      </w:r>
      <w:r w:rsidR="00C47C62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.0</w:t>
      </w:r>
      <w:r w:rsidR="00C47C62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>.202</w:t>
      </w:r>
      <w:r w:rsidR="00C47C62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находилось </w:t>
      </w:r>
      <w:r w:rsidR="00386C4C">
        <w:rPr>
          <w:sz w:val="26"/>
          <w:szCs w:val="26"/>
        </w:rPr>
        <w:t>2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 </w:t>
      </w:r>
      <w:r w:rsidR="00C47C62">
        <w:rPr>
          <w:sz w:val="26"/>
          <w:szCs w:val="26"/>
        </w:rPr>
        <w:t>429</w:t>
      </w:r>
      <w:r w:rsidRPr="00202183">
        <w:rPr>
          <w:sz w:val="26"/>
          <w:szCs w:val="26"/>
        </w:rPr>
        <w:t xml:space="preserve"> обращени</w:t>
      </w:r>
      <w:r w:rsidR="00386C4C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C47C62">
        <w:rPr>
          <w:sz w:val="26"/>
          <w:szCs w:val="26"/>
        </w:rPr>
        <w:t>17</w:t>
      </w:r>
      <w:r w:rsidR="00386C4C">
        <w:rPr>
          <w:sz w:val="26"/>
          <w:szCs w:val="26"/>
        </w:rPr>
        <w:t> </w:t>
      </w:r>
      <w:r w:rsidR="00C47C62">
        <w:rPr>
          <w:sz w:val="26"/>
          <w:szCs w:val="26"/>
        </w:rPr>
        <w:t>858</w:t>
      </w:r>
      <w:r w:rsidRPr="00202183">
        <w:rPr>
          <w:sz w:val="26"/>
          <w:szCs w:val="26"/>
        </w:rPr>
        <w:t xml:space="preserve"> обращени</w:t>
      </w:r>
      <w:r w:rsidR="00C47C62">
        <w:rPr>
          <w:sz w:val="26"/>
          <w:szCs w:val="26"/>
        </w:rPr>
        <w:t>й</w:t>
      </w:r>
      <w:r w:rsidRPr="00202183">
        <w:rPr>
          <w:sz w:val="26"/>
          <w:szCs w:val="26"/>
        </w:rPr>
        <w:t>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722AFB">
        <w:rPr>
          <w:sz w:val="26"/>
          <w:szCs w:val="26"/>
        </w:rPr>
        <w:br/>
      </w:r>
      <w:r w:rsidR="008E343D">
        <w:rPr>
          <w:sz w:val="26"/>
          <w:szCs w:val="26"/>
        </w:rPr>
        <w:t>34</w:t>
      </w:r>
      <w:r w:rsidRPr="00202183">
        <w:rPr>
          <w:sz w:val="26"/>
          <w:szCs w:val="26"/>
        </w:rPr>
        <w:t xml:space="preserve"> обращени</w:t>
      </w:r>
      <w:r w:rsidR="008E343D">
        <w:rPr>
          <w:sz w:val="26"/>
          <w:szCs w:val="26"/>
        </w:rPr>
        <w:t>я</w:t>
      </w:r>
      <w:r w:rsidRPr="00202183">
        <w:rPr>
          <w:sz w:val="26"/>
          <w:szCs w:val="26"/>
        </w:rPr>
        <w:t xml:space="preserve"> были рассмотрены с нарушением установленного законодател</w:t>
      </w:r>
      <w:r w:rsidR="00562FE4" w:rsidRPr="00202183">
        <w:rPr>
          <w:sz w:val="26"/>
          <w:szCs w:val="26"/>
        </w:rPr>
        <w:t xml:space="preserve">ьством срока, что составило </w:t>
      </w:r>
      <w:r w:rsidR="008E343D" w:rsidRPr="00E0099E">
        <w:rPr>
          <w:sz w:val="26"/>
          <w:szCs w:val="26"/>
        </w:rPr>
        <w:t>0</w:t>
      </w:r>
      <w:r w:rsidR="00477AC4" w:rsidRPr="00E0099E">
        <w:rPr>
          <w:sz w:val="26"/>
          <w:szCs w:val="26"/>
        </w:rPr>
        <w:t>,</w:t>
      </w:r>
      <w:r w:rsidR="008E343D" w:rsidRPr="00E0099E">
        <w:rPr>
          <w:sz w:val="26"/>
          <w:szCs w:val="26"/>
        </w:rPr>
        <w:t>2</w:t>
      </w:r>
      <w:r w:rsidR="00562FE4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</w:t>
      </w:r>
      <w:r w:rsidRPr="00202183">
        <w:rPr>
          <w:sz w:val="26"/>
          <w:szCs w:val="26"/>
        </w:rPr>
        <w:t xml:space="preserve"> общего числа обращений, находившихся на контроле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отчётном периоде.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690293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 xml:space="preserve">I </w:t>
      </w:r>
      <w:r w:rsidR="008E343D">
        <w:rPr>
          <w:sz w:val="26"/>
          <w:szCs w:val="26"/>
        </w:rPr>
        <w:t>квартал</w:t>
      </w:r>
      <w:r w:rsidR="00477AC4" w:rsidRPr="00477AC4">
        <w:rPr>
          <w:sz w:val="26"/>
          <w:szCs w:val="26"/>
        </w:rPr>
        <w:t xml:space="preserve"> 202</w:t>
      </w:r>
      <w:r w:rsidR="008E343D">
        <w:rPr>
          <w:sz w:val="26"/>
          <w:szCs w:val="26"/>
        </w:rPr>
        <w:t>3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E343D">
        <w:rPr>
          <w:sz w:val="26"/>
          <w:szCs w:val="26"/>
        </w:rPr>
        <w:t>11</w:t>
      </w:r>
      <w:r w:rsidR="00386C4C">
        <w:rPr>
          <w:sz w:val="26"/>
          <w:szCs w:val="26"/>
        </w:rPr>
        <w:t> </w:t>
      </w:r>
      <w:r w:rsidR="008E343D">
        <w:rPr>
          <w:sz w:val="26"/>
          <w:szCs w:val="26"/>
        </w:rPr>
        <w:t>578</w:t>
      </w:r>
      <w:r w:rsidR="00DA4976" w:rsidRPr="00202183">
        <w:rPr>
          <w:sz w:val="26"/>
          <w:szCs w:val="26"/>
        </w:rPr>
        <w:t xml:space="preserve"> обращени</w:t>
      </w:r>
      <w:r w:rsidR="008E343D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 xml:space="preserve">, что </w:t>
      </w:r>
      <w:r w:rsidR="00DA4976" w:rsidRPr="00E0099E">
        <w:rPr>
          <w:sz w:val="26"/>
          <w:szCs w:val="26"/>
        </w:rPr>
        <w:t xml:space="preserve">составляет </w:t>
      </w:r>
      <w:r w:rsidR="00477AC4" w:rsidRPr="00E0099E">
        <w:rPr>
          <w:sz w:val="26"/>
          <w:szCs w:val="26"/>
        </w:rPr>
        <w:t>5</w:t>
      </w:r>
      <w:r w:rsidR="008E343D" w:rsidRPr="00E0099E">
        <w:rPr>
          <w:sz w:val="26"/>
          <w:szCs w:val="26"/>
        </w:rPr>
        <w:t>4</w:t>
      </w:r>
      <w:r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</w:t>
      </w:r>
      <w:r w:rsidR="00F91AF1" w:rsidRPr="00202183">
        <w:rPr>
          <w:sz w:val="26"/>
          <w:szCs w:val="26"/>
        </w:rPr>
        <w:t>от общего числа</w:t>
      </w:r>
      <w:r w:rsidR="00085E57">
        <w:rPr>
          <w:sz w:val="26"/>
          <w:szCs w:val="26"/>
        </w:rPr>
        <w:t xml:space="preserve"> обращений</w:t>
      </w:r>
      <w:r w:rsidR="00DA4976" w:rsidRPr="00202183">
        <w:rPr>
          <w:sz w:val="26"/>
          <w:szCs w:val="26"/>
        </w:rPr>
        <w:t>, находившихся на контроле в отчётном периоде.</w:t>
      </w:r>
    </w:p>
    <w:p w:rsidR="00DA4976" w:rsidRPr="00202183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477AC4" w:rsidRPr="00477AC4">
        <w:rPr>
          <w:sz w:val="26"/>
          <w:szCs w:val="26"/>
        </w:rPr>
        <w:t xml:space="preserve">I </w:t>
      </w:r>
      <w:r w:rsidR="008E343D">
        <w:rPr>
          <w:sz w:val="26"/>
          <w:szCs w:val="26"/>
        </w:rPr>
        <w:t>квартал</w:t>
      </w:r>
      <w:r w:rsidR="00477AC4" w:rsidRPr="00477AC4">
        <w:rPr>
          <w:sz w:val="26"/>
          <w:szCs w:val="26"/>
        </w:rPr>
        <w:t xml:space="preserve"> 202</w:t>
      </w:r>
      <w:r w:rsidR="008E343D">
        <w:rPr>
          <w:sz w:val="26"/>
          <w:szCs w:val="26"/>
        </w:rPr>
        <w:t>3</w:t>
      </w:r>
      <w:r w:rsidR="00477AC4" w:rsidRPr="00477AC4">
        <w:rPr>
          <w:sz w:val="26"/>
          <w:szCs w:val="26"/>
        </w:rPr>
        <w:t xml:space="preserve"> года</w:t>
      </w:r>
      <w:r w:rsidRPr="00202183">
        <w:rPr>
          <w:sz w:val="26"/>
          <w:szCs w:val="26"/>
        </w:rPr>
        <w:t xml:space="preserve"> </w:t>
      </w:r>
      <w:r w:rsidR="00DA4976" w:rsidRPr="00202183">
        <w:rPr>
          <w:sz w:val="26"/>
          <w:szCs w:val="26"/>
        </w:rPr>
        <w:t>с нарушением контрольного срока исполнения территориальными о</w:t>
      </w:r>
      <w:r w:rsidRPr="00202183">
        <w:rPr>
          <w:sz w:val="26"/>
          <w:szCs w:val="26"/>
        </w:rPr>
        <w:t xml:space="preserve">рганами ФНС России рассмотрено </w:t>
      </w:r>
      <w:r w:rsidR="008E343D">
        <w:rPr>
          <w:sz w:val="26"/>
          <w:szCs w:val="26"/>
        </w:rPr>
        <w:t>11</w:t>
      </w:r>
      <w:r w:rsidR="00DA4976" w:rsidRPr="00202183">
        <w:rPr>
          <w:sz w:val="26"/>
          <w:szCs w:val="26"/>
        </w:rPr>
        <w:t xml:space="preserve"> обращений, перенаправленных из ЦА</w:t>
      </w:r>
      <w:r w:rsidRPr="00202183">
        <w:rPr>
          <w:sz w:val="26"/>
          <w:szCs w:val="26"/>
        </w:rPr>
        <w:t xml:space="preserve"> ФНС России, что составляет </w:t>
      </w:r>
      <w:r w:rsidRPr="00E0099E">
        <w:rPr>
          <w:sz w:val="26"/>
          <w:szCs w:val="26"/>
        </w:rPr>
        <w:t>0,</w:t>
      </w:r>
      <w:r w:rsidR="002F461E" w:rsidRPr="00E0099E">
        <w:rPr>
          <w:sz w:val="26"/>
          <w:szCs w:val="26"/>
        </w:rPr>
        <w:t>1</w:t>
      </w:r>
      <w:r w:rsidRPr="00E0099E">
        <w:rPr>
          <w:sz w:val="26"/>
          <w:szCs w:val="26"/>
        </w:rPr>
        <w:t> </w:t>
      </w:r>
      <w:r w:rsidR="00DA4976" w:rsidRPr="00E0099E">
        <w:rPr>
          <w:sz w:val="26"/>
          <w:szCs w:val="26"/>
        </w:rPr>
        <w:t>%</w:t>
      </w:r>
      <w:r w:rsidR="00DA4976" w:rsidRPr="00202183">
        <w:rPr>
          <w:sz w:val="26"/>
          <w:szCs w:val="26"/>
        </w:rPr>
        <w:t xml:space="preserve"> от общего числа обращений граждан, направленных в территориальные органы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>и поставленных на контроль в ЦА ФНС России.</w:t>
      </w:r>
    </w:p>
    <w:p w:rsidR="00DA4976" w:rsidRPr="00E0099E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202183">
        <w:rPr>
          <w:sz w:val="26"/>
          <w:szCs w:val="26"/>
        </w:rPr>
        <w:t xml:space="preserve"> за период с 01.01.202</w:t>
      </w:r>
      <w:r w:rsidR="002F461E">
        <w:rPr>
          <w:sz w:val="26"/>
          <w:szCs w:val="26"/>
        </w:rPr>
        <w:t>3</w:t>
      </w:r>
      <w:r w:rsidR="001C6776" w:rsidRPr="00202183">
        <w:rPr>
          <w:sz w:val="26"/>
          <w:szCs w:val="26"/>
        </w:rPr>
        <w:t xml:space="preserve"> по 3</w:t>
      </w:r>
      <w:r w:rsidR="002F461E">
        <w:rPr>
          <w:sz w:val="26"/>
          <w:szCs w:val="26"/>
        </w:rPr>
        <w:t>1</w:t>
      </w:r>
      <w:r w:rsidR="001C6776" w:rsidRPr="00202183">
        <w:rPr>
          <w:sz w:val="26"/>
          <w:szCs w:val="26"/>
        </w:rPr>
        <w:t>.0</w:t>
      </w:r>
      <w:r w:rsidR="002F461E">
        <w:rPr>
          <w:sz w:val="26"/>
          <w:szCs w:val="26"/>
        </w:rPr>
        <w:t>3</w:t>
      </w:r>
      <w:r w:rsidRPr="00202183">
        <w:rPr>
          <w:sz w:val="26"/>
          <w:szCs w:val="26"/>
        </w:rPr>
        <w:t>.202</w:t>
      </w:r>
      <w:r w:rsidR="002F461E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направлена </w:t>
      </w:r>
      <w:r w:rsidR="009F2B65">
        <w:rPr>
          <w:sz w:val="26"/>
          <w:szCs w:val="26"/>
        </w:rPr>
        <w:br/>
      </w:r>
      <w:r w:rsidRPr="00E0099E">
        <w:rPr>
          <w:sz w:val="26"/>
          <w:szCs w:val="26"/>
        </w:rPr>
        <w:t>в УФНС России по г.</w:t>
      </w:r>
      <w:r w:rsidR="002F461E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Москве (</w:t>
      </w:r>
      <w:r w:rsidR="002F461E" w:rsidRPr="00E0099E">
        <w:rPr>
          <w:sz w:val="26"/>
          <w:szCs w:val="26"/>
        </w:rPr>
        <w:t>3</w:t>
      </w:r>
      <w:r w:rsidR="00085E57" w:rsidRPr="00E0099E">
        <w:rPr>
          <w:sz w:val="26"/>
          <w:szCs w:val="26"/>
        </w:rPr>
        <w:t> </w:t>
      </w:r>
      <w:r w:rsidR="002F461E" w:rsidRPr="00E0099E">
        <w:rPr>
          <w:sz w:val="26"/>
          <w:szCs w:val="26"/>
        </w:rPr>
        <w:t>058</w:t>
      </w:r>
      <w:r w:rsidRPr="00E0099E">
        <w:rPr>
          <w:sz w:val="26"/>
          <w:szCs w:val="26"/>
        </w:rPr>
        <w:t xml:space="preserve"> обращени</w:t>
      </w:r>
      <w:r w:rsidR="002F461E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или </w:t>
      </w:r>
      <w:r w:rsidR="00085E57" w:rsidRPr="00E0099E">
        <w:rPr>
          <w:sz w:val="26"/>
          <w:szCs w:val="26"/>
        </w:rPr>
        <w:t>2</w:t>
      </w:r>
      <w:r w:rsidR="002F461E" w:rsidRPr="00E0099E">
        <w:rPr>
          <w:sz w:val="26"/>
          <w:szCs w:val="26"/>
        </w:rPr>
        <w:t>6</w:t>
      </w:r>
      <w:r w:rsidR="001C6776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</w:t>
      </w:r>
      <w:r w:rsidR="00690293">
        <w:rPr>
          <w:sz w:val="26"/>
          <w:szCs w:val="26"/>
        </w:rPr>
        <w:br/>
      </w:r>
      <w:r w:rsidRPr="00E0099E">
        <w:rPr>
          <w:sz w:val="26"/>
          <w:szCs w:val="26"/>
        </w:rPr>
        <w:t xml:space="preserve">ФНС России). Основной темой обращений являлись вопросы </w:t>
      </w:r>
      <w:r w:rsidR="009F2B65" w:rsidRPr="00E0099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E0099E">
        <w:rPr>
          <w:sz w:val="26"/>
          <w:szCs w:val="26"/>
        </w:rPr>
        <w:t>(</w:t>
      </w:r>
      <w:r w:rsidR="00085E57" w:rsidRPr="00E0099E">
        <w:rPr>
          <w:sz w:val="26"/>
          <w:szCs w:val="26"/>
        </w:rPr>
        <w:t>7</w:t>
      </w:r>
      <w:r w:rsidR="002F461E" w:rsidRPr="00E0099E">
        <w:rPr>
          <w:sz w:val="26"/>
          <w:szCs w:val="26"/>
        </w:rPr>
        <w:t>30</w:t>
      </w:r>
      <w:r w:rsidRPr="00E0099E">
        <w:rPr>
          <w:sz w:val="26"/>
          <w:szCs w:val="26"/>
        </w:rPr>
        <w:t xml:space="preserve"> обращени</w:t>
      </w:r>
      <w:r w:rsidR="00085E57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или </w:t>
      </w:r>
      <w:r w:rsidR="002F461E" w:rsidRPr="00E0099E">
        <w:rPr>
          <w:sz w:val="26"/>
          <w:szCs w:val="26"/>
        </w:rPr>
        <w:t>24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числа, направленных </w:t>
      </w:r>
      <w:r w:rsidR="00690293">
        <w:rPr>
          <w:sz w:val="26"/>
          <w:szCs w:val="26"/>
        </w:rPr>
        <w:br/>
      </w:r>
      <w:r w:rsidRPr="00E0099E">
        <w:rPr>
          <w:sz w:val="26"/>
          <w:szCs w:val="26"/>
        </w:rPr>
        <w:t>в УФНС России по г.</w:t>
      </w:r>
      <w:r w:rsidR="002F461E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Москве), вопросы </w:t>
      </w:r>
      <w:r w:rsidR="002F461E" w:rsidRPr="00E0099E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Pr="00E0099E">
        <w:rPr>
          <w:sz w:val="26"/>
          <w:szCs w:val="26"/>
        </w:rPr>
        <w:t>(</w:t>
      </w:r>
      <w:r w:rsidR="002F461E" w:rsidRPr="00E0099E">
        <w:rPr>
          <w:sz w:val="26"/>
          <w:szCs w:val="26"/>
        </w:rPr>
        <w:t>383</w:t>
      </w:r>
      <w:r w:rsidR="0021060D" w:rsidRPr="00E0099E">
        <w:rPr>
          <w:sz w:val="26"/>
          <w:szCs w:val="26"/>
        </w:rPr>
        <w:t xml:space="preserve"> обращени</w:t>
      </w:r>
      <w:r w:rsidR="002F461E" w:rsidRPr="00E0099E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или 1</w:t>
      </w:r>
      <w:r w:rsidR="002F461E" w:rsidRPr="00E0099E">
        <w:rPr>
          <w:sz w:val="26"/>
          <w:szCs w:val="26"/>
        </w:rPr>
        <w:t>3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числа) и вопросы </w:t>
      </w:r>
      <w:r w:rsidR="002F461E" w:rsidRPr="00E0099E">
        <w:rPr>
          <w:sz w:val="26"/>
          <w:szCs w:val="26"/>
        </w:rPr>
        <w:t xml:space="preserve">налогообложения доходов физических лиц </w:t>
      </w:r>
      <w:r w:rsidRPr="00E0099E">
        <w:rPr>
          <w:sz w:val="26"/>
          <w:szCs w:val="26"/>
        </w:rPr>
        <w:t>(</w:t>
      </w:r>
      <w:r w:rsidR="002F461E" w:rsidRPr="00E0099E">
        <w:rPr>
          <w:sz w:val="26"/>
          <w:szCs w:val="26"/>
        </w:rPr>
        <w:t>34</w:t>
      </w:r>
      <w:r w:rsidR="00085E57" w:rsidRPr="00E0099E">
        <w:rPr>
          <w:sz w:val="26"/>
          <w:szCs w:val="26"/>
        </w:rPr>
        <w:t>6</w:t>
      </w:r>
      <w:r w:rsidRPr="00E0099E">
        <w:rPr>
          <w:sz w:val="26"/>
          <w:szCs w:val="26"/>
        </w:rPr>
        <w:t xml:space="preserve"> обращений или </w:t>
      </w:r>
      <w:r w:rsidR="0021060D" w:rsidRPr="00E0099E">
        <w:rPr>
          <w:sz w:val="26"/>
          <w:szCs w:val="26"/>
        </w:rPr>
        <w:t>1</w:t>
      </w:r>
      <w:r w:rsidR="00085E57" w:rsidRPr="00E0099E">
        <w:rPr>
          <w:sz w:val="26"/>
          <w:szCs w:val="26"/>
        </w:rPr>
        <w:t>1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числа).</w:t>
      </w:r>
    </w:p>
    <w:p w:rsidR="009F2B65" w:rsidRPr="009F2B65" w:rsidRDefault="00DA4976" w:rsidP="00085E57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Значительное количество писем направлено для рассмотрения в УФНС России по Московской области (</w:t>
      </w:r>
      <w:r w:rsidR="005A1610" w:rsidRPr="00E0099E">
        <w:rPr>
          <w:sz w:val="26"/>
          <w:szCs w:val="26"/>
        </w:rPr>
        <w:t>931</w:t>
      </w:r>
      <w:r w:rsidRPr="00E0099E">
        <w:rPr>
          <w:sz w:val="26"/>
          <w:szCs w:val="26"/>
        </w:rPr>
        <w:t xml:space="preserve"> обращени</w:t>
      </w:r>
      <w:r w:rsidR="005A1610" w:rsidRPr="00E0099E">
        <w:rPr>
          <w:sz w:val="26"/>
          <w:szCs w:val="26"/>
        </w:rPr>
        <w:t>е</w:t>
      </w:r>
      <w:r w:rsidR="0021060D" w:rsidRPr="00E0099E">
        <w:rPr>
          <w:sz w:val="26"/>
          <w:szCs w:val="26"/>
        </w:rPr>
        <w:t xml:space="preserve"> или </w:t>
      </w:r>
      <w:r w:rsidR="005A1610" w:rsidRPr="00E0099E">
        <w:rPr>
          <w:sz w:val="26"/>
          <w:szCs w:val="26"/>
        </w:rPr>
        <w:t>8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</w:t>
      </w:r>
      <w:r w:rsidRPr="00202183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</w:t>
      </w:r>
      <w:r w:rsidR="001555E8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ФНС России). </w:t>
      </w:r>
      <w:proofErr w:type="gramStart"/>
      <w:r w:rsidRPr="00202183">
        <w:rPr>
          <w:sz w:val="26"/>
          <w:szCs w:val="26"/>
        </w:rPr>
        <w:t xml:space="preserve">В основном заявителей интересовали вопросы </w:t>
      </w:r>
      <w:r w:rsidR="009F2B65" w:rsidRPr="009F2B65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</w:t>
      </w:r>
      <w:r w:rsidR="005A1610">
        <w:rPr>
          <w:sz w:val="26"/>
          <w:szCs w:val="26"/>
        </w:rPr>
        <w:t>226</w:t>
      </w:r>
      <w:r w:rsidR="009F2B65" w:rsidRPr="009F2B65">
        <w:rPr>
          <w:sz w:val="26"/>
          <w:szCs w:val="26"/>
        </w:rPr>
        <w:t xml:space="preserve"> обращени</w:t>
      </w:r>
      <w:r w:rsidR="009F2B65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24</w:t>
      </w:r>
      <w:r w:rsidR="009F2B65" w:rsidRPr="009F2B65">
        <w:rPr>
          <w:sz w:val="26"/>
          <w:szCs w:val="26"/>
        </w:rPr>
        <w:t xml:space="preserve"> % от общего числа, направленных </w:t>
      </w:r>
      <w:r w:rsidR="001555E8">
        <w:rPr>
          <w:sz w:val="26"/>
          <w:szCs w:val="26"/>
        </w:rPr>
        <w:br/>
      </w:r>
      <w:r w:rsidR="009F2B65" w:rsidRPr="009F2B65">
        <w:rPr>
          <w:sz w:val="26"/>
          <w:szCs w:val="26"/>
        </w:rPr>
        <w:t>в УФНС России по Московской области</w:t>
      </w:r>
      <w:r w:rsidR="009F2B65">
        <w:rPr>
          <w:sz w:val="26"/>
          <w:szCs w:val="26"/>
        </w:rPr>
        <w:t xml:space="preserve">), </w:t>
      </w:r>
      <w:r w:rsidR="009F2B65" w:rsidRPr="009F2B65">
        <w:rPr>
          <w:sz w:val="26"/>
          <w:szCs w:val="26"/>
        </w:rPr>
        <w:t xml:space="preserve">вопросы </w:t>
      </w:r>
      <w:r w:rsidR="005A1610" w:rsidRPr="00085E57">
        <w:rPr>
          <w:sz w:val="26"/>
          <w:szCs w:val="26"/>
        </w:rPr>
        <w:t>налогообложения доходов физических лиц</w:t>
      </w:r>
      <w:r w:rsidR="005A1610" w:rsidRPr="009F2B65">
        <w:rPr>
          <w:sz w:val="26"/>
          <w:szCs w:val="26"/>
        </w:rPr>
        <w:t xml:space="preserve"> </w:t>
      </w:r>
      <w:r w:rsidR="009F2B65" w:rsidRPr="009F2B65">
        <w:rPr>
          <w:sz w:val="26"/>
          <w:szCs w:val="26"/>
        </w:rPr>
        <w:t>(</w:t>
      </w:r>
      <w:r w:rsidR="00085E57">
        <w:rPr>
          <w:sz w:val="26"/>
          <w:szCs w:val="26"/>
        </w:rPr>
        <w:t>1</w:t>
      </w:r>
      <w:r w:rsidR="005A1610">
        <w:rPr>
          <w:sz w:val="26"/>
          <w:szCs w:val="26"/>
        </w:rPr>
        <w:t>16</w:t>
      </w:r>
      <w:r w:rsidR="009F2B65" w:rsidRPr="009F2B65">
        <w:rPr>
          <w:sz w:val="26"/>
          <w:szCs w:val="26"/>
        </w:rPr>
        <w:t xml:space="preserve"> обращени</w:t>
      </w:r>
      <w:r w:rsidR="00085E57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5A1610">
        <w:rPr>
          <w:sz w:val="26"/>
          <w:szCs w:val="26"/>
        </w:rPr>
        <w:t>2</w:t>
      </w:r>
      <w:r w:rsidR="009F2B65" w:rsidRPr="009F2B65">
        <w:rPr>
          <w:sz w:val="26"/>
          <w:szCs w:val="26"/>
        </w:rPr>
        <w:t xml:space="preserve"> % от общего числа) и вопросы </w:t>
      </w:r>
      <w:r w:rsidR="005A1610">
        <w:rPr>
          <w:sz w:val="26"/>
          <w:szCs w:val="26"/>
        </w:rPr>
        <w:t xml:space="preserve">надзора </w:t>
      </w:r>
      <w:r w:rsidR="001555E8">
        <w:rPr>
          <w:sz w:val="26"/>
          <w:szCs w:val="26"/>
        </w:rPr>
        <w:br/>
      </w:r>
      <w:r w:rsidR="005A1610">
        <w:rPr>
          <w:sz w:val="26"/>
          <w:szCs w:val="26"/>
        </w:rPr>
        <w:lastRenderedPageBreak/>
        <w:t>в области организации и проведения азартных игр и лотерей</w:t>
      </w:r>
      <w:r w:rsidR="005A1610" w:rsidRPr="009F2B65">
        <w:rPr>
          <w:sz w:val="26"/>
          <w:szCs w:val="26"/>
        </w:rPr>
        <w:t xml:space="preserve"> </w:t>
      </w:r>
      <w:r w:rsidR="009F2B65" w:rsidRPr="009F2B65">
        <w:rPr>
          <w:sz w:val="26"/>
          <w:szCs w:val="26"/>
        </w:rPr>
        <w:t>(</w:t>
      </w:r>
      <w:r w:rsidR="00085E57">
        <w:rPr>
          <w:sz w:val="26"/>
          <w:szCs w:val="26"/>
        </w:rPr>
        <w:t>11</w:t>
      </w:r>
      <w:r w:rsidR="005A1610">
        <w:rPr>
          <w:sz w:val="26"/>
          <w:szCs w:val="26"/>
        </w:rPr>
        <w:t>4</w:t>
      </w:r>
      <w:r w:rsidR="009F2B65"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="009F2B65" w:rsidRPr="009F2B65">
        <w:rPr>
          <w:sz w:val="26"/>
          <w:szCs w:val="26"/>
        </w:rPr>
        <w:t xml:space="preserve"> или 1</w:t>
      </w:r>
      <w:r w:rsidR="005A1610">
        <w:rPr>
          <w:sz w:val="26"/>
          <w:szCs w:val="26"/>
        </w:rPr>
        <w:t>2</w:t>
      </w:r>
      <w:r w:rsidR="009F2B65" w:rsidRPr="009F2B65">
        <w:rPr>
          <w:sz w:val="26"/>
          <w:szCs w:val="26"/>
        </w:rPr>
        <w:t> % от</w:t>
      </w:r>
      <w:proofErr w:type="gramEnd"/>
      <w:r w:rsidR="009F2B65" w:rsidRPr="009F2B65">
        <w:rPr>
          <w:sz w:val="26"/>
          <w:szCs w:val="26"/>
        </w:rPr>
        <w:t xml:space="preserve">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t xml:space="preserve">Значимая часть обращений направлена </w:t>
      </w:r>
      <w:r w:rsidRPr="00E0099E">
        <w:rPr>
          <w:sz w:val="26"/>
          <w:szCs w:val="26"/>
        </w:rPr>
        <w:t xml:space="preserve">в УФНС России по г. Санкт-Петербургу </w:t>
      </w:r>
      <w:r w:rsidRPr="009F2B65">
        <w:rPr>
          <w:sz w:val="26"/>
          <w:szCs w:val="26"/>
        </w:rPr>
        <w:t>(</w:t>
      </w:r>
      <w:r w:rsidR="005A1610">
        <w:rPr>
          <w:sz w:val="26"/>
          <w:szCs w:val="26"/>
        </w:rPr>
        <w:t>564</w:t>
      </w:r>
      <w:r w:rsidRPr="009F2B65">
        <w:rPr>
          <w:sz w:val="26"/>
          <w:szCs w:val="26"/>
        </w:rPr>
        <w:t xml:space="preserve"> обращени</w:t>
      </w:r>
      <w:r w:rsidR="009B6D09">
        <w:rPr>
          <w:sz w:val="26"/>
          <w:szCs w:val="26"/>
        </w:rPr>
        <w:t>я</w:t>
      </w:r>
      <w:r w:rsidRPr="009F2B65">
        <w:rPr>
          <w:sz w:val="26"/>
          <w:szCs w:val="26"/>
        </w:rPr>
        <w:t xml:space="preserve"> или </w:t>
      </w:r>
      <w:r w:rsidR="009B6D09">
        <w:rPr>
          <w:sz w:val="26"/>
          <w:szCs w:val="26"/>
        </w:rPr>
        <w:t>5</w:t>
      </w:r>
      <w:r w:rsidRPr="009F2B65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по налогам, сборам </w:t>
      </w:r>
      <w:r w:rsidR="00690293">
        <w:rPr>
          <w:sz w:val="26"/>
          <w:szCs w:val="26"/>
        </w:rPr>
        <w:br/>
      </w:r>
      <w:r w:rsidRPr="009F2B65">
        <w:rPr>
          <w:sz w:val="26"/>
          <w:szCs w:val="26"/>
        </w:rPr>
        <w:t>и взносам в бюджеты государственных внебюджетных фондов (</w:t>
      </w:r>
      <w:r w:rsidR="005A1610">
        <w:rPr>
          <w:sz w:val="26"/>
          <w:szCs w:val="26"/>
        </w:rPr>
        <w:t>147</w:t>
      </w:r>
      <w:r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26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 Санкт-Петербургу</w:t>
      </w:r>
      <w:r w:rsidRPr="009F2B65">
        <w:rPr>
          <w:sz w:val="26"/>
          <w:szCs w:val="26"/>
        </w:rPr>
        <w:t>), вопросы налогообложения доходов физических лиц (</w:t>
      </w:r>
      <w:r w:rsidR="005A1610">
        <w:rPr>
          <w:sz w:val="26"/>
          <w:szCs w:val="26"/>
        </w:rPr>
        <w:t>87</w:t>
      </w:r>
      <w:r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1</w:t>
      </w:r>
      <w:r w:rsidR="005A1610">
        <w:rPr>
          <w:sz w:val="26"/>
          <w:szCs w:val="26"/>
        </w:rPr>
        <w:t>5</w:t>
      </w:r>
      <w:r w:rsidRPr="009F2B65">
        <w:rPr>
          <w:sz w:val="26"/>
          <w:szCs w:val="26"/>
        </w:rPr>
        <w:t xml:space="preserve"> % </w:t>
      </w:r>
      <w:r w:rsidR="00690293">
        <w:rPr>
          <w:sz w:val="26"/>
          <w:szCs w:val="26"/>
        </w:rPr>
        <w:br/>
      </w:r>
      <w:r w:rsidRPr="009F2B65">
        <w:rPr>
          <w:sz w:val="26"/>
          <w:szCs w:val="26"/>
        </w:rPr>
        <w:t>от общего числа) и вопросы уклонения от налогообложения (</w:t>
      </w:r>
      <w:r w:rsidR="005A1610">
        <w:rPr>
          <w:sz w:val="26"/>
          <w:szCs w:val="26"/>
        </w:rPr>
        <w:t>57</w:t>
      </w:r>
      <w:r w:rsidRPr="009F2B65">
        <w:rPr>
          <w:sz w:val="26"/>
          <w:szCs w:val="26"/>
        </w:rPr>
        <w:t xml:space="preserve"> обращений или </w:t>
      </w:r>
      <w:r w:rsidR="009B6D09">
        <w:rPr>
          <w:sz w:val="26"/>
          <w:szCs w:val="26"/>
        </w:rPr>
        <w:t>1</w:t>
      </w:r>
      <w:r w:rsidR="005A1610">
        <w:rPr>
          <w:sz w:val="26"/>
          <w:szCs w:val="26"/>
        </w:rPr>
        <w:t>0</w:t>
      </w:r>
      <w:r w:rsidRPr="009F2B65">
        <w:rPr>
          <w:sz w:val="26"/>
          <w:szCs w:val="26"/>
        </w:rPr>
        <w:t> % от общего числа).</w:t>
      </w:r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в </w:t>
      </w:r>
      <w:r w:rsidR="009F2B65" w:rsidRPr="00E0099E">
        <w:rPr>
          <w:sz w:val="26"/>
          <w:szCs w:val="26"/>
        </w:rPr>
        <w:t>УФНС России</w:t>
      </w:r>
      <w:r w:rsidR="00007B3D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t>по Краснодарскому краю</w:t>
      </w:r>
      <w:r w:rsidRPr="00202183">
        <w:rPr>
          <w:sz w:val="26"/>
          <w:szCs w:val="26"/>
        </w:rPr>
        <w:t xml:space="preserve"> (</w:t>
      </w:r>
      <w:r w:rsidR="005A1610">
        <w:rPr>
          <w:sz w:val="26"/>
          <w:szCs w:val="26"/>
        </w:rPr>
        <w:t>319</w:t>
      </w:r>
      <w:r w:rsidRPr="00202183">
        <w:rPr>
          <w:sz w:val="26"/>
          <w:szCs w:val="26"/>
        </w:rPr>
        <w:t xml:space="preserve"> обращений или </w:t>
      </w:r>
      <w:r w:rsidR="00C0372B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 % от общего числа обращений, направленных </w:t>
      </w:r>
      <w:r w:rsidR="001555E8">
        <w:rPr>
          <w:sz w:val="26"/>
          <w:szCs w:val="26"/>
        </w:rPr>
        <w:br/>
      </w:r>
      <w:r w:rsidRPr="00202183">
        <w:rPr>
          <w:sz w:val="26"/>
          <w:szCs w:val="26"/>
        </w:rPr>
        <w:t>для рассмотрения и подготовки ответа в территориальные орг</w:t>
      </w:r>
      <w:r w:rsidR="00C0372B">
        <w:rPr>
          <w:sz w:val="26"/>
          <w:szCs w:val="26"/>
        </w:rPr>
        <w:t xml:space="preserve">аны </w:t>
      </w:r>
      <w:r w:rsidR="001555E8">
        <w:rPr>
          <w:sz w:val="26"/>
          <w:szCs w:val="26"/>
        </w:rPr>
        <w:br/>
      </w:r>
      <w:r w:rsidR="00C0372B">
        <w:rPr>
          <w:sz w:val="26"/>
          <w:szCs w:val="26"/>
        </w:rPr>
        <w:t>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9B6D09" w:rsidRPr="009B6D09">
        <w:rPr>
          <w:sz w:val="26"/>
          <w:szCs w:val="26"/>
        </w:rPr>
        <w:t>образования задолженности</w:t>
      </w:r>
      <w:r w:rsidRPr="00202183">
        <w:rPr>
          <w:sz w:val="26"/>
          <w:szCs w:val="26"/>
        </w:rPr>
        <w:t xml:space="preserve"> (</w:t>
      </w:r>
      <w:r w:rsidR="005A1610">
        <w:rPr>
          <w:sz w:val="26"/>
          <w:szCs w:val="26"/>
        </w:rPr>
        <w:t>88</w:t>
      </w:r>
      <w:r w:rsidRPr="00202183">
        <w:rPr>
          <w:sz w:val="26"/>
          <w:szCs w:val="26"/>
        </w:rPr>
        <w:t xml:space="preserve"> обращени</w:t>
      </w:r>
      <w:r w:rsidR="00C0372B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28</w:t>
      </w:r>
      <w:r w:rsidRPr="00202183">
        <w:rPr>
          <w:sz w:val="26"/>
          <w:szCs w:val="26"/>
        </w:rPr>
        <w:t> %</w:t>
      </w:r>
      <w:r w:rsidR="009B6D09">
        <w:rPr>
          <w:sz w:val="26"/>
          <w:szCs w:val="26"/>
        </w:rPr>
        <w:t xml:space="preserve"> от общего числа, направленных </w:t>
      </w:r>
      <w:r w:rsidR="001555E8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Краснодарскому краю), вопросы </w:t>
      </w:r>
      <w:r w:rsidR="00C0372B" w:rsidRPr="00C0372B">
        <w:rPr>
          <w:sz w:val="26"/>
          <w:szCs w:val="26"/>
        </w:rPr>
        <w:t>налогообложения доходов физических лиц</w:t>
      </w:r>
      <w:r w:rsidR="00C0372B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9B6D09">
        <w:rPr>
          <w:sz w:val="26"/>
          <w:szCs w:val="26"/>
        </w:rPr>
        <w:t>4</w:t>
      </w:r>
      <w:r w:rsidR="005A1610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обращени</w:t>
      </w:r>
      <w:r w:rsidR="00C0372B">
        <w:rPr>
          <w:sz w:val="26"/>
          <w:szCs w:val="26"/>
        </w:rPr>
        <w:t>я</w:t>
      </w:r>
      <w:r w:rsidR="00D054FF"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13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9B6D09" w:rsidRPr="009B6D09">
        <w:rPr>
          <w:sz w:val="26"/>
          <w:szCs w:val="26"/>
        </w:rPr>
        <w:t xml:space="preserve">уклонения </w:t>
      </w:r>
      <w:r w:rsidR="001555E8">
        <w:rPr>
          <w:sz w:val="26"/>
          <w:szCs w:val="26"/>
        </w:rPr>
        <w:br/>
      </w:r>
      <w:r w:rsidR="009B6D09" w:rsidRPr="009B6D09">
        <w:rPr>
          <w:sz w:val="26"/>
          <w:szCs w:val="26"/>
        </w:rPr>
        <w:t xml:space="preserve">от налогообложения </w:t>
      </w:r>
      <w:r w:rsidRPr="00202183">
        <w:rPr>
          <w:sz w:val="26"/>
          <w:szCs w:val="26"/>
        </w:rPr>
        <w:t>(</w:t>
      </w:r>
      <w:r w:rsidR="005A1610">
        <w:rPr>
          <w:sz w:val="26"/>
          <w:szCs w:val="26"/>
        </w:rPr>
        <w:t>37</w:t>
      </w:r>
      <w:r w:rsidRPr="00202183">
        <w:rPr>
          <w:sz w:val="26"/>
          <w:szCs w:val="26"/>
        </w:rPr>
        <w:t xml:space="preserve"> обращени</w:t>
      </w:r>
      <w:r w:rsidR="00D054FF" w:rsidRPr="00202183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1</w:t>
      </w:r>
      <w:r w:rsidR="005A1610">
        <w:rPr>
          <w:sz w:val="26"/>
          <w:szCs w:val="26"/>
        </w:rPr>
        <w:t>2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9B6D09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690293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5A1610" w:rsidRPr="009B6D09">
        <w:rPr>
          <w:sz w:val="26"/>
          <w:szCs w:val="26"/>
        </w:rPr>
        <w:t>Самарской</w:t>
      </w:r>
      <w:r w:rsidR="005A1610">
        <w:rPr>
          <w:sz w:val="26"/>
          <w:szCs w:val="26"/>
        </w:rPr>
        <w:t xml:space="preserve">, Ростовской, Свердловской, </w:t>
      </w:r>
      <w:r w:rsidR="000433BB">
        <w:rPr>
          <w:sz w:val="26"/>
          <w:szCs w:val="26"/>
        </w:rPr>
        <w:t xml:space="preserve">Новосибирской, Нижегородской </w:t>
      </w:r>
      <w:r w:rsidR="009B6D09">
        <w:rPr>
          <w:sz w:val="26"/>
          <w:szCs w:val="26"/>
        </w:rPr>
        <w:t xml:space="preserve">и </w:t>
      </w:r>
      <w:r w:rsidR="000433BB">
        <w:rPr>
          <w:sz w:val="26"/>
          <w:szCs w:val="26"/>
        </w:rPr>
        <w:t xml:space="preserve">Челябинской </w:t>
      </w:r>
      <w:r w:rsidR="009B6D09" w:rsidRPr="009B6D09">
        <w:rPr>
          <w:sz w:val="26"/>
          <w:szCs w:val="26"/>
        </w:rPr>
        <w:t>областям</w:t>
      </w:r>
      <w:r w:rsidR="009B6D09">
        <w:rPr>
          <w:sz w:val="26"/>
          <w:szCs w:val="26"/>
        </w:rPr>
        <w:t xml:space="preserve">, а также </w:t>
      </w:r>
      <w:r w:rsidR="00E4648C" w:rsidRPr="00C0372B">
        <w:rPr>
          <w:sz w:val="26"/>
          <w:szCs w:val="26"/>
        </w:rPr>
        <w:t>Республике Татарстан</w:t>
      </w:r>
      <w:r w:rsidR="00E4648C">
        <w:rPr>
          <w:sz w:val="26"/>
          <w:szCs w:val="26"/>
        </w:rPr>
        <w:t xml:space="preserve"> </w:t>
      </w:r>
      <w:r w:rsidR="00690293">
        <w:rPr>
          <w:sz w:val="26"/>
          <w:szCs w:val="26"/>
        </w:rPr>
        <w:br/>
      </w:r>
      <w:r w:rsidR="00E4648C">
        <w:rPr>
          <w:sz w:val="26"/>
          <w:szCs w:val="26"/>
        </w:rPr>
        <w:t>и Башкортостан</w:t>
      </w:r>
      <w:r w:rsidR="009B6D09">
        <w:rPr>
          <w:sz w:val="26"/>
          <w:szCs w:val="26"/>
        </w:rPr>
        <w:t>.</w:t>
      </w:r>
    </w:p>
    <w:p w:rsidR="00B00B0C" w:rsidRDefault="00B00B0C" w:rsidP="00B00B0C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Егорову.</w:t>
      </w: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4B5655" w:rsidP="000166A0">
      <w:pPr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Приложение: на </w:t>
      </w:r>
      <w:r w:rsidR="00C52306">
        <w:rPr>
          <w:sz w:val="26"/>
          <w:szCs w:val="26"/>
        </w:rPr>
        <w:t>3</w:t>
      </w:r>
      <w:bookmarkStart w:id="0" w:name="_GoBack"/>
      <w:bookmarkEnd w:id="0"/>
      <w:r w:rsidR="00CA70F5" w:rsidRPr="00202183">
        <w:rPr>
          <w:sz w:val="26"/>
          <w:szCs w:val="26"/>
        </w:rPr>
        <w:t xml:space="preserve"> л. в 1 экз.</w:t>
      </w:r>
    </w:p>
    <w:sectPr w:rsidR="00CA70F5" w:rsidRPr="00202183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F0" w:rsidRDefault="00BE51F0" w:rsidP="00711BF2">
      <w:r>
        <w:separator/>
      </w:r>
    </w:p>
  </w:endnote>
  <w:endnote w:type="continuationSeparator" w:id="0">
    <w:p w:rsidR="00BE51F0" w:rsidRDefault="00BE51F0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F0" w:rsidRDefault="00BE51F0" w:rsidP="00711BF2">
      <w:r>
        <w:separator/>
      </w:r>
    </w:p>
  </w:footnote>
  <w:footnote w:type="continuationSeparator" w:id="0">
    <w:p w:rsidR="00BE51F0" w:rsidRDefault="00BE51F0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06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7B3D"/>
    <w:rsid w:val="00015727"/>
    <w:rsid w:val="000166A0"/>
    <w:rsid w:val="000204CE"/>
    <w:rsid w:val="00032093"/>
    <w:rsid w:val="00035E05"/>
    <w:rsid w:val="000433BB"/>
    <w:rsid w:val="00057E43"/>
    <w:rsid w:val="00061CBC"/>
    <w:rsid w:val="0007010D"/>
    <w:rsid w:val="00076511"/>
    <w:rsid w:val="00085A01"/>
    <w:rsid w:val="00085E57"/>
    <w:rsid w:val="00090C97"/>
    <w:rsid w:val="000A679B"/>
    <w:rsid w:val="000B4787"/>
    <w:rsid w:val="000C50E5"/>
    <w:rsid w:val="000C5B86"/>
    <w:rsid w:val="000F6E0D"/>
    <w:rsid w:val="00104840"/>
    <w:rsid w:val="00105782"/>
    <w:rsid w:val="0011362F"/>
    <w:rsid w:val="00125932"/>
    <w:rsid w:val="00126966"/>
    <w:rsid w:val="0014708D"/>
    <w:rsid w:val="001555E8"/>
    <w:rsid w:val="001660E3"/>
    <w:rsid w:val="00194966"/>
    <w:rsid w:val="00196B03"/>
    <w:rsid w:val="001B194C"/>
    <w:rsid w:val="001B3DD0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1F4590"/>
    <w:rsid w:val="00202183"/>
    <w:rsid w:val="0021060D"/>
    <w:rsid w:val="00220C70"/>
    <w:rsid w:val="00225D6E"/>
    <w:rsid w:val="00233725"/>
    <w:rsid w:val="00240131"/>
    <w:rsid w:val="00241E2F"/>
    <w:rsid w:val="00247569"/>
    <w:rsid w:val="00247D63"/>
    <w:rsid w:val="00254CC7"/>
    <w:rsid w:val="00255B05"/>
    <w:rsid w:val="00297714"/>
    <w:rsid w:val="002B1F04"/>
    <w:rsid w:val="002B3271"/>
    <w:rsid w:val="002B72FC"/>
    <w:rsid w:val="002C3B05"/>
    <w:rsid w:val="002C465A"/>
    <w:rsid w:val="002E28F0"/>
    <w:rsid w:val="002E49BF"/>
    <w:rsid w:val="002F461E"/>
    <w:rsid w:val="0030389E"/>
    <w:rsid w:val="00305FC4"/>
    <w:rsid w:val="003131FF"/>
    <w:rsid w:val="00326798"/>
    <w:rsid w:val="003274BB"/>
    <w:rsid w:val="00337A78"/>
    <w:rsid w:val="00343D60"/>
    <w:rsid w:val="00351DE2"/>
    <w:rsid w:val="00357E46"/>
    <w:rsid w:val="00361BE3"/>
    <w:rsid w:val="00370D87"/>
    <w:rsid w:val="00382941"/>
    <w:rsid w:val="00386C4C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4227D3"/>
    <w:rsid w:val="00426804"/>
    <w:rsid w:val="00426EA8"/>
    <w:rsid w:val="00436112"/>
    <w:rsid w:val="004544D5"/>
    <w:rsid w:val="00460D3A"/>
    <w:rsid w:val="00461D78"/>
    <w:rsid w:val="00473C38"/>
    <w:rsid w:val="00477AC4"/>
    <w:rsid w:val="00483B91"/>
    <w:rsid w:val="0049582D"/>
    <w:rsid w:val="00497347"/>
    <w:rsid w:val="004A49DE"/>
    <w:rsid w:val="004A4E86"/>
    <w:rsid w:val="004A61AE"/>
    <w:rsid w:val="004A69D9"/>
    <w:rsid w:val="004B20A8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A1610"/>
    <w:rsid w:val="005B19FC"/>
    <w:rsid w:val="005B5FE4"/>
    <w:rsid w:val="005C219D"/>
    <w:rsid w:val="005D3C56"/>
    <w:rsid w:val="005D6949"/>
    <w:rsid w:val="005D742E"/>
    <w:rsid w:val="005D7EA5"/>
    <w:rsid w:val="005E0AB3"/>
    <w:rsid w:val="005E4705"/>
    <w:rsid w:val="005E60CB"/>
    <w:rsid w:val="005F156A"/>
    <w:rsid w:val="00626AFD"/>
    <w:rsid w:val="00642A46"/>
    <w:rsid w:val="00653C59"/>
    <w:rsid w:val="00657D25"/>
    <w:rsid w:val="006636EF"/>
    <w:rsid w:val="00665FD0"/>
    <w:rsid w:val="006754CB"/>
    <w:rsid w:val="00683DFB"/>
    <w:rsid w:val="00684D6D"/>
    <w:rsid w:val="00690293"/>
    <w:rsid w:val="006B0BA2"/>
    <w:rsid w:val="006B3694"/>
    <w:rsid w:val="006B443B"/>
    <w:rsid w:val="006B7CD1"/>
    <w:rsid w:val="006C1F7A"/>
    <w:rsid w:val="006E53D9"/>
    <w:rsid w:val="006F1EFE"/>
    <w:rsid w:val="007016B6"/>
    <w:rsid w:val="00711BF2"/>
    <w:rsid w:val="00713869"/>
    <w:rsid w:val="007172D5"/>
    <w:rsid w:val="00722AFB"/>
    <w:rsid w:val="00723B75"/>
    <w:rsid w:val="00744720"/>
    <w:rsid w:val="007460E9"/>
    <w:rsid w:val="00746758"/>
    <w:rsid w:val="007707EC"/>
    <w:rsid w:val="007712B7"/>
    <w:rsid w:val="00771771"/>
    <w:rsid w:val="0078031B"/>
    <w:rsid w:val="0078754C"/>
    <w:rsid w:val="00787935"/>
    <w:rsid w:val="00790FA0"/>
    <w:rsid w:val="007A0AA6"/>
    <w:rsid w:val="007C359E"/>
    <w:rsid w:val="007C56D4"/>
    <w:rsid w:val="007C7EAA"/>
    <w:rsid w:val="007E3BEF"/>
    <w:rsid w:val="007E42FA"/>
    <w:rsid w:val="008046F0"/>
    <w:rsid w:val="00804AA5"/>
    <w:rsid w:val="00821DD7"/>
    <w:rsid w:val="008252F6"/>
    <w:rsid w:val="00825306"/>
    <w:rsid w:val="00825F13"/>
    <w:rsid w:val="00827F04"/>
    <w:rsid w:val="00845DB2"/>
    <w:rsid w:val="00851A75"/>
    <w:rsid w:val="00857FBF"/>
    <w:rsid w:val="0086030F"/>
    <w:rsid w:val="00863AF7"/>
    <w:rsid w:val="008864B8"/>
    <w:rsid w:val="00892492"/>
    <w:rsid w:val="00894E37"/>
    <w:rsid w:val="008B5EB6"/>
    <w:rsid w:val="008E343D"/>
    <w:rsid w:val="008E4CD6"/>
    <w:rsid w:val="008E513C"/>
    <w:rsid w:val="008E7388"/>
    <w:rsid w:val="008E74F6"/>
    <w:rsid w:val="008F66FA"/>
    <w:rsid w:val="00901143"/>
    <w:rsid w:val="00903BAA"/>
    <w:rsid w:val="00932D05"/>
    <w:rsid w:val="0093587C"/>
    <w:rsid w:val="00937C40"/>
    <w:rsid w:val="0094100A"/>
    <w:rsid w:val="00943630"/>
    <w:rsid w:val="00974056"/>
    <w:rsid w:val="00981270"/>
    <w:rsid w:val="009A2FCE"/>
    <w:rsid w:val="009B0669"/>
    <w:rsid w:val="009B6D09"/>
    <w:rsid w:val="009C2C7E"/>
    <w:rsid w:val="009D64B7"/>
    <w:rsid w:val="009D691A"/>
    <w:rsid w:val="009F2B65"/>
    <w:rsid w:val="009F4492"/>
    <w:rsid w:val="00A005B8"/>
    <w:rsid w:val="00A11D4B"/>
    <w:rsid w:val="00A166A3"/>
    <w:rsid w:val="00A1692F"/>
    <w:rsid w:val="00A258E0"/>
    <w:rsid w:val="00A25D88"/>
    <w:rsid w:val="00A27D88"/>
    <w:rsid w:val="00A41C19"/>
    <w:rsid w:val="00A556AB"/>
    <w:rsid w:val="00A71832"/>
    <w:rsid w:val="00A94C32"/>
    <w:rsid w:val="00AA012F"/>
    <w:rsid w:val="00AA2233"/>
    <w:rsid w:val="00AA2EAE"/>
    <w:rsid w:val="00AA3228"/>
    <w:rsid w:val="00AB63EE"/>
    <w:rsid w:val="00AC61AB"/>
    <w:rsid w:val="00AD3672"/>
    <w:rsid w:val="00AD75AB"/>
    <w:rsid w:val="00AE0167"/>
    <w:rsid w:val="00AE1AF9"/>
    <w:rsid w:val="00AE4A6A"/>
    <w:rsid w:val="00AF1293"/>
    <w:rsid w:val="00AF562C"/>
    <w:rsid w:val="00B00B0C"/>
    <w:rsid w:val="00B04ED1"/>
    <w:rsid w:val="00B05DB6"/>
    <w:rsid w:val="00B07CC3"/>
    <w:rsid w:val="00B104B4"/>
    <w:rsid w:val="00B10E64"/>
    <w:rsid w:val="00B1421F"/>
    <w:rsid w:val="00B279B0"/>
    <w:rsid w:val="00B31C3D"/>
    <w:rsid w:val="00B70DEA"/>
    <w:rsid w:val="00B7431C"/>
    <w:rsid w:val="00B83C55"/>
    <w:rsid w:val="00B9303F"/>
    <w:rsid w:val="00BB282D"/>
    <w:rsid w:val="00BD0601"/>
    <w:rsid w:val="00BE4D78"/>
    <w:rsid w:val="00BE51F0"/>
    <w:rsid w:val="00BF1C18"/>
    <w:rsid w:val="00C0372B"/>
    <w:rsid w:val="00C04846"/>
    <w:rsid w:val="00C06ED5"/>
    <w:rsid w:val="00C11283"/>
    <w:rsid w:val="00C30EED"/>
    <w:rsid w:val="00C4040C"/>
    <w:rsid w:val="00C46280"/>
    <w:rsid w:val="00C47C62"/>
    <w:rsid w:val="00C52306"/>
    <w:rsid w:val="00C56C84"/>
    <w:rsid w:val="00C6313F"/>
    <w:rsid w:val="00C7271C"/>
    <w:rsid w:val="00C74FD6"/>
    <w:rsid w:val="00C8174F"/>
    <w:rsid w:val="00CA14F5"/>
    <w:rsid w:val="00CA70F5"/>
    <w:rsid w:val="00CB3725"/>
    <w:rsid w:val="00CB7675"/>
    <w:rsid w:val="00CC1FC7"/>
    <w:rsid w:val="00CC25D6"/>
    <w:rsid w:val="00CC33DA"/>
    <w:rsid w:val="00CC4CE2"/>
    <w:rsid w:val="00CC6C9B"/>
    <w:rsid w:val="00CD41E9"/>
    <w:rsid w:val="00CE7E1F"/>
    <w:rsid w:val="00D00E09"/>
    <w:rsid w:val="00D0141E"/>
    <w:rsid w:val="00D054FF"/>
    <w:rsid w:val="00D11A30"/>
    <w:rsid w:val="00D15284"/>
    <w:rsid w:val="00D27EED"/>
    <w:rsid w:val="00D432C8"/>
    <w:rsid w:val="00D5423C"/>
    <w:rsid w:val="00D60C55"/>
    <w:rsid w:val="00D64214"/>
    <w:rsid w:val="00D918FD"/>
    <w:rsid w:val="00DA4976"/>
    <w:rsid w:val="00DB0F9A"/>
    <w:rsid w:val="00DC0F01"/>
    <w:rsid w:val="00DC197C"/>
    <w:rsid w:val="00DC3066"/>
    <w:rsid w:val="00DC4516"/>
    <w:rsid w:val="00DC640C"/>
    <w:rsid w:val="00DD5D1B"/>
    <w:rsid w:val="00DD6DEC"/>
    <w:rsid w:val="00DD7F75"/>
    <w:rsid w:val="00E0099E"/>
    <w:rsid w:val="00E03631"/>
    <w:rsid w:val="00E14CF6"/>
    <w:rsid w:val="00E16D80"/>
    <w:rsid w:val="00E17F6F"/>
    <w:rsid w:val="00E4648C"/>
    <w:rsid w:val="00E47BC1"/>
    <w:rsid w:val="00E564AE"/>
    <w:rsid w:val="00E57F1D"/>
    <w:rsid w:val="00E80564"/>
    <w:rsid w:val="00E82091"/>
    <w:rsid w:val="00E83447"/>
    <w:rsid w:val="00E8618D"/>
    <w:rsid w:val="00E90E00"/>
    <w:rsid w:val="00E96C24"/>
    <w:rsid w:val="00EB448E"/>
    <w:rsid w:val="00EB7E48"/>
    <w:rsid w:val="00EC2DFF"/>
    <w:rsid w:val="00EC35A9"/>
    <w:rsid w:val="00ED08E5"/>
    <w:rsid w:val="00EE00B3"/>
    <w:rsid w:val="00EE11F0"/>
    <w:rsid w:val="00EE23F5"/>
    <w:rsid w:val="00EE6EF3"/>
    <w:rsid w:val="00F03786"/>
    <w:rsid w:val="00F1385E"/>
    <w:rsid w:val="00F24387"/>
    <w:rsid w:val="00F26EE7"/>
    <w:rsid w:val="00F40FDF"/>
    <w:rsid w:val="00F41147"/>
    <w:rsid w:val="00F4144B"/>
    <w:rsid w:val="00F501FA"/>
    <w:rsid w:val="00F60776"/>
    <w:rsid w:val="00F61925"/>
    <w:rsid w:val="00F64BD8"/>
    <w:rsid w:val="00F70BC9"/>
    <w:rsid w:val="00F81133"/>
    <w:rsid w:val="00F91AF1"/>
    <w:rsid w:val="00F92DEA"/>
    <w:rsid w:val="00F93570"/>
    <w:rsid w:val="00FA53EA"/>
    <w:rsid w:val="00FC26BB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963F-B816-4DD5-BC57-F9D8CB79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5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3</cp:revision>
  <cp:lastPrinted>2022-07-14T14:21:00Z</cp:lastPrinted>
  <dcterms:created xsi:type="dcterms:W3CDTF">2023-04-21T11:48:00Z</dcterms:created>
  <dcterms:modified xsi:type="dcterms:W3CDTF">2023-04-21T11:48:00Z</dcterms:modified>
</cp:coreProperties>
</file>