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8D" w:rsidRPr="004D73F6" w:rsidRDefault="00E8618D" w:rsidP="00E8618D">
      <w:pPr>
        <w:jc w:val="center"/>
        <w:rPr>
          <w:b/>
          <w:sz w:val="27"/>
          <w:szCs w:val="27"/>
        </w:rPr>
      </w:pPr>
      <w:r w:rsidRPr="004D73F6">
        <w:rPr>
          <w:b/>
          <w:sz w:val="27"/>
          <w:szCs w:val="27"/>
        </w:rPr>
        <w:t>СПРАВКА</w:t>
      </w:r>
    </w:p>
    <w:p w:rsidR="00E8618D" w:rsidRPr="004D73F6" w:rsidRDefault="00E8618D" w:rsidP="00E8618D">
      <w:pPr>
        <w:jc w:val="center"/>
        <w:rPr>
          <w:sz w:val="27"/>
          <w:szCs w:val="27"/>
        </w:rPr>
      </w:pPr>
      <w:proofErr w:type="gramStart"/>
      <w:r w:rsidRPr="004D73F6">
        <w:rPr>
          <w:sz w:val="27"/>
          <w:szCs w:val="27"/>
        </w:rPr>
        <w:t>о</w:t>
      </w:r>
      <w:proofErr w:type="gramEnd"/>
      <w:r w:rsidRPr="004D73F6">
        <w:rPr>
          <w:sz w:val="27"/>
          <w:szCs w:val="27"/>
        </w:rPr>
        <w:t xml:space="preserve"> работе с обращениями граждан и запросами пользователей информацией</w:t>
      </w:r>
    </w:p>
    <w:p w:rsidR="00E8618D" w:rsidRPr="004D73F6" w:rsidRDefault="00E8618D" w:rsidP="00E8618D">
      <w:pPr>
        <w:jc w:val="center"/>
        <w:rPr>
          <w:sz w:val="27"/>
          <w:szCs w:val="27"/>
        </w:rPr>
      </w:pPr>
      <w:r w:rsidRPr="004D73F6">
        <w:rPr>
          <w:sz w:val="27"/>
          <w:szCs w:val="27"/>
        </w:rPr>
        <w:t xml:space="preserve">в Федеральной налоговой службе в </w:t>
      </w:r>
      <w:r w:rsidR="00F52DC0">
        <w:rPr>
          <w:sz w:val="27"/>
          <w:szCs w:val="27"/>
        </w:rPr>
        <w:t>октябре</w:t>
      </w:r>
      <w:r w:rsidRPr="004D73F6">
        <w:rPr>
          <w:sz w:val="27"/>
          <w:szCs w:val="27"/>
        </w:rPr>
        <w:t xml:space="preserve"> 2021 года</w:t>
      </w:r>
    </w:p>
    <w:p w:rsidR="00E8618D" w:rsidRDefault="00E8618D" w:rsidP="00E8618D">
      <w:pPr>
        <w:jc w:val="center"/>
        <w:rPr>
          <w:sz w:val="27"/>
          <w:szCs w:val="27"/>
        </w:rPr>
      </w:pPr>
    </w:p>
    <w:p w:rsidR="00AE0A44" w:rsidRDefault="00AE0A44" w:rsidP="00AE0A4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Информация о количестве и тематике поступивших обращений граждан</w:t>
      </w:r>
    </w:p>
    <w:p w:rsidR="00AE0A44" w:rsidRPr="004D73F6" w:rsidRDefault="00AE0A44" w:rsidP="00E8618D">
      <w:pPr>
        <w:jc w:val="center"/>
        <w:rPr>
          <w:sz w:val="27"/>
          <w:szCs w:val="27"/>
        </w:rPr>
      </w:pPr>
      <w:bookmarkStart w:id="0" w:name="_GoBack"/>
      <w:bookmarkEnd w:id="0"/>
    </w:p>
    <w:p w:rsidR="00194966" w:rsidRPr="00F0501D" w:rsidRDefault="00E8618D" w:rsidP="00DB0F9A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В центральном аппарате ФНС России в </w:t>
      </w:r>
      <w:r w:rsidR="00F52DC0">
        <w:rPr>
          <w:sz w:val="27"/>
          <w:szCs w:val="27"/>
        </w:rPr>
        <w:t>октябре</w:t>
      </w:r>
      <w:r w:rsidRPr="004D73F6">
        <w:rPr>
          <w:sz w:val="27"/>
          <w:szCs w:val="27"/>
        </w:rPr>
        <w:t xml:space="preserve"> 2021 года на рассмотрении находилось </w:t>
      </w:r>
      <w:r w:rsidR="00964222" w:rsidRPr="00F0501D">
        <w:rPr>
          <w:sz w:val="27"/>
          <w:szCs w:val="27"/>
        </w:rPr>
        <w:t>3</w:t>
      </w:r>
      <w:r w:rsidR="009002A9" w:rsidRPr="00F0501D">
        <w:rPr>
          <w:sz w:val="27"/>
          <w:szCs w:val="27"/>
        </w:rPr>
        <w:t> </w:t>
      </w:r>
      <w:r w:rsidR="00964222" w:rsidRPr="00F0501D">
        <w:rPr>
          <w:sz w:val="27"/>
          <w:szCs w:val="27"/>
        </w:rPr>
        <w:t>316</w:t>
      </w:r>
      <w:r w:rsidRPr="00F0501D">
        <w:rPr>
          <w:sz w:val="27"/>
          <w:szCs w:val="27"/>
        </w:rPr>
        <w:t xml:space="preserve"> обращений граждан, поступивших по различным каналам связи, а именно: посредством электронного сервиса «Обратиться в ФНС России» – 1</w:t>
      </w:r>
      <w:r w:rsidR="004E7B7B" w:rsidRPr="00F0501D">
        <w:rPr>
          <w:sz w:val="27"/>
          <w:szCs w:val="27"/>
        </w:rPr>
        <w:t> </w:t>
      </w:r>
      <w:r w:rsidR="00964222" w:rsidRPr="00F0501D">
        <w:rPr>
          <w:sz w:val="27"/>
          <w:szCs w:val="27"/>
        </w:rPr>
        <w:t>694</w:t>
      </w:r>
      <w:r w:rsidRPr="00F0501D">
        <w:rPr>
          <w:sz w:val="27"/>
          <w:szCs w:val="27"/>
        </w:rPr>
        <w:t xml:space="preserve"> обращени</w:t>
      </w:r>
      <w:r w:rsidR="00964222" w:rsidRPr="00F0501D">
        <w:rPr>
          <w:sz w:val="27"/>
          <w:szCs w:val="27"/>
        </w:rPr>
        <w:t>я</w:t>
      </w:r>
      <w:r w:rsidRPr="00F0501D">
        <w:rPr>
          <w:sz w:val="27"/>
          <w:szCs w:val="27"/>
        </w:rPr>
        <w:t xml:space="preserve"> (5</w:t>
      </w:r>
      <w:r w:rsidR="00045DB9" w:rsidRPr="00F0501D">
        <w:rPr>
          <w:sz w:val="27"/>
          <w:szCs w:val="27"/>
        </w:rPr>
        <w:t>1</w:t>
      </w:r>
      <w:r w:rsidR="00F15713" w:rsidRPr="00F0501D">
        <w:rPr>
          <w:sz w:val="27"/>
          <w:szCs w:val="27"/>
        </w:rPr>
        <w:t> </w:t>
      </w:r>
      <w:r w:rsidRPr="00F0501D">
        <w:rPr>
          <w:sz w:val="27"/>
          <w:szCs w:val="27"/>
        </w:rPr>
        <w:t xml:space="preserve">% от общего числа); по системе МЭДО – </w:t>
      </w:r>
      <w:r w:rsidR="00964222" w:rsidRPr="00F0501D">
        <w:rPr>
          <w:sz w:val="27"/>
          <w:szCs w:val="27"/>
        </w:rPr>
        <w:t>1</w:t>
      </w:r>
      <w:r w:rsidR="004E7B7B" w:rsidRPr="00F0501D">
        <w:rPr>
          <w:sz w:val="27"/>
          <w:szCs w:val="27"/>
        </w:rPr>
        <w:t> </w:t>
      </w:r>
      <w:r w:rsidRPr="00F0501D">
        <w:rPr>
          <w:sz w:val="27"/>
          <w:szCs w:val="27"/>
        </w:rPr>
        <w:t>0</w:t>
      </w:r>
      <w:r w:rsidR="00964222" w:rsidRPr="00F0501D">
        <w:rPr>
          <w:sz w:val="27"/>
          <w:szCs w:val="27"/>
        </w:rPr>
        <w:t>1</w:t>
      </w:r>
      <w:r w:rsidRPr="00F0501D">
        <w:rPr>
          <w:sz w:val="27"/>
          <w:szCs w:val="27"/>
        </w:rPr>
        <w:t>6 обращений (</w:t>
      </w:r>
      <w:r w:rsidR="00045DB9" w:rsidRPr="00F0501D">
        <w:rPr>
          <w:sz w:val="27"/>
          <w:szCs w:val="27"/>
        </w:rPr>
        <w:t>30</w:t>
      </w:r>
      <w:r w:rsidR="009002A9" w:rsidRPr="00F0501D">
        <w:rPr>
          <w:sz w:val="27"/>
          <w:szCs w:val="27"/>
        </w:rPr>
        <w:t> </w:t>
      </w:r>
      <w:r w:rsidRPr="00F0501D">
        <w:rPr>
          <w:sz w:val="27"/>
          <w:szCs w:val="27"/>
        </w:rPr>
        <w:t xml:space="preserve">% </w:t>
      </w:r>
      <w:r w:rsidR="009002A9" w:rsidRPr="00F0501D">
        <w:rPr>
          <w:sz w:val="27"/>
          <w:szCs w:val="27"/>
        </w:rPr>
        <w:br/>
      </w:r>
      <w:r w:rsidRPr="00F0501D">
        <w:rPr>
          <w:sz w:val="27"/>
          <w:szCs w:val="27"/>
        </w:rPr>
        <w:t xml:space="preserve">от общего числа), в том числе </w:t>
      </w:r>
      <w:r w:rsidR="004A69D9" w:rsidRPr="00F0501D">
        <w:rPr>
          <w:sz w:val="27"/>
          <w:szCs w:val="27"/>
        </w:rPr>
        <w:t>61</w:t>
      </w:r>
      <w:r w:rsidR="00964222" w:rsidRPr="00F0501D">
        <w:rPr>
          <w:sz w:val="27"/>
          <w:szCs w:val="27"/>
        </w:rPr>
        <w:t>9</w:t>
      </w:r>
      <w:r w:rsidRPr="00F0501D">
        <w:rPr>
          <w:sz w:val="27"/>
          <w:szCs w:val="27"/>
        </w:rPr>
        <w:t xml:space="preserve"> обращений, поступивших из Управления Президента Российской Федерации по работе с обращениями граждан </w:t>
      </w:r>
      <w:r w:rsidR="009002A9" w:rsidRPr="00F0501D">
        <w:rPr>
          <w:sz w:val="27"/>
          <w:szCs w:val="27"/>
        </w:rPr>
        <w:br/>
      </w:r>
      <w:r w:rsidRPr="00F0501D">
        <w:rPr>
          <w:sz w:val="27"/>
          <w:szCs w:val="27"/>
        </w:rPr>
        <w:t>и организаций; на бумажном носителе – 6</w:t>
      </w:r>
      <w:r w:rsidR="00964222" w:rsidRPr="00F0501D">
        <w:rPr>
          <w:sz w:val="27"/>
          <w:szCs w:val="27"/>
        </w:rPr>
        <w:t>05</w:t>
      </w:r>
      <w:r w:rsidRPr="00F0501D">
        <w:rPr>
          <w:sz w:val="27"/>
          <w:szCs w:val="27"/>
        </w:rPr>
        <w:t xml:space="preserve"> обращений (1</w:t>
      </w:r>
      <w:r w:rsidR="00045DB9" w:rsidRPr="00F0501D">
        <w:rPr>
          <w:sz w:val="27"/>
          <w:szCs w:val="27"/>
        </w:rPr>
        <w:t>8</w:t>
      </w:r>
      <w:r w:rsidR="004E7B7B" w:rsidRPr="00F0501D">
        <w:rPr>
          <w:sz w:val="27"/>
          <w:szCs w:val="27"/>
        </w:rPr>
        <w:t> </w:t>
      </w:r>
      <w:r w:rsidRPr="00F0501D">
        <w:rPr>
          <w:sz w:val="27"/>
          <w:szCs w:val="27"/>
        </w:rPr>
        <w:t xml:space="preserve">% от общего числа). По сравнению с аналогичным периодом 2020 года количество обращений уменьшилось </w:t>
      </w:r>
      <w:r w:rsidR="00F93570" w:rsidRPr="00F0501D">
        <w:rPr>
          <w:sz w:val="27"/>
          <w:szCs w:val="27"/>
        </w:rPr>
        <w:t>на 1</w:t>
      </w:r>
      <w:r w:rsidR="00045DB9" w:rsidRPr="00F0501D">
        <w:rPr>
          <w:sz w:val="27"/>
          <w:szCs w:val="27"/>
        </w:rPr>
        <w:t>7</w:t>
      </w:r>
      <w:r w:rsidR="004E7B7B" w:rsidRPr="00F0501D">
        <w:rPr>
          <w:sz w:val="27"/>
          <w:szCs w:val="27"/>
        </w:rPr>
        <w:t> </w:t>
      </w:r>
      <w:r w:rsidRPr="00F0501D">
        <w:rPr>
          <w:sz w:val="27"/>
          <w:szCs w:val="27"/>
        </w:rPr>
        <w:t xml:space="preserve">% (в </w:t>
      </w:r>
      <w:r w:rsidR="001F5234" w:rsidRPr="00F0501D">
        <w:rPr>
          <w:sz w:val="27"/>
          <w:szCs w:val="27"/>
        </w:rPr>
        <w:t>октябре</w:t>
      </w:r>
      <w:r w:rsidRPr="00F0501D">
        <w:rPr>
          <w:sz w:val="27"/>
          <w:szCs w:val="27"/>
        </w:rPr>
        <w:t xml:space="preserve"> 202</w:t>
      </w:r>
      <w:r w:rsidR="001F5234" w:rsidRPr="00F0501D">
        <w:rPr>
          <w:sz w:val="27"/>
          <w:szCs w:val="27"/>
        </w:rPr>
        <w:t>0</w:t>
      </w:r>
      <w:r w:rsidRPr="00F0501D">
        <w:rPr>
          <w:sz w:val="27"/>
          <w:szCs w:val="27"/>
        </w:rPr>
        <w:t xml:space="preserve"> года поступило </w:t>
      </w:r>
      <w:r w:rsidR="001F5234" w:rsidRPr="00F0501D">
        <w:rPr>
          <w:sz w:val="27"/>
          <w:szCs w:val="27"/>
        </w:rPr>
        <w:t>3</w:t>
      </w:r>
      <w:r w:rsidR="009002A9" w:rsidRPr="00F0501D">
        <w:rPr>
          <w:sz w:val="27"/>
          <w:szCs w:val="27"/>
        </w:rPr>
        <w:t> </w:t>
      </w:r>
      <w:r w:rsidR="001F5234" w:rsidRPr="00F0501D">
        <w:rPr>
          <w:sz w:val="27"/>
          <w:szCs w:val="27"/>
        </w:rPr>
        <w:t>994</w:t>
      </w:r>
      <w:r w:rsidRPr="00F0501D">
        <w:rPr>
          <w:sz w:val="27"/>
          <w:szCs w:val="27"/>
        </w:rPr>
        <w:t xml:space="preserve"> обращени</w:t>
      </w:r>
      <w:r w:rsidR="001F5234" w:rsidRPr="00F0501D">
        <w:rPr>
          <w:sz w:val="27"/>
          <w:szCs w:val="27"/>
        </w:rPr>
        <w:t>я</w:t>
      </w:r>
      <w:r w:rsidRPr="00F0501D">
        <w:rPr>
          <w:sz w:val="27"/>
          <w:szCs w:val="27"/>
        </w:rPr>
        <w:t xml:space="preserve">), количество интернет-обращений по сравнению с аналогичным периодом 2020 года </w:t>
      </w:r>
      <w:r w:rsidR="00F15713" w:rsidRPr="00F0501D">
        <w:rPr>
          <w:sz w:val="27"/>
          <w:szCs w:val="27"/>
        </w:rPr>
        <w:t>уменьшилось</w:t>
      </w:r>
      <w:r w:rsidR="00F93570" w:rsidRPr="00F0501D">
        <w:rPr>
          <w:sz w:val="27"/>
          <w:szCs w:val="27"/>
        </w:rPr>
        <w:t xml:space="preserve"> на </w:t>
      </w:r>
      <w:r w:rsidR="00F15713" w:rsidRPr="00F0501D">
        <w:rPr>
          <w:sz w:val="27"/>
          <w:szCs w:val="27"/>
        </w:rPr>
        <w:t>16 </w:t>
      </w:r>
      <w:r w:rsidR="00F93570" w:rsidRPr="00F0501D">
        <w:rPr>
          <w:sz w:val="27"/>
          <w:szCs w:val="27"/>
        </w:rPr>
        <w:t>%</w:t>
      </w:r>
      <w:r w:rsidRPr="00F0501D">
        <w:rPr>
          <w:sz w:val="27"/>
          <w:szCs w:val="27"/>
        </w:rPr>
        <w:t xml:space="preserve"> (в </w:t>
      </w:r>
      <w:r w:rsidR="001F5234" w:rsidRPr="00F0501D">
        <w:rPr>
          <w:sz w:val="27"/>
          <w:szCs w:val="27"/>
        </w:rPr>
        <w:t>октябре</w:t>
      </w:r>
      <w:r w:rsidRPr="00F0501D">
        <w:rPr>
          <w:sz w:val="27"/>
          <w:szCs w:val="27"/>
        </w:rPr>
        <w:t xml:space="preserve"> 202</w:t>
      </w:r>
      <w:r w:rsidR="001F5234" w:rsidRPr="00F0501D">
        <w:rPr>
          <w:sz w:val="27"/>
          <w:szCs w:val="27"/>
        </w:rPr>
        <w:t>0</w:t>
      </w:r>
      <w:r w:rsidRPr="00F0501D">
        <w:rPr>
          <w:sz w:val="27"/>
          <w:szCs w:val="27"/>
        </w:rPr>
        <w:t xml:space="preserve"> года поступило </w:t>
      </w:r>
      <w:r w:rsidR="001F5234" w:rsidRPr="00F0501D">
        <w:rPr>
          <w:sz w:val="27"/>
          <w:szCs w:val="27"/>
        </w:rPr>
        <w:t>2 013</w:t>
      </w:r>
      <w:r w:rsidRPr="00F0501D">
        <w:rPr>
          <w:sz w:val="27"/>
          <w:szCs w:val="27"/>
        </w:rPr>
        <w:t xml:space="preserve"> интернет-обращений), количество обращений граждан, поступивших по системе МЭДО</w:t>
      </w:r>
      <w:r w:rsidR="00F93570" w:rsidRPr="00F0501D">
        <w:rPr>
          <w:sz w:val="27"/>
          <w:szCs w:val="27"/>
        </w:rPr>
        <w:t xml:space="preserve"> уменьшилось</w:t>
      </w:r>
      <w:r w:rsidRPr="00F0501D">
        <w:rPr>
          <w:sz w:val="27"/>
          <w:szCs w:val="27"/>
        </w:rPr>
        <w:t xml:space="preserve"> на </w:t>
      </w:r>
      <w:r w:rsidR="00F15713" w:rsidRPr="00F0501D">
        <w:rPr>
          <w:sz w:val="27"/>
          <w:szCs w:val="27"/>
        </w:rPr>
        <w:t>19 </w:t>
      </w:r>
      <w:r w:rsidRPr="00F0501D">
        <w:rPr>
          <w:sz w:val="27"/>
          <w:szCs w:val="27"/>
        </w:rPr>
        <w:t xml:space="preserve">% (в </w:t>
      </w:r>
      <w:r w:rsidR="001F5234" w:rsidRPr="00F0501D">
        <w:rPr>
          <w:sz w:val="27"/>
          <w:szCs w:val="27"/>
        </w:rPr>
        <w:t>октябре</w:t>
      </w:r>
      <w:r w:rsidRPr="00F0501D">
        <w:rPr>
          <w:sz w:val="27"/>
          <w:szCs w:val="27"/>
        </w:rPr>
        <w:t xml:space="preserve"> 2020 года поступило </w:t>
      </w:r>
      <w:r w:rsidR="001F5234" w:rsidRPr="00F0501D">
        <w:rPr>
          <w:sz w:val="27"/>
          <w:szCs w:val="27"/>
        </w:rPr>
        <w:t>1 250</w:t>
      </w:r>
      <w:r w:rsidRPr="00F0501D">
        <w:rPr>
          <w:sz w:val="27"/>
          <w:szCs w:val="27"/>
        </w:rPr>
        <w:t xml:space="preserve"> обращений), количество обращений, поступивших на бумажном носителе, </w:t>
      </w:r>
      <w:r w:rsidR="00F93570" w:rsidRPr="00F0501D">
        <w:rPr>
          <w:sz w:val="27"/>
          <w:szCs w:val="27"/>
        </w:rPr>
        <w:t>у</w:t>
      </w:r>
      <w:r w:rsidR="001F3D0F" w:rsidRPr="00F0501D">
        <w:rPr>
          <w:sz w:val="27"/>
          <w:szCs w:val="27"/>
        </w:rPr>
        <w:t>меньши</w:t>
      </w:r>
      <w:r w:rsidR="00F93570" w:rsidRPr="00F0501D">
        <w:rPr>
          <w:sz w:val="27"/>
          <w:szCs w:val="27"/>
        </w:rPr>
        <w:t>лось</w:t>
      </w:r>
      <w:r w:rsidRPr="00F0501D">
        <w:rPr>
          <w:sz w:val="27"/>
          <w:szCs w:val="27"/>
        </w:rPr>
        <w:t xml:space="preserve"> на </w:t>
      </w:r>
      <w:r w:rsidR="00F93570" w:rsidRPr="00F0501D">
        <w:rPr>
          <w:sz w:val="27"/>
          <w:szCs w:val="27"/>
        </w:rPr>
        <w:t>1</w:t>
      </w:r>
      <w:r w:rsidR="00F15713" w:rsidRPr="00F0501D">
        <w:rPr>
          <w:sz w:val="27"/>
          <w:szCs w:val="27"/>
        </w:rPr>
        <w:t>7 </w:t>
      </w:r>
      <w:r w:rsidRPr="00F0501D">
        <w:rPr>
          <w:sz w:val="27"/>
          <w:szCs w:val="27"/>
        </w:rPr>
        <w:t xml:space="preserve">% (в </w:t>
      </w:r>
      <w:r w:rsidR="006425D2" w:rsidRPr="00F0501D">
        <w:rPr>
          <w:sz w:val="27"/>
          <w:szCs w:val="27"/>
        </w:rPr>
        <w:t>октябр</w:t>
      </w:r>
      <w:r w:rsidR="00F93570" w:rsidRPr="00F0501D">
        <w:rPr>
          <w:sz w:val="27"/>
          <w:szCs w:val="27"/>
        </w:rPr>
        <w:t>е</w:t>
      </w:r>
      <w:r w:rsidRPr="00F0501D">
        <w:rPr>
          <w:sz w:val="27"/>
          <w:szCs w:val="27"/>
        </w:rPr>
        <w:t xml:space="preserve"> 2020 года поступило </w:t>
      </w:r>
      <w:r w:rsidR="004E7B7B" w:rsidRPr="00F0501D">
        <w:rPr>
          <w:sz w:val="27"/>
          <w:szCs w:val="27"/>
        </w:rPr>
        <w:t>729</w:t>
      </w:r>
      <w:r w:rsidRPr="00F0501D">
        <w:rPr>
          <w:sz w:val="27"/>
          <w:szCs w:val="27"/>
        </w:rPr>
        <w:t xml:space="preserve"> обращений).</w:t>
      </w:r>
    </w:p>
    <w:p w:rsidR="00194966" w:rsidRPr="004D73F6" w:rsidRDefault="00194966" w:rsidP="00194966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Существенный удельный вес обращений граждан, поступивших в ФНС России в </w:t>
      </w:r>
      <w:r w:rsidR="009F40FE">
        <w:rPr>
          <w:sz w:val="27"/>
          <w:szCs w:val="27"/>
        </w:rPr>
        <w:t>октябр</w:t>
      </w:r>
      <w:r w:rsidRPr="004D73F6">
        <w:rPr>
          <w:sz w:val="27"/>
          <w:szCs w:val="27"/>
        </w:rPr>
        <w:t xml:space="preserve">е 2021 года составляли </w:t>
      </w:r>
      <w:r w:rsidRPr="00F0501D">
        <w:rPr>
          <w:sz w:val="27"/>
          <w:szCs w:val="27"/>
        </w:rPr>
        <w:t xml:space="preserve">обращения </w:t>
      </w:r>
      <w:r w:rsidRPr="00F0501D">
        <w:rPr>
          <w:bCs/>
          <w:sz w:val="27"/>
          <w:szCs w:val="27"/>
        </w:rPr>
        <w:t xml:space="preserve">по вопросам контроля и нарушения налогового законодательства юридическими и физическими лицами - </w:t>
      </w:r>
      <w:r w:rsidR="007D31BD" w:rsidRPr="00F0501D">
        <w:rPr>
          <w:sz w:val="27"/>
          <w:szCs w:val="27"/>
        </w:rPr>
        <w:t>492</w:t>
      </w:r>
      <w:r w:rsidRPr="00F0501D">
        <w:rPr>
          <w:sz w:val="27"/>
          <w:szCs w:val="27"/>
        </w:rPr>
        <w:t xml:space="preserve"> обращени</w:t>
      </w:r>
      <w:r w:rsidR="00E85791" w:rsidRPr="00F0501D">
        <w:rPr>
          <w:sz w:val="27"/>
          <w:szCs w:val="27"/>
        </w:rPr>
        <w:t>я</w:t>
      </w:r>
      <w:r w:rsidRPr="00F0501D">
        <w:rPr>
          <w:sz w:val="27"/>
          <w:szCs w:val="27"/>
        </w:rPr>
        <w:t xml:space="preserve"> (</w:t>
      </w:r>
      <w:r w:rsidR="009F40FE" w:rsidRPr="00F0501D">
        <w:rPr>
          <w:bCs/>
          <w:sz w:val="27"/>
          <w:szCs w:val="27"/>
        </w:rPr>
        <w:t>1</w:t>
      </w:r>
      <w:r w:rsidR="007D31BD" w:rsidRPr="00F0501D">
        <w:rPr>
          <w:bCs/>
          <w:sz w:val="27"/>
          <w:szCs w:val="27"/>
        </w:rPr>
        <w:t>5</w:t>
      </w:r>
      <w:r w:rsidR="009F40FE" w:rsidRPr="00F0501D">
        <w:rPr>
          <w:bCs/>
          <w:sz w:val="27"/>
          <w:szCs w:val="27"/>
        </w:rPr>
        <w:t> </w:t>
      </w:r>
      <w:r w:rsidRPr="00F0501D">
        <w:rPr>
          <w:bCs/>
          <w:sz w:val="27"/>
          <w:szCs w:val="27"/>
        </w:rPr>
        <w:t xml:space="preserve">% </w:t>
      </w:r>
      <w:r w:rsidRPr="00F0501D">
        <w:rPr>
          <w:sz w:val="27"/>
          <w:szCs w:val="27"/>
        </w:rPr>
        <w:t>от общего числа обращений). Граждане в своих обращениях информировали налоговые органы о различных</w:t>
      </w:r>
      <w:r w:rsidRPr="004D73F6">
        <w:rPr>
          <w:sz w:val="27"/>
          <w:szCs w:val="27"/>
        </w:rPr>
        <w:t xml:space="preserve">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 Оставались актуальными для граждан вопросы уклонения от уплаты налогов, сокрытие организациями доходов и завышение расходов, </w:t>
      </w:r>
      <w:proofErr w:type="spellStart"/>
      <w:r w:rsidRPr="004D73F6">
        <w:rPr>
          <w:sz w:val="27"/>
          <w:szCs w:val="27"/>
        </w:rPr>
        <w:t>неудержание</w:t>
      </w:r>
      <w:proofErr w:type="spellEnd"/>
      <w:r w:rsidRPr="004D73F6">
        <w:rPr>
          <w:sz w:val="27"/>
          <w:szCs w:val="27"/>
        </w:rPr>
        <w:t xml:space="preserve"> и неуплата НДФЛ и страховых взносов по трудовым договорам, выплата неофициальной заработной платы.</w:t>
      </w:r>
    </w:p>
    <w:p w:rsidR="00B7431C" w:rsidRPr="004D73F6" w:rsidRDefault="00B7431C" w:rsidP="00B7431C">
      <w:pPr>
        <w:ind w:firstLine="360"/>
        <w:jc w:val="both"/>
        <w:rPr>
          <w:color w:val="000000"/>
          <w:sz w:val="27"/>
          <w:szCs w:val="27"/>
        </w:rPr>
      </w:pPr>
      <w:r w:rsidRPr="004D73F6">
        <w:rPr>
          <w:color w:val="000000"/>
          <w:sz w:val="27"/>
          <w:szCs w:val="27"/>
        </w:rPr>
        <w:t xml:space="preserve">Значительное количество писем </w:t>
      </w:r>
      <w:r w:rsidRPr="00F0501D">
        <w:rPr>
          <w:color w:val="000000"/>
          <w:sz w:val="27"/>
          <w:szCs w:val="27"/>
        </w:rPr>
        <w:t>содержало вопросы налогообложения доходов физических лиц и администрирования страховых взносов</w:t>
      </w:r>
      <w:r w:rsidR="003D3555" w:rsidRPr="00F0501D">
        <w:rPr>
          <w:color w:val="000000"/>
          <w:sz w:val="27"/>
          <w:szCs w:val="27"/>
        </w:rPr>
        <w:t xml:space="preserve"> – 375</w:t>
      </w:r>
      <w:r w:rsidRPr="00F0501D">
        <w:rPr>
          <w:color w:val="000000"/>
          <w:sz w:val="27"/>
          <w:szCs w:val="27"/>
        </w:rPr>
        <w:t xml:space="preserve"> </w:t>
      </w:r>
      <w:r w:rsidRPr="004D73F6">
        <w:rPr>
          <w:color w:val="000000"/>
          <w:sz w:val="27"/>
          <w:szCs w:val="27"/>
        </w:rPr>
        <w:t>обращени</w:t>
      </w:r>
      <w:r w:rsidR="00C84D65" w:rsidRPr="003D3555">
        <w:rPr>
          <w:color w:val="000000"/>
          <w:sz w:val="27"/>
          <w:szCs w:val="27"/>
        </w:rPr>
        <w:t>й</w:t>
      </w:r>
      <w:r w:rsidRPr="004D73F6">
        <w:rPr>
          <w:color w:val="000000"/>
          <w:sz w:val="27"/>
          <w:szCs w:val="27"/>
        </w:rPr>
        <w:t xml:space="preserve"> (</w:t>
      </w:r>
      <w:r w:rsidRPr="00F0501D">
        <w:rPr>
          <w:color w:val="000000"/>
          <w:sz w:val="27"/>
          <w:szCs w:val="27"/>
        </w:rPr>
        <w:t>1</w:t>
      </w:r>
      <w:r w:rsidR="003D3555" w:rsidRPr="00F0501D">
        <w:rPr>
          <w:color w:val="000000"/>
          <w:sz w:val="27"/>
          <w:szCs w:val="27"/>
        </w:rPr>
        <w:t>1 </w:t>
      </w:r>
      <w:r w:rsidRPr="00F0501D">
        <w:rPr>
          <w:color w:val="000000"/>
          <w:sz w:val="27"/>
          <w:szCs w:val="27"/>
        </w:rPr>
        <w:t>%</w:t>
      </w:r>
      <w:r w:rsidRPr="004D73F6">
        <w:rPr>
          <w:color w:val="000000"/>
          <w:sz w:val="27"/>
          <w:szCs w:val="27"/>
        </w:rPr>
        <w:t xml:space="preserve"> от общего числа). Налогоплательщиков интересовали вопросы, связанные с порядком предоставления имущественного налогового вычета НДФЛ 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B7431C" w:rsidRPr="004D73F6" w:rsidRDefault="00B7431C" w:rsidP="00B7431C">
      <w:pPr>
        <w:ind w:firstLine="360"/>
        <w:jc w:val="both"/>
        <w:rPr>
          <w:color w:val="000000"/>
          <w:sz w:val="27"/>
          <w:szCs w:val="27"/>
        </w:rPr>
      </w:pPr>
      <w:r w:rsidRPr="004D73F6">
        <w:rPr>
          <w:color w:val="000000"/>
          <w:sz w:val="27"/>
          <w:szCs w:val="27"/>
        </w:rPr>
        <w:t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B7431C" w:rsidRPr="004D73F6" w:rsidRDefault="00B7431C" w:rsidP="00B7431C">
      <w:pPr>
        <w:ind w:firstLine="360"/>
        <w:jc w:val="both"/>
        <w:rPr>
          <w:color w:val="000000"/>
          <w:sz w:val="27"/>
          <w:szCs w:val="27"/>
        </w:rPr>
      </w:pPr>
      <w:r w:rsidRPr="004D73F6">
        <w:rPr>
          <w:color w:val="000000"/>
          <w:sz w:val="27"/>
          <w:szCs w:val="27"/>
        </w:rPr>
        <w:lastRenderedPageBreak/>
        <w:t xml:space="preserve">Немалую часть в текущем периоде составляли </w:t>
      </w:r>
      <w:r w:rsidRPr="00F0501D">
        <w:rPr>
          <w:color w:val="000000"/>
          <w:sz w:val="27"/>
          <w:szCs w:val="27"/>
        </w:rPr>
        <w:t xml:space="preserve">обращения по вопросам возникновения задолженности по налогам, сборам и взносам в бюджеты государственных внебюджетных фондов </w:t>
      </w:r>
      <w:r w:rsidRPr="004D73F6">
        <w:rPr>
          <w:color w:val="000000"/>
          <w:sz w:val="27"/>
          <w:szCs w:val="27"/>
        </w:rPr>
        <w:t xml:space="preserve">– </w:t>
      </w:r>
      <w:r w:rsidR="00EB42A1">
        <w:rPr>
          <w:color w:val="000000"/>
          <w:sz w:val="27"/>
          <w:szCs w:val="27"/>
        </w:rPr>
        <w:t>356</w:t>
      </w:r>
      <w:r w:rsidRPr="004D73F6">
        <w:rPr>
          <w:color w:val="000000"/>
          <w:sz w:val="27"/>
          <w:szCs w:val="27"/>
        </w:rPr>
        <w:t xml:space="preserve"> обращений (</w:t>
      </w:r>
      <w:r w:rsidRPr="00F0501D">
        <w:rPr>
          <w:color w:val="000000"/>
          <w:sz w:val="27"/>
          <w:szCs w:val="27"/>
        </w:rPr>
        <w:t>1</w:t>
      </w:r>
      <w:r w:rsidR="00EB42A1" w:rsidRPr="00F0501D">
        <w:rPr>
          <w:color w:val="000000"/>
          <w:sz w:val="27"/>
          <w:szCs w:val="27"/>
        </w:rPr>
        <w:t>1</w:t>
      </w:r>
      <w:r w:rsidR="009D7C29" w:rsidRPr="00F0501D">
        <w:rPr>
          <w:color w:val="000000"/>
          <w:sz w:val="27"/>
          <w:szCs w:val="27"/>
        </w:rPr>
        <w:t> </w:t>
      </w:r>
      <w:r w:rsidRPr="00F0501D">
        <w:rPr>
          <w:color w:val="000000"/>
          <w:sz w:val="27"/>
          <w:szCs w:val="27"/>
        </w:rPr>
        <w:t>%</w:t>
      </w:r>
      <w:r w:rsidRPr="004D73F6">
        <w:rPr>
          <w:color w:val="000000"/>
          <w:sz w:val="27"/>
          <w:szCs w:val="27"/>
        </w:rPr>
        <w:t xml:space="preserve"> от общего числа). Налогоплательщики обращали внимание на вопросы, связанные:</w:t>
      </w:r>
    </w:p>
    <w:p w:rsidR="00B7431C" w:rsidRPr="004D73F6" w:rsidRDefault="00B7431C" w:rsidP="00B7431C">
      <w:pPr>
        <w:ind w:firstLine="360"/>
        <w:jc w:val="both"/>
        <w:rPr>
          <w:color w:val="000000"/>
          <w:sz w:val="27"/>
          <w:szCs w:val="27"/>
        </w:rPr>
      </w:pPr>
      <w:r w:rsidRPr="004D73F6">
        <w:rPr>
          <w:color w:val="000000"/>
          <w:sz w:val="27"/>
          <w:szCs w:val="27"/>
        </w:rPr>
        <w:t xml:space="preserve">– </w:t>
      </w:r>
      <w:r w:rsidR="001D71FA">
        <w:rPr>
          <w:color w:val="000000"/>
          <w:sz w:val="27"/>
          <w:szCs w:val="27"/>
        </w:rPr>
        <w:t xml:space="preserve">с </w:t>
      </w:r>
      <w:r w:rsidRPr="004D73F6">
        <w:rPr>
          <w:color w:val="000000"/>
          <w:sz w:val="27"/>
          <w:szCs w:val="27"/>
        </w:rPr>
        <w:t>предъявлением необоснованных сумм задолженности по требованиям об уплате налогов и страховых взносов;</w:t>
      </w:r>
    </w:p>
    <w:p w:rsidR="00B7431C" w:rsidRPr="004D73F6" w:rsidRDefault="00B7431C" w:rsidP="00B7431C">
      <w:pPr>
        <w:ind w:firstLine="360"/>
        <w:jc w:val="both"/>
        <w:rPr>
          <w:color w:val="000000"/>
          <w:sz w:val="27"/>
          <w:szCs w:val="27"/>
        </w:rPr>
      </w:pPr>
      <w:r w:rsidRPr="004D73F6">
        <w:rPr>
          <w:color w:val="000000"/>
          <w:sz w:val="27"/>
          <w:szCs w:val="27"/>
        </w:rPr>
        <w:t>– со списанием в бесспорном порядке денежных средств со счетов налогоплательщиков по уплате сумм налогов по объектам, не принадлежащим на праве собственности;</w:t>
      </w:r>
    </w:p>
    <w:p w:rsidR="00B7431C" w:rsidRPr="004D73F6" w:rsidRDefault="00B7431C" w:rsidP="00B7431C">
      <w:pPr>
        <w:ind w:firstLine="360"/>
        <w:jc w:val="both"/>
        <w:rPr>
          <w:color w:val="000000"/>
          <w:sz w:val="27"/>
          <w:szCs w:val="27"/>
        </w:rPr>
      </w:pPr>
      <w:r w:rsidRPr="004D73F6">
        <w:rPr>
          <w:color w:val="000000"/>
          <w:sz w:val="27"/>
          <w:szCs w:val="27"/>
        </w:rPr>
        <w:t xml:space="preserve">– </w:t>
      </w:r>
      <w:r w:rsidR="001D71FA">
        <w:rPr>
          <w:color w:val="000000"/>
          <w:sz w:val="27"/>
          <w:szCs w:val="27"/>
        </w:rPr>
        <w:t xml:space="preserve">с </w:t>
      </w:r>
      <w:r w:rsidRPr="004D73F6">
        <w:rPr>
          <w:color w:val="000000"/>
          <w:sz w:val="27"/>
          <w:szCs w:val="27"/>
        </w:rPr>
        <w:t>отсутствием информации по ранее уплаченным налогам в бюджетную систему.</w:t>
      </w:r>
    </w:p>
    <w:p w:rsidR="00DB75B9" w:rsidRDefault="00B7431C" w:rsidP="00DB75B9">
      <w:pPr>
        <w:ind w:firstLine="360"/>
        <w:jc w:val="both"/>
        <w:rPr>
          <w:color w:val="000000"/>
          <w:sz w:val="27"/>
          <w:szCs w:val="27"/>
        </w:rPr>
      </w:pPr>
      <w:r w:rsidRPr="004D73F6">
        <w:rPr>
          <w:color w:val="000000"/>
          <w:sz w:val="27"/>
          <w:szCs w:val="27"/>
        </w:rPr>
        <w:t xml:space="preserve">Оставались актуальными для граждан вопросы списания задолженности по основаниям, предусмотренным Федеральным законом от 28.12.2017 № 436-ФЗ </w:t>
      </w:r>
      <w:r w:rsidR="009D7C29">
        <w:rPr>
          <w:color w:val="000000"/>
          <w:sz w:val="27"/>
          <w:szCs w:val="27"/>
        </w:rPr>
        <w:br/>
      </w:r>
      <w:r w:rsidRPr="004D73F6">
        <w:rPr>
          <w:color w:val="000000"/>
          <w:sz w:val="27"/>
          <w:szCs w:val="27"/>
        </w:rPr>
        <w:t>«О внесении изменений в части первую и вторую Налогового кодекса Российской Федерации и отдельные законодательные акты Российской Федерации» и статьей 59 НК РФ.</w:t>
      </w:r>
    </w:p>
    <w:p w:rsidR="00DB75B9" w:rsidRPr="00DB75B9" w:rsidRDefault="00DB75B9" w:rsidP="00DB75B9">
      <w:pPr>
        <w:ind w:firstLine="360"/>
        <w:jc w:val="both"/>
        <w:rPr>
          <w:color w:val="000000"/>
          <w:sz w:val="27"/>
          <w:szCs w:val="27"/>
        </w:rPr>
      </w:pPr>
      <w:r w:rsidRPr="00DB75B9">
        <w:rPr>
          <w:sz w:val="27"/>
          <w:szCs w:val="27"/>
        </w:rPr>
        <w:t xml:space="preserve">Наряду с вышеуказанными оставались </w:t>
      </w:r>
      <w:r w:rsidRPr="00F0501D">
        <w:rPr>
          <w:sz w:val="27"/>
          <w:szCs w:val="27"/>
        </w:rPr>
        <w:t xml:space="preserve">актуальными </w:t>
      </w:r>
      <w:r w:rsidRPr="00F0501D">
        <w:rPr>
          <w:bCs/>
          <w:sz w:val="27"/>
          <w:szCs w:val="27"/>
        </w:rPr>
        <w:t xml:space="preserve">вопросы администрирования имущественных налогов </w:t>
      </w:r>
      <w:r w:rsidRPr="00F0501D">
        <w:rPr>
          <w:sz w:val="27"/>
          <w:szCs w:val="27"/>
        </w:rPr>
        <w:t>– 305 обращений (9 </w:t>
      </w:r>
      <w:r w:rsidRPr="00F0501D">
        <w:rPr>
          <w:bCs/>
          <w:sz w:val="27"/>
          <w:szCs w:val="27"/>
        </w:rPr>
        <w:t>%</w:t>
      </w:r>
      <w:r w:rsidRPr="00DB75B9">
        <w:rPr>
          <w:b/>
          <w:bCs/>
          <w:sz w:val="27"/>
          <w:szCs w:val="27"/>
        </w:rPr>
        <w:t xml:space="preserve"> </w:t>
      </w:r>
      <w:r w:rsidRPr="00DB75B9">
        <w:rPr>
          <w:sz w:val="27"/>
          <w:szCs w:val="27"/>
        </w:rPr>
        <w:t xml:space="preserve">от общего числа). В текущем периоде граждане обращались по вопросам разъяснения исчисления и уплаты налога на имущество – </w:t>
      </w:r>
      <w:r>
        <w:rPr>
          <w:sz w:val="27"/>
          <w:szCs w:val="27"/>
        </w:rPr>
        <w:t>134</w:t>
      </w:r>
      <w:r w:rsidRPr="00DB75B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</w:t>
      </w:r>
      <w:r w:rsidRPr="00DB75B9">
        <w:rPr>
          <w:sz w:val="27"/>
          <w:szCs w:val="27"/>
        </w:rPr>
        <w:t xml:space="preserve"> (</w:t>
      </w:r>
      <w:r>
        <w:rPr>
          <w:sz w:val="27"/>
          <w:szCs w:val="27"/>
        </w:rPr>
        <w:t>4 </w:t>
      </w:r>
      <w:r w:rsidRPr="00DB75B9">
        <w:rPr>
          <w:sz w:val="27"/>
          <w:szCs w:val="27"/>
        </w:rPr>
        <w:t xml:space="preserve">% от общего числа), уточнения сведений об объектах налогообложения в едином налоговом уведомлении на уплату имущественных налогов – </w:t>
      </w:r>
      <w:r>
        <w:rPr>
          <w:sz w:val="27"/>
          <w:szCs w:val="27"/>
        </w:rPr>
        <w:t>52</w:t>
      </w:r>
      <w:r w:rsidRPr="00DB75B9">
        <w:rPr>
          <w:sz w:val="27"/>
          <w:szCs w:val="27"/>
        </w:rPr>
        <w:t xml:space="preserve"> обращения (1,</w:t>
      </w:r>
      <w:r w:rsidR="00661FDD">
        <w:rPr>
          <w:sz w:val="27"/>
          <w:szCs w:val="27"/>
        </w:rPr>
        <w:t>6 </w:t>
      </w:r>
      <w:r w:rsidRPr="00DB75B9">
        <w:rPr>
          <w:sz w:val="27"/>
          <w:szCs w:val="27"/>
        </w:rPr>
        <w:t xml:space="preserve">% от общего числа), а также по вопросу уплаты транспортного налога – </w:t>
      </w:r>
      <w:r>
        <w:rPr>
          <w:sz w:val="27"/>
          <w:szCs w:val="27"/>
        </w:rPr>
        <w:t>75</w:t>
      </w:r>
      <w:r w:rsidRPr="00DB75B9">
        <w:rPr>
          <w:sz w:val="27"/>
          <w:szCs w:val="27"/>
        </w:rPr>
        <w:t xml:space="preserve"> обращений (</w:t>
      </w:r>
      <w:r w:rsidR="00661FDD">
        <w:rPr>
          <w:sz w:val="27"/>
          <w:szCs w:val="27"/>
        </w:rPr>
        <w:t>2</w:t>
      </w:r>
      <w:r w:rsidRPr="00DB75B9">
        <w:rPr>
          <w:sz w:val="27"/>
          <w:szCs w:val="27"/>
        </w:rPr>
        <w:t>,</w:t>
      </w:r>
      <w:r w:rsidR="00661FDD">
        <w:rPr>
          <w:sz w:val="27"/>
          <w:szCs w:val="27"/>
        </w:rPr>
        <w:t>3 </w:t>
      </w:r>
      <w:r w:rsidRPr="00DB75B9">
        <w:rPr>
          <w:sz w:val="27"/>
          <w:szCs w:val="27"/>
        </w:rPr>
        <w:t>% от общего числа) и земельного налога –</w:t>
      </w:r>
      <w:r>
        <w:t xml:space="preserve"> </w:t>
      </w:r>
      <w:r>
        <w:rPr>
          <w:sz w:val="27"/>
          <w:szCs w:val="27"/>
        </w:rPr>
        <w:t>48</w:t>
      </w:r>
      <w:r w:rsidRPr="00DB75B9">
        <w:rPr>
          <w:sz w:val="27"/>
          <w:szCs w:val="27"/>
        </w:rPr>
        <w:t xml:space="preserve"> обращений (</w:t>
      </w:r>
      <w:r w:rsidR="00661FDD">
        <w:rPr>
          <w:sz w:val="27"/>
          <w:szCs w:val="27"/>
        </w:rPr>
        <w:t>1</w:t>
      </w:r>
      <w:r w:rsidRPr="00DB75B9">
        <w:rPr>
          <w:sz w:val="27"/>
          <w:szCs w:val="27"/>
        </w:rPr>
        <w:t>,</w:t>
      </w:r>
      <w:r w:rsidR="00661FDD">
        <w:rPr>
          <w:sz w:val="27"/>
          <w:szCs w:val="27"/>
        </w:rPr>
        <w:t>4 </w:t>
      </w:r>
      <w:r w:rsidRPr="00DB75B9">
        <w:rPr>
          <w:sz w:val="27"/>
          <w:szCs w:val="27"/>
        </w:rPr>
        <w:t xml:space="preserve">% от общего числа). Также заявители направляли сведения для предоставления им льгот по уплате налога – </w:t>
      </w:r>
      <w:r>
        <w:rPr>
          <w:sz w:val="27"/>
          <w:szCs w:val="27"/>
        </w:rPr>
        <w:t>39</w:t>
      </w:r>
      <w:r w:rsidRPr="00DB75B9">
        <w:rPr>
          <w:sz w:val="27"/>
          <w:szCs w:val="27"/>
        </w:rPr>
        <w:t xml:space="preserve"> обращений (</w:t>
      </w:r>
      <w:r w:rsidR="00661FDD">
        <w:rPr>
          <w:sz w:val="27"/>
          <w:szCs w:val="27"/>
        </w:rPr>
        <w:t>1</w:t>
      </w:r>
      <w:r w:rsidRPr="00DB75B9">
        <w:rPr>
          <w:sz w:val="27"/>
          <w:szCs w:val="27"/>
        </w:rPr>
        <w:t>,</w:t>
      </w:r>
      <w:r w:rsidR="00661FDD">
        <w:rPr>
          <w:sz w:val="27"/>
          <w:szCs w:val="27"/>
        </w:rPr>
        <w:t>2 </w:t>
      </w:r>
      <w:r w:rsidRPr="00DB75B9">
        <w:rPr>
          <w:sz w:val="27"/>
          <w:szCs w:val="27"/>
        </w:rPr>
        <w:t xml:space="preserve">% от общего числа) и сообщали о неполучении налоговых уведомлений на уплату имущественных налогов и об отсутствии начислений по налогам в личном кабинете – </w:t>
      </w:r>
      <w:r>
        <w:rPr>
          <w:sz w:val="27"/>
          <w:szCs w:val="27"/>
        </w:rPr>
        <w:t>32</w:t>
      </w:r>
      <w:r w:rsidRPr="00DB75B9">
        <w:rPr>
          <w:sz w:val="27"/>
          <w:szCs w:val="27"/>
        </w:rPr>
        <w:t xml:space="preserve"> обращени</w:t>
      </w:r>
      <w:r w:rsidR="00661FDD">
        <w:rPr>
          <w:sz w:val="27"/>
          <w:szCs w:val="27"/>
        </w:rPr>
        <w:t>я</w:t>
      </w:r>
      <w:r w:rsidRPr="00DB75B9">
        <w:rPr>
          <w:sz w:val="27"/>
          <w:szCs w:val="27"/>
        </w:rPr>
        <w:t xml:space="preserve"> (</w:t>
      </w:r>
      <w:r w:rsidR="00661FDD">
        <w:rPr>
          <w:sz w:val="27"/>
          <w:szCs w:val="27"/>
        </w:rPr>
        <w:t>1 </w:t>
      </w:r>
      <w:r w:rsidRPr="00DB75B9">
        <w:rPr>
          <w:sz w:val="27"/>
          <w:szCs w:val="27"/>
        </w:rPr>
        <w:t>% от общего числа).</w:t>
      </w:r>
    </w:p>
    <w:p w:rsidR="00EB42A1" w:rsidRDefault="00EB42A1" w:rsidP="00EB42A1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Среди писем, поступивших от заявителей, немалую часть составляли обращения </w:t>
      </w:r>
      <w:r w:rsidRPr="00F0501D">
        <w:rPr>
          <w:sz w:val="27"/>
          <w:szCs w:val="27"/>
        </w:rPr>
        <w:t>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273 обращения (8 %</w:t>
      </w:r>
      <w:r w:rsidRPr="004D73F6">
        <w:rPr>
          <w:sz w:val="27"/>
          <w:szCs w:val="27"/>
        </w:rPr>
        <w:t xml:space="preserve"> от общего числа). Налогоплательщики сообщали о нарушении сроков возврата (зачета) излишне уплаченной суммы налога и государственной пошлины, просили подтвердить обоснованность отказов в возврате (зачете) сумм налога и государственной пошлины, а также просили разъяснить вопросы, связанные с подачей заявления на возврат (зачет) налогов, сборов, страховых взносов, пени, </w:t>
      </w:r>
      <w:proofErr w:type="gramStart"/>
      <w:r w:rsidRPr="004D73F6">
        <w:rPr>
          <w:sz w:val="27"/>
          <w:szCs w:val="27"/>
        </w:rPr>
        <w:t>штрафов</w:t>
      </w:r>
      <w:proofErr w:type="gramEnd"/>
      <w:r w:rsidRPr="004D73F6">
        <w:rPr>
          <w:sz w:val="27"/>
          <w:szCs w:val="27"/>
        </w:rPr>
        <w:t>.</w:t>
      </w:r>
    </w:p>
    <w:p w:rsidR="00EB42A1" w:rsidRPr="009D7C29" w:rsidRDefault="00EB42A1" w:rsidP="00EB42A1">
      <w:pPr>
        <w:ind w:firstLine="360"/>
        <w:jc w:val="both"/>
        <w:rPr>
          <w:sz w:val="27"/>
          <w:szCs w:val="27"/>
        </w:rPr>
      </w:pPr>
      <w:r w:rsidRPr="009D7C29">
        <w:rPr>
          <w:sz w:val="27"/>
          <w:szCs w:val="27"/>
        </w:rPr>
        <w:t>Отдельные обращения, поступившие в центральный аппарат Федеральной налоговой службы в отчетном периоде, затр</w:t>
      </w:r>
      <w:r w:rsidRPr="00F0501D">
        <w:rPr>
          <w:sz w:val="27"/>
          <w:szCs w:val="27"/>
        </w:rPr>
        <w:t xml:space="preserve">агивали </w:t>
      </w:r>
      <w:r w:rsidRPr="00F0501D">
        <w:rPr>
          <w:bCs/>
          <w:sz w:val="27"/>
          <w:szCs w:val="27"/>
        </w:rPr>
        <w:t xml:space="preserve">вопросы учета налогоплательщиков, получения и отказа от ИНН </w:t>
      </w:r>
      <w:r w:rsidRPr="009D7C29">
        <w:rPr>
          <w:sz w:val="27"/>
          <w:szCs w:val="27"/>
        </w:rPr>
        <w:t>– 186 обращений (</w:t>
      </w:r>
      <w:r w:rsidRPr="00F0501D">
        <w:rPr>
          <w:sz w:val="27"/>
          <w:szCs w:val="27"/>
        </w:rPr>
        <w:t>6 %</w:t>
      </w:r>
      <w:r w:rsidRPr="009D7C29">
        <w:rPr>
          <w:sz w:val="27"/>
          <w:szCs w:val="27"/>
        </w:rPr>
        <w:t xml:space="preserve">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</w:t>
      </w:r>
      <w:r w:rsidRPr="009D7C29">
        <w:rPr>
          <w:sz w:val="27"/>
          <w:szCs w:val="27"/>
        </w:rPr>
        <w:lastRenderedPageBreak/>
        <w:t>налогоплательщика, а также просили внести соответствующие изменения в ЕГРН и ЕГРИП.</w:t>
      </w:r>
    </w:p>
    <w:p w:rsidR="00E85791" w:rsidRPr="004D73F6" w:rsidRDefault="007A6B10" w:rsidP="00E85791">
      <w:pPr>
        <w:ind w:firstLine="360"/>
        <w:jc w:val="both"/>
        <w:rPr>
          <w:sz w:val="27"/>
          <w:szCs w:val="27"/>
        </w:rPr>
      </w:pPr>
      <w:r w:rsidRPr="00C733F9">
        <w:rPr>
          <w:sz w:val="27"/>
          <w:szCs w:val="27"/>
        </w:rPr>
        <w:t xml:space="preserve">Граждан по-прежнему </w:t>
      </w:r>
      <w:r w:rsidRPr="00F0501D">
        <w:rPr>
          <w:sz w:val="27"/>
          <w:szCs w:val="27"/>
        </w:rPr>
        <w:t xml:space="preserve">интересовали </w:t>
      </w:r>
      <w:r w:rsidR="00E85791" w:rsidRPr="00F0501D">
        <w:rPr>
          <w:sz w:val="27"/>
          <w:szCs w:val="27"/>
        </w:rPr>
        <w:t>вопрос</w:t>
      </w:r>
      <w:r w:rsidRPr="00F0501D">
        <w:rPr>
          <w:sz w:val="27"/>
          <w:szCs w:val="27"/>
        </w:rPr>
        <w:t>ы</w:t>
      </w:r>
      <w:r w:rsidR="00E85791" w:rsidRPr="00F0501D">
        <w:rPr>
          <w:sz w:val="27"/>
          <w:szCs w:val="27"/>
        </w:rPr>
        <w:t xml:space="preserve"> осуществления организации и контроля за проведением лотерей и азартных игр в букмекерских конторах и тотализаторах</w:t>
      </w:r>
      <w:r w:rsidR="00E85791" w:rsidRPr="004D73F6">
        <w:rPr>
          <w:sz w:val="27"/>
          <w:szCs w:val="27"/>
        </w:rPr>
        <w:t xml:space="preserve"> – 1</w:t>
      </w:r>
      <w:r w:rsidR="00E85791">
        <w:rPr>
          <w:sz w:val="27"/>
          <w:szCs w:val="27"/>
        </w:rPr>
        <w:t>76</w:t>
      </w:r>
      <w:r w:rsidR="00E85791" w:rsidRPr="004D73F6">
        <w:rPr>
          <w:sz w:val="27"/>
          <w:szCs w:val="27"/>
        </w:rPr>
        <w:t xml:space="preserve"> обращен</w:t>
      </w:r>
      <w:r w:rsidR="00E85791">
        <w:rPr>
          <w:sz w:val="27"/>
          <w:szCs w:val="27"/>
        </w:rPr>
        <w:t xml:space="preserve">ий </w:t>
      </w:r>
      <w:r w:rsidR="00E85791" w:rsidRPr="009F40FE">
        <w:rPr>
          <w:sz w:val="27"/>
          <w:szCs w:val="27"/>
        </w:rPr>
        <w:t>(</w:t>
      </w:r>
      <w:r w:rsidR="00E85791" w:rsidRPr="00F0501D">
        <w:rPr>
          <w:sz w:val="27"/>
          <w:szCs w:val="27"/>
        </w:rPr>
        <w:t>5,3</w:t>
      </w:r>
      <w:r w:rsidR="00E85791" w:rsidRPr="009F40FE">
        <w:rPr>
          <w:b/>
          <w:sz w:val="27"/>
          <w:szCs w:val="27"/>
        </w:rPr>
        <w:t> %</w:t>
      </w:r>
      <w:r w:rsidR="00E85791" w:rsidRPr="004D73F6">
        <w:rPr>
          <w:sz w:val="27"/>
          <w:szCs w:val="27"/>
        </w:rPr>
        <w:t xml:space="preserve"> от общего числа). Рассматривались обращения граждан, которые включали в себя следующие вопросы:</w:t>
      </w:r>
    </w:p>
    <w:p w:rsidR="00E85791" w:rsidRPr="004D73F6" w:rsidRDefault="00E85791" w:rsidP="00E85791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>– законности проведения в Интернете различного рода игр и распространение на них требований Федерального закона от 29.12.2006 № 244-ФЗ «О государственном регулировании деятельности по организации и проведению азартных игр»;</w:t>
      </w:r>
    </w:p>
    <w:p w:rsidR="00E85791" w:rsidRPr="004D73F6" w:rsidRDefault="00E85791" w:rsidP="00E85791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>– нарушения требований Федерального закона от 11.11.2003 № 138-ФЗ «О лотереях», а также условий проведения государственных лотерей;</w:t>
      </w:r>
    </w:p>
    <w:p w:rsidR="00E85791" w:rsidRPr="004D73F6" w:rsidRDefault="00E85791" w:rsidP="00E85791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>– нарушения требований, установленных Федеральным законом от 07.08.2001</w:t>
      </w:r>
      <w:r w:rsidR="001D71FA">
        <w:rPr>
          <w:sz w:val="27"/>
          <w:szCs w:val="27"/>
        </w:rPr>
        <w:t xml:space="preserve">    </w:t>
      </w:r>
      <w:r w:rsidRPr="004D73F6">
        <w:rPr>
          <w:sz w:val="27"/>
          <w:szCs w:val="27"/>
        </w:rPr>
        <w:t xml:space="preserve"> № 115-ФЗ «О противодействии легализации (отмыванию) доходов, полученных преступным путем, и финансированию терроризма»;</w:t>
      </w:r>
    </w:p>
    <w:p w:rsidR="00E85791" w:rsidRDefault="00E85791" w:rsidP="00E85791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>– нарушения прав участников азартных игр в букмекерских конторах и тотализаторах.</w:t>
      </w:r>
    </w:p>
    <w:p w:rsidR="00B7431C" w:rsidRPr="004D73F6" w:rsidRDefault="00B7431C" w:rsidP="00B7431C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Как и в предыдущих периодах, продолжали поступать письма граждан </w:t>
      </w:r>
      <w:r w:rsidR="00E85791">
        <w:rPr>
          <w:sz w:val="27"/>
          <w:szCs w:val="27"/>
        </w:rPr>
        <w:br/>
      </w:r>
      <w:r w:rsidRPr="00F0501D">
        <w:rPr>
          <w:sz w:val="27"/>
          <w:szCs w:val="27"/>
        </w:rPr>
        <w:t xml:space="preserve">по вопросам обжалования решений налоговых органов и должностных лиц – </w:t>
      </w:r>
      <w:r w:rsidR="009D7C29" w:rsidRPr="00F0501D">
        <w:rPr>
          <w:sz w:val="27"/>
          <w:szCs w:val="27"/>
        </w:rPr>
        <w:t xml:space="preserve">172 </w:t>
      </w:r>
      <w:r w:rsidRPr="00F0501D">
        <w:rPr>
          <w:sz w:val="27"/>
          <w:szCs w:val="27"/>
        </w:rPr>
        <w:t>обращени</w:t>
      </w:r>
      <w:r w:rsidR="00C84D65" w:rsidRPr="00F0501D">
        <w:rPr>
          <w:sz w:val="27"/>
          <w:szCs w:val="27"/>
        </w:rPr>
        <w:t>я</w:t>
      </w:r>
      <w:r w:rsidRPr="00F0501D">
        <w:rPr>
          <w:sz w:val="27"/>
          <w:szCs w:val="27"/>
        </w:rPr>
        <w:t xml:space="preserve"> (</w:t>
      </w:r>
      <w:r w:rsidR="009D7C29" w:rsidRPr="00F0501D">
        <w:rPr>
          <w:sz w:val="27"/>
          <w:szCs w:val="27"/>
        </w:rPr>
        <w:t>5</w:t>
      </w:r>
      <w:r w:rsidR="00E85791" w:rsidRPr="00F0501D">
        <w:rPr>
          <w:sz w:val="27"/>
          <w:szCs w:val="27"/>
        </w:rPr>
        <w:t>,2</w:t>
      </w:r>
      <w:r w:rsidR="009D7C29" w:rsidRPr="00F0501D">
        <w:rPr>
          <w:sz w:val="27"/>
          <w:szCs w:val="27"/>
        </w:rPr>
        <w:t> </w:t>
      </w:r>
      <w:r w:rsidRPr="00F0501D">
        <w:rPr>
          <w:sz w:val="27"/>
          <w:szCs w:val="27"/>
        </w:rPr>
        <w:t>% о</w:t>
      </w:r>
      <w:r w:rsidRPr="004D73F6">
        <w:rPr>
          <w:sz w:val="27"/>
          <w:szCs w:val="27"/>
        </w:rPr>
        <w:t>т общего числа). Рассматривались жалобы (обращения) граждан, в том числе зарегистрированных в качестве индивидуальных предпринимателей, по вопросам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901143" w:rsidRPr="004D73F6" w:rsidRDefault="00EB42A1" w:rsidP="00901143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Кроме того, </w:t>
      </w:r>
      <w:r w:rsidR="00E85791" w:rsidRPr="004D73F6">
        <w:rPr>
          <w:sz w:val="27"/>
          <w:szCs w:val="27"/>
        </w:rPr>
        <w:t>оставались актуальными</w:t>
      </w:r>
      <w:r w:rsidRPr="004D73F6">
        <w:rPr>
          <w:sz w:val="27"/>
          <w:szCs w:val="27"/>
        </w:rPr>
        <w:t xml:space="preserve"> письма </w:t>
      </w:r>
      <w:r w:rsidRPr="00F0501D">
        <w:rPr>
          <w:sz w:val="27"/>
          <w:szCs w:val="27"/>
        </w:rPr>
        <w:t xml:space="preserve">граждан по </w:t>
      </w:r>
      <w:r w:rsidR="00901143" w:rsidRPr="00F0501D">
        <w:rPr>
          <w:sz w:val="27"/>
          <w:szCs w:val="27"/>
        </w:rPr>
        <w:t>вопрос</w:t>
      </w:r>
      <w:r w:rsidRPr="00F0501D">
        <w:rPr>
          <w:sz w:val="27"/>
          <w:szCs w:val="27"/>
        </w:rPr>
        <w:t>ам</w:t>
      </w:r>
      <w:r w:rsidR="00901143" w:rsidRPr="00F0501D">
        <w:rPr>
          <w:sz w:val="27"/>
          <w:szCs w:val="27"/>
        </w:rPr>
        <w:t xml:space="preserve"> регистрации юридических лиц, физических лиц в качестве индивидуальных предпринимателей и крестьянских (фермерских) хозяйств – </w:t>
      </w:r>
      <w:r w:rsidR="009D7C29" w:rsidRPr="00F0501D">
        <w:rPr>
          <w:sz w:val="27"/>
          <w:szCs w:val="27"/>
        </w:rPr>
        <w:t>1</w:t>
      </w:r>
      <w:r w:rsidR="009D7C29">
        <w:rPr>
          <w:sz w:val="27"/>
          <w:szCs w:val="27"/>
        </w:rPr>
        <w:t>66</w:t>
      </w:r>
      <w:r w:rsidR="00901143" w:rsidRPr="004D73F6">
        <w:rPr>
          <w:sz w:val="27"/>
          <w:szCs w:val="27"/>
        </w:rPr>
        <w:t xml:space="preserve"> обращений </w:t>
      </w:r>
      <w:r w:rsidR="00901143" w:rsidRPr="00E85791">
        <w:rPr>
          <w:sz w:val="27"/>
          <w:szCs w:val="27"/>
        </w:rPr>
        <w:t>(</w:t>
      </w:r>
      <w:r w:rsidR="009D7C29" w:rsidRPr="00F0501D">
        <w:rPr>
          <w:sz w:val="27"/>
          <w:szCs w:val="27"/>
        </w:rPr>
        <w:t>5 </w:t>
      </w:r>
      <w:r w:rsidR="00901143" w:rsidRPr="00F0501D">
        <w:rPr>
          <w:sz w:val="27"/>
          <w:szCs w:val="27"/>
        </w:rPr>
        <w:t>% от</w:t>
      </w:r>
      <w:r w:rsidR="00901143" w:rsidRPr="004D73F6">
        <w:rPr>
          <w:sz w:val="27"/>
          <w:szCs w:val="27"/>
        </w:rPr>
        <w:t xml:space="preserve"> общего числа). </w:t>
      </w:r>
      <w:r w:rsidR="00F0501D">
        <w:rPr>
          <w:sz w:val="27"/>
          <w:szCs w:val="27"/>
        </w:rPr>
        <w:br/>
      </w:r>
      <w:r w:rsidR="00901143" w:rsidRPr="004D73F6">
        <w:rPr>
          <w:sz w:val="27"/>
          <w:szCs w:val="27"/>
        </w:rPr>
        <w:t>В указанных обращениях наиболее часто встречались вопросы:</w:t>
      </w:r>
    </w:p>
    <w:p w:rsidR="00901143" w:rsidRPr="004D73F6" w:rsidRDefault="00901143" w:rsidP="00901143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– реализации приказа Федеральной налоговой службы от 31.08.2020 </w:t>
      </w:r>
      <w:r w:rsidR="00C84D65">
        <w:rPr>
          <w:sz w:val="27"/>
          <w:szCs w:val="27"/>
        </w:rPr>
        <w:br/>
      </w:r>
      <w:r w:rsidRPr="009F40FE">
        <w:rPr>
          <w:sz w:val="27"/>
          <w:szCs w:val="27"/>
        </w:rPr>
        <w:t>№</w:t>
      </w:r>
      <w:r w:rsidR="009F40FE" w:rsidRPr="009F40FE">
        <w:rPr>
          <w:sz w:val="27"/>
          <w:szCs w:val="27"/>
        </w:rPr>
        <w:t> </w:t>
      </w:r>
      <w:r w:rsidRPr="009F40FE">
        <w:rPr>
          <w:sz w:val="27"/>
          <w:szCs w:val="27"/>
        </w:rPr>
        <w:t>ЕД-7-14</w:t>
      </w:r>
      <w:r w:rsidRPr="004D73F6">
        <w:rPr>
          <w:sz w:val="27"/>
          <w:szCs w:val="27"/>
        </w:rPr>
        <w:t>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901143" w:rsidRPr="004D73F6" w:rsidRDefault="00901143" w:rsidP="00901143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>– государственной регистрацией физических лиц в качестве индивидуальных предпринимателей, а также при прекращении физическими лицами деятельности в качестве индивидуальных предпринимателей;</w:t>
      </w:r>
    </w:p>
    <w:p w:rsidR="00901143" w:rsidRPr="004D73F6" w:rsidRDefault="00901143" w:rsidP="00901143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>– 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7A6B10" w:rsidRPr="00AF30D3" w:rsidRDefault="00901143" w:rsidP="007A6B10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– присвоения (изменение) адресов и размещением сведений о них в Федеральной </w:t>
      </w:r>
      <w:r w:rsidRPr="00AF30D3">
        <w:rPr>
          <w:sz w:val="27"/>
          <w:szCs w:val="27"/>
        </w:rPr>
        <w:t>информационной адресной системе (ФИАС).</w:t>
      </w:r>
    </w:p>
    <w:p w:rsidR="007A6B10" w:rsidRPr="00F0501D" w:rsidRDefault="007A6B10" w:rsidP="007A6B10">
      <w:pPr>
        <w:ind w:firstLine="360"/>
        <w:jc w:val="both"/>
        <w:rPr>
          <w:sz w:val="27"/>
          <w:szCs w:val="27"/>
        </w:rPr>
      </w:pPr>
      <w:r w:rsidRPr="00AF30D3">
        <w:rPr>
          <w:sz w:val="27"/>
          <w:szCs w:val="27"/>
        </w:rPr>
        <w:t xml:space="preserve">Кроме того, продолжали поступать письма граждан </w:t>
      </w:r>
      <w:r w:rsidRPr="00F0501D">
        <w:rPr>
          <w:bCs/>
          <w:sz w:val="27"/>
          <w:szCs w:val="27"/>
        </w:rPr>
        <w:t>по вопросам оказания услуг в электронной форме и пользования информационными ресурсами</w:t>
      </w:r>
      <w:r w:rsidRPr="00AF30D3">
        <w:rPr>
          <w:b/>
          <w:bCs/>
          <w:sz w:val="27"/>
          <w:szCs w:val="27"/>
        </w:rPr>
        <w:t xml:space="preserve"> </w:t>
      </w:r>
      <w:r w:rsidRPr="00AF30D3">
        <w:rPr>
          <w:sz w:val="27"/>
          <w:szCs w:val="27"/>
        </w:rPr>
        <w:t xml:space="preserve">– 148 обращений </w:t>
      </w:r>
      <w:r w:rsidRPr="00AF30D3">
        <w:rPr>
          <w:sz w:val="27"/>
          <w:szCs w:val="27"/>
        </w:rPr>
        <w:lastRenderedPageBreak/>
        <w:t>(</w:t>
      </w:r>
      <w:r w:rsidRPr="00F0501D">
        <w:rPr>
          <w:sz w:val="27"/>
          <w:szCs w:val="27"/>
        </w:rPr>
        <w:t>4</w:t>
      </w:r>
      <w:r w:rsidRPr="00F0501D">
        <w:rPr>
          <w:bCs/>
          <w:sz w:val="27"/>
          <w:szCs w:val="27"/>
        </w:rPr>
        <w:t>,5 %</w:t>
      </w:r>
      <w:r w:rsidRPr="00AF30D3">
        <w:rPr>
          <w:b/>
          <w:bCs/>
          <w:sz w:val="27"/>
          <w:szCs w:val="27"/>
        </w:rPr>
        <w:t xml:space="preserve"> </w:t>
      </w:r>
      <w:r w:rsidRPr="00AF30D3">
        <w:rPr>
          <w:sz w:val="27"/>
          <w:szCs w:val="27"/>
        </w:rPr>
        <w:t xml:space="preserve">от общего числа), </w:t>
      </w:r>
      <w:r w:rsidRPr="00F0501D">
        <w:rPr>
          <w:bCs/>
          <w:sz w:val="27"/>
          <w:szCs w:val="27"/>
        </w:rPr>
        <w:t>налоговой отчетности</w:t>
      </w:r>
      <w:r w:rsidRPr="00F0501D">
        <w:rPr>
          <w:sz w:val="27"/>
          <w:szCs w:val="27"/>
        </w:rPr>
        <w:t xml:space="preserve"> – 138 обращений (</w:t>
      </w:r>
      <w:r w:rsidRPr="00F0501D">
        <w:rPr>
          <w:bCs/>
          <w:sz w:val="27"/>
          <w:szCs w:val="27"/>
        </w:rPr>
        <w:t xml:space="preserve">4,2 % </w:t>
      </w:r>
      <w:r w:rsidRPr="00F0501D">
        <w:rPr>
          <w:sz w:val="27"/>
          <w:szCs w:val="27"/>
        </w:rPr>
        <w:t xml:space="preserve">от общего числа), </w:t>
      </w:r>
      <w:r w:rsidRPr="00F0501D">
        <w:rPr>
          <w:bCs/>
          <w:sz w:val="27"/>
          <w:szCs w:val="27"/>
        </w:rPr>
        <w:t xml:space="preserve">налогообложения малого бизнеса, специальных налоговых режимов – </w:t>
      </w:r>
      <w:r w:rsidR="00F0501D">
        <w:rPr>
          <w:bCs/>
          <w:sz w:val="27"/>
          <w:szCs w:val="27"/>
        </w:rPr>
        <w:br/>
      </w:r>
      <w:r w:rsidR="007D31BD" w:rsidRPr="00F0501D">
        <w:rPr>
          <w:sz w:val="27"/>
          <w:szCs w:val="27"/>
        </w:rPr>
        <w:t>98</w:t>
      </w:r>
      <w:r w:rsidRPr="00F0501D">
        <w:rPr>
          <w:sz w:val="27"/>
          <w:szCs w:val="27"/>
        </w:rPr>
        <w:t xml:space="preserve"> обращени</w:t>
      </w:r>
      <w:r w:rsidR="007D31BD" w:rsidRPr="00F0501D">
        <w:rPr>
          <w:sz w:val="27"/>
          <w:szCs w:val="27"/>
        </w:rPr>
        <w:t xml:space="preserve">й </w:t>
      </w:r>
      <w:r w:rsidRPr="00F0501D">
        <w:rPr>
          <w:sz w:val="27"/>
          <w:szCs w:val="27"/>
        </w:rPr>
        <w:t>(</w:t>
      </w:r>
      <w:r w:rsidR="007D31BD" w:rsidRPr="00F0501D">
        <w:rPr>
          <w:bCs/>
          <w:sz w:val="27"/>
          <w:szCs w:val="27"/>
        </w:rPr>
        <w:t>3 </w:t>
      </w:r>
      <w:r w:rsidRPr="00F0501D">
        <w:rPr>
          <w:bCs/>
          <w:sz w:val="27"/>
          <w:szCs w:val="27"/>
        </w:rPr>
        <w:t xml:space="preserve">% </w:t>
      </w:r>
      <w:r w:rsidRPr="00F0501D">
        <w:rPr>
          <w:sz w:val="27"/>
          <w:szCs w:val="27"/>
        </w:rPr>
        <w:t xml:space="preserve">от общего числа), а также </w:t>
      </w:r>
      <w:r w:rsidRPr="00F0501D">
        <w:rPr>
          <w:bCs/>
          <w:sz w:val="27"/>
          <w:szCs w:val="27"/>
        </w:rPr>
        <w:t xml:space="preserve">по вопросам регистрации и применения контрольно-кассовой техники </w:t>
      </w:r>
      <w:r w:rsidRPr="00F0501D">
        <w:rPr>
          <w:sz w:val="27"/>
          <w:szCs w:val="27"/>
        </w:rPr>
        <w:t xml:space="preserve">– </w:t>
      </w:r>
      <w:r w:rsidR="007D31BD" w:rsidRPr="00F0501D">
        <w:rPr>
          <w:sz w:val="27"/>
          <w:szCs w:val="27"/>
        </w:rPr>
        <w:t>52</w:t>
      </w:r>
      <w:r w:rsidRPr="00F0501D">
        <w:rPr>
          <w:sz w:val="27"/>
          <w:szCs w:val="27"/>
        </w:rPr>
        <w:t xml:space="preserve"> обращени</w:t>
      </w:r>
      <w:r w:rsidR="007D31BD" w:rsidRPr="00F0501D">
        <w:rPr>
          <w:sz w:val="27"/>
          <w:szCs w:val="27"/>
        </w:rPr>
        <w:t>я</w:t>
      </w:r>
      <w:r w:rsidRPr="00F0501D">
        <w:rPr>
          <w:sz w:val="27"/>
          <w:szCs w:val="27"/>
        </w:rPr>
        <w:t xml:space="preserve"> (</w:t>
      </w:r>
      <w:r w:rsidRPr="00F0501D">
        <w:rPr>
          <w:bCs/>
          <w:sz w:val="27"/>
          <w:szCs w:val="27"/>
        </w:rPr>
        <w:t>1,</w:t>
      </w:r>
      <w:r w:rsidR="00AF30D3" w:rsidRPr="00F0501D">
        <w:rPr>
          <w:bCs/>
          <w:sz w:val="27"/>
          <w:szCs w:val="27"/>
        </w:rPr>
        <w:t>6</w:t>
      </w:r>
      <w:r w:rsidRPr="00F0501D">
        <w:rPr>
          <w:bCs/>
          <w:sz w:val="27"/>
          <w:szCs w:val="27"/>
        </w:rPr>
        <w:t xml:space="preserve"> % </w:t>
      </w:r>
      <w:r w:rsidRPr="00F0501D">
        <w:rPr>
          <w:sz w:val="27"/>
          <w:szCs w:val="27"/>
        </w:rPr>
        <w:t xml:space="preserve">от общего числа). </w:t>
      </w:r>
    </w:p>
    <w:p w:rsidR="00901143" w:rsidRPr="004D73F6" w:rsidRDefault="007A6B10" w:rsidP="00901143">
      <w:pPr>
        <w:ind w:firstLine="360"/>
        <w:jc w:val="both"/>
        <w:rPr>
          <w:sz w:val="27"/>
          <w:szCs w:val="27"/>
        </w:rPr>
      </w:pPr>
      <w:r>
        <w:rPr>
          <w:sz w:val="26"/>
          <w:szCs w:val="26"/>
        </w:rPr>
        <w:t>Отдельные обращения, поступившие в центральный аппарат Федеральной</w:t>
      </w:r>
      <w:r w:rsidR="001D71FA">
        <w:rPr>
          <w:sz w:val="26"/>
          <w:szCs w:val="26"/>
        </w:rPr>
        <w:t xml:space="preserve"> налоговой службы в отчетном периоде,</w:t>
      </w:r>
      <w:r w:rsidR="007D31BD" w:rsidRPr="004D73F6">
        <w:rPr>
          <w:sz w:val="27"/>
          <w:szCs w:val="27"/>
        </w:rPr>
        <w:t xml:space="preserve"> </w:t>
      </w:r>
      <w:r w:rsidR="007D31BD" w:rsidRPr="00D07D0C">
        <w:rPr>
          <w:sz w:val="27"/>
          <w:szCs w:val="27"/>
        </w:rPr>
        <w:t xml:space="preserve">затрагивали </w:t>
      </w:r>
      <w:r w:rsidR="00C06ED5" w:rsidRPr="00D07D0C">
        <w:rPr>
          <w:sz w:val="27"/>
          <w:szCs w:val="27"/>
        </w:rPr>
        <w:t>вопрос</w:t>
      </w:r>
      <w:r w:rsidR="00AF30D3" w:rsidRPr="00D07D0C">
        <w:rPr>
          <w:sz w:val="27"/>
          <w:szCs w:val="27"/>
        </w:rPr>
        <w:t>ы</w:t>
      </w:r>
      <w:r w:rsidR="00C06ED5" w:rsidRPr="00D07D0C">
        <w:rPr>
          <w:sz w:val="27"/>
          <w:szCs w:val="27"/>
        </w:rPr>
        <w:t xml:space="preserve"> несостоятельности (банкротство) и финансового оздоровления юридических лиц, индивидуальных предпринимателей, физических лиц – </w:t>
      </w:r>
      <w:r w:rsidR="00AF30D3" w:rsidRPr="00D07D0C">
        <w:rPr>
          <w:sz w:val="27"/>
          <w:szCs w:val="27"/>
        </w:rPr>
        <w:t>46</w:t>
      </w:r>
      <w:r w:rsidR="00C06ED5" w:rsidRPr="00D07D0C">
        <w:rPr>
          <w:sz w:val="27"/>
          <w:szCs w:val="27"/>
        </w:rPr>
        <w:t xml:space="preserve"> обращени</w:t>
      </w:r>
      <w:r w:rsidR="00C84D65" w:rsidRPr="00D07D0C">
        <w:rPr>
          <w:sz w:val="27"/>
          <w:szCs w:val="27"/>
        </w:rPr>
        <w:t>й</w:t>
      </w:r>
      <w:r w:rsidR="00C06ED5" w:rsidRPr="00D07D0C">
        <w:rPr>
          <w:sz w:val="27"/>
          <w:szCs w:val="27"/>
        </w:rPr>
        <w:t xml:space="preserve"> (</w:t>
      </w:r>
      <w:r w:rsidR="00AF30D3" w:rsidRPr="00D07D0C">
        <w:rPr>
          <w:sz w:val="27"/>
          <w:szCs w:val="27"/>
        </w:rPr>
        <w:t>1,4 </w:t>
      </w:r>
      <w:r w:rsidR="00C06ED5" w:rsidRPr="00D07D0C">
        <w:rPr>
          <w:sz w:val="27"/>
          <w:szCs w:val="27"/>
        </w:rPr>
        <w:t xml:space="preserve">% от общего числа) и </w:t>
      </w:r>
      <w:r w:rsidR="00901143" w:rsidRPr="00D07D0C">
        <w:rPr>
          <w:sz w:val="27"/>
          <w:szCs w:val="27"/>
        </w:rPr>
        <w:t>вопрос</w:t>
      </w:r>
      <w:r w:rsidR="001D71FA" w:rsidRPr="00D07D0C">
        <w:rPr>
          <w:sz w:val="27"/>
          <w:szCs w:val="27"/>
        </w:rPr>
        <w:t xml:space="preserve">ы </w:t>
      </w:r>
      <w:r w:rsidR="00901143" w:rsidRPr="00D07D0C">
        <w:rPr>
          <w:sz w:val="27"/>
          <w:szCs w:val="27"/>
        </w:rPr>
        <w:t>организации работы с налогоплательщиками</w:t>
      </w:r>
      <w:r w:rsidR="00C06ED5" w:rsidRPr="004D73F6">
        <w:rPr>
          <w:sz w:val="27"/>
          <w:szCs w:val="27"/>
        </w:rPr>
        <w:t xml:space="preserve"> – </w:t>
      </w:r>
      <w:r w:rsidR="00AF30D3">
        <w:rPr>
          <w:sz w:val="27"/>
          <w:szCs w:val="27"/>
        </w:rPr>
        <w:t>29</w:t>
      </w:r>
      <w:r w:rsidR="00C06ED5" w:rsidRPr="004D73F6">
        <w:rPr>
          <w:sz w:val="27"/>
          <w:szCs w:val="27"/>
        </w:rPr>
        <w:t xml:space="preserve"> обращений (</w:t>
      </w:r>
      <w:r w:rsidR="00AF30D3" w:rsidRPr="00D07D0C">
        <w:rPr>
          <w:sz w:val="27"/>
          <w:szCs w:val="27"/>
        </w:rPr>
        <w:t>0</w:t>
      </w:r>
      <w:r w:rsidR="00C06ED5" w:rsidRPr="00D07D0C">
        <w:rPr>
          <w:sz w:val="27"/>
          <w:szCs w:val="27"/>
        </w:rPr>
        <w:t>,</w:t>
      </w:r>
      <w:r w:rsidR="00AF30D3" w:rsidRPr="00D07D0C">
        <w:rPr>
          <w:sz w:val="27"/>
          <w:szCs w:val="27"/>
        </w:rPr>
        <w:t>9</w:t>
      </w:r>
      <w:r w:rsidR="00D07D0C">
        <w:rPr>
          <w:sz w:val="27"/>
          <w:szCs w:val="27"/>
        </w:rPr>
        <w:t> </w:t>
      </w:r>
      <w:r w:rsidR="00C06ED5" w:rsidRPr="00D07D0C">
        <w:rPr>
          <w:sz w:val="27"/>
          <w:szCs w:val="27"/>
        </w:rPr>
        <w:t>% от</w:t>
      </w:r>
      <w:r w:rsidR="00C06ED5" w:rsidRPr="004D73F6">
        <w:rPr>
          <w:sz w:val="27"/>
          <w:szCs w:val="27"/>
        </w:rPr>
        <w:t xml:space="preserve"> общего числа)</w:t>
      </w:r>
      <w:r w:rsidR="00901143" w:rsidRPr="004D73F6">
        <w:rPr>
          <w:sz w:val="27"/>
          <w:szCs w:val="27"/>
        </w:rPr>
        <w:t>.</w:t>
      </w:r>
    </w:p>
    <w:p w:rsidR="00C06ED5" w:rsidRPr="004D73F6" w:rsidRDefault="00C06ED5" w:rsidP="00C06ED5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>Подробная статистика обращений граждан, поступивших в центральный аппарат ФНС России, в разрезе те</w:t>
      </w:r>
      <w:r w:rsidR="006168A7">
        <w:rPr>
          <w:sz w:val="27"/>
          <w:szCs w:val="27"/>
        </w:rPr>
        <w:t>матики приведена в приложении</w:t>
      </w:r>
      <w:r w:rsidRPr="004D73F6">
        <w:rPr>
          <w:sz w:val="27"/>
          <w:szCs w:val="27"/>
        </w:rPr>
        <w:t>.</w:t>
      </w:r>
    </w:p>
    <w:p w:rsidR="00DB0F9A" w:rsidRPr="00DB0F9A" w:rsidRDefault="00DB0F9A" w:rsidP="003E07F7">
      <w:pPr>
        <w:ind w:firstLine="360"/>
        <w:jc w:val="both"/>
        <w:rPr>
          <w:sz w:val="27"/>
          <w:szCs w:val="27"/>
          <w:highlight w:val="yellow"/>
        </w:rPr>
      </w:pPr>
      <w:r w:rsidRPr="00825306">
        <w:rPr>
          <w:sz w:val="27"/>
          <w:szCs w:val="27"/>
        </w:rPr>
        <w:t xml:space="preserve">В отчетном периоде структурными подразделениями ЦА ФНС России с нарушением установленного законодательством срока было рассмотрено </w:t>
      </w:r>
      <w:r w:rsidR="00C84D65">
        <w:rPr>
          <w:sz w:val="27"/>
          <w:szCs w:val="27"/>
        </w:rPr>
        <w:br/>
      </w:r>
      <w:r w:rsidR="00F37550">
        <w:rPr>
          <w:sz w:val="27"/>
          <w:szCs w:val="27"/>
        </w:rPr>
        <w:t>9</w:t>
      </w:r>
      <w:r w:rsidR="00CC25D6">
        <w:rPr>
          <w:sz w:val="27"/>
          <w:szCs w:val="27"/>
        </w:rPr>
        <w:t xml:space="preserve"> обращений, что составило </w:t>
      </w:r>
      <w:r w:rsidR="00CC25D6" w:rsidRPr="00F37550">
        <w:rPr>
          <w:sz w:val="27"/>
          <w:szCs w:val="27"/>
        </w:rPr>
        <w:t>0,</w:t>
      </w:r>
      <w:r w:rsidR="00F37550" w:rsidRPr="00F37550">
        <w:rPr>
          <w:sz w:val="27"/>
          <w:szCs w:val="27"/>
        </w:rPr>
        <w:t>3</w:t>
      </w:r>
      <w:r w:rsidR="00AB525C" w:rsidRPr="00F37550">
        <w:rPr>
          <w:sz w:val="27"/>
          <w:szCs w:val="27"/>
        </w:rPr>
        <w:t> </w:t>
      </w:r>
      <w:r w:rsidRPr="00F37550">
        <w:rPr>
          <w:sz w:val="27"/>
          <w:szCs w:val="27"/>
        </w:rPr>
        <w:t>%</w:t>
      </w:r>
      <w:r w:rsidRPr="00825306">
        <w:rPr>
          <w:sz w:val="27"/>
          <w:szCs w:val="27"/>
        </w:rPr>
        <w:t xml:space="preserve"> от общего числа обращений граждан, находившихся на контроле в отчетном периоде</w:t>
      </w:r>
      <w:r w:rsidR="003E07F7">
        <w:rPr>
          <w:sz w:val="27"/>
          <w:szCs w:val="27"/>
        </w:rPr>
        <w:t>.</w:t>
      </w:r>
    </w:p>
    <w:p w:rsidR="00642A46" w:rsidRPr="004D73F6" w:rsidRDefault="00255B05" w:rsidP="00E83447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C64A3E">
        <w:rPr>
          <w:sz w:val="27"/>
          <w:szCs w:val="27"/>
        </w:rPr>
        <w:t>2</w:t>
      </w:r>
      <w:r w:rsidR="00291564">
        <w:rPr>
          <w:sz w:val="27"/>
          <w:szCs w:val="27"/>
        </w:rPr>
        <w:t> </w:t>
      </w:r>
      <w:r w:rsidR="00C64A3E">
        <w:rPr>
          <w:sz w:val="27"/>
          <w:szCs w:val="27"/>
        </w:rPr>
        <w:t>556</w:t>
      </w:r>
      <w:r w:rsidRPr="004D73F6">
        <w:rPr>
          <w:sz w:val="27"/>
          <w:szCs w:val="27"/>
        </w:rPr>
        <w:t xml:space="preserve"> обращени</w:t>
      </w:r>
      <w:r w:rsidR="00C64A3E">
        <w:rPr>
          <w:sz w:val="27"/>
          <w:szCs w:val="27"/>
        </w:rPr>
        <w:t>й</w:t>
      </w:r>
      <w:r w:rsidRPr="004D73F6">
        <w:rPr>
          <w:sz w:val="27"/>
          <w:szCs w:val="27"/>
        </w:rPr>
        <w:t xml:space="preserve"> граждан, в том числе Административно-контрольным управлением в ходе предварительного рассмотрения перенаправлено в территориальные органы ФНС России </w:t>
      </w:r>
      <w:r w:rsidR="006B0BA2" w:rsidRPr="004D73F6">
        <w:rPr>
          <w:sz w:val="27"/>
          <w:szCs w:val="27"/>
        </w:rPr>
        <w:t>1</w:t>
      </w:r>
      <w:r w:rsidR="00C64A3E">
        <w:rPr>
          <w:sz w:val="27"/>
          <w:szCs w:val="27"/>
        </w:rPr>
        <w:t> 544</w:t>
      </w:r>
      <w:r w:rsidR="006B0BA2" w:rsidRPr="004D73F6">
        <w:rPr>
          <w:sz w:val="27"/>
          <w:szCs w:val="27"/>
        </w:rPr>
        <w:t xml:space="preserve"> обращени</w:t>
      </w:r>
      <w:r w:rsidR="00C64A3E">
        <w:rPr>
          <w:sz w:val="27"/>
          <w:szCs w:val="27"/>
        </w:rPr>
        <w:t>я</w:t>
      </w:r>
      <w:r w:rsidR="006B0BA2" w:rsidRPr="004D73F6">
        <w:rPr>
          <w:sz w:val="27"/>
          <w:szCs w:val="27"/>
        </w:rPr>
        <w:t xml:space="preserve"> (</w:t>
      </w:r>
      <w:r w:rsidR="00C64A3E" w:rsidRPr="00196D9D">
        <w:rPr>
          <w:sz w:val="27"/>
          <w:szCs w:val="27"/>
        </w:rPr>
        <w:t>60 </w:t>
      </w:r>
      <w:r w:rsidRPr="00196D9D">
        <w:rPr>
          <w:sz w:val="27"/>
          <w:szCs w:val="27"/>
        </w:rPr>
        <w:t>%</w:t>
      </w:r>
      <w:r w:rsidRPr="004D73F6">
        <w:rPr>
          <w:sz w:val="27"/>
          <w:szCs w:val="27"/>
        </w:rPr>
        <w:t xml:space="preserve"> от общего числа направленных в территориальные органы ФНС России).</w:t>
      </w:r>
    </w:p>
    <w:p w:rsidR="00E83447" w:rsidRPr="004D73F6" w:rsidRDefault="00642A46" w:rsidP="00233725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C64A3E">
        <w:rPr>
          <w:sz w:val="27"/>
          <w:szCs w:val="27"/>
        </w:rPr>
        <w:t>октябр</w:t>
      </w:r>
      <w:r w:rsidR="00E83447" w:rsidRPr="004D73F6">
        <w:rPr>
          <w:sz w:val="27"/>
          <w:szCs w:val="27"/>
        </w:rPr>
        <w:t>е</w:t>
      </w:r>
      <w:r w:rsidRPr="004D73F6">
        <w:rPr>
          <w:sz w:val="27"/>
          <w:szCs w:val="27"/>
        </w:rPr>
        <w:t xml:space="preserve"> 2021 года направлена в </w:t>
      </w:r>
      <w:r w:rsidRPr="00196D9D">
        <w:rPr>
          <w:sz w:val="27"/>
          <w:szCs w:val="27"/>
        </w:rPr>
        <w:t xml:space="preserve">УФНС России </w:t>
      </w:r>
      <w:r w:rsidR="00DB0F9A" w:rsidRPr="00196D9D">
        <w:rPr>
          <w:sz w:val="27"/>
          <w:szCs w:val="27"/>
        </w:rPr>
        <w:br/>
      </w:r>
      <w:r w:rsidRPr="00196D9D">
        <w:rPr>
          <w:sz w:val="27"/>
          <w:szCs w:val="27"/>
        </w:rPr>
        <w:t>по г. Москве</w:t>
      </w:r>
      <w:r w:rsidR="00E62185" w:rsidRPr="00196D9D">
        <w:rPr>
          <w:sz w:val="27"/>
          <w:szCs w:val="27"/>
        </w:rPr>
        <w:t xml:space="preserve"> (769</w:t>
      </w:r>
      <w:r w:rsidRPr="00196D9D">
        <w:rPr>
          <w:sz w:val="27"/>
          <w:szCs w:val="27"/>
        </w:rPr>
        <w:t xml:space="preserve"> обращени</w:t>
      </w:r>
      <w:r w:rsidR="00E62185" w:rsidRPr="00196D9D">
        <w:rPr>
          <w:sz w:val="27"/>
          <w:szCs w:val="27"/>
        </w:rPr>
        <w:t>й</w:t>
      </w:r>
      <w:r w:rsidRPr="00196D9D">
        <w:rPr>
          <w:sz w:val="27"/>
          <w:szCs w:val="27"/>
        </w:rPr>
        <w:t xml:space="preserve"> или </w:t>
      </w:r>
      <w:r w:rsidR="00E62185" w:rsidRPr="00196D9D">
        <w:rPr>
          <w:sz w:val="27"/>
          <w:szCs w:val="27"/>
        </w:rPr>
        <w:t>23 </w:t>
      </w:r>
      <w:r w:rsidRPr="00196D9D">
        <w:rPr>
          <w:sz w:val="27"/>
          <w:szCs w:val="27"/>
        </w:rPr>
        <w:t>%</w:t>
      </w:r>
      <w:r w:rsidRPr="004D73F6">
        <w:rPr>
          <w:sz w:val="27"/>
          <w:szCs w:val="27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Основной темой обращений являлись </w:t>
      </w:r>
      <w:r w:rsidR="00E83447" w:rsidRPr="004D73F6">
        <w:rPr>
          <w:sz w:val="27"/>
          <w:szCs w:val="27"/>
        </w:rPr>
        <w:t xml:space="preserve">вопросы возврата или зачета излишне уплаченных или взысканных сумм налогов, сборов, взносов, пеней и штрафов </w:t>
      </w:r>
      <w:r w:rsidRPr="004D73F6">
        <w:rPr>
          <w:sz w:val="27"/>
          <w:szCs w:val="27"/>
        </w:rPr>
        <w:t>(1</w:t>
      </w:r>
      <w:r w:rsidR="00E83447" w:rsidRPr="004D73F6">
        <w:rPr>
          <w:sz w:val="27"/>
          <w:szCs w:val="27"/>
        </w:rPr>
        <w:t>3</w:t>
      </w:r>
      <w:r w:rsidR="00E62185">
        <w:rPr>
          <w:sz w:val="27"/>
          <w:szCs w:val="27"/>
        </w:rPr>
        <w:t>8</w:t>
      </w:r>
      <w:r w:rsidR="00E83447" w:rsidRPr="004D73F6">
        <w:rPr>
          <w:sz w:val="27"/>
          <w:szCs w:val="27"/>
        </w:rPr>
        <w:t xml:space="preserve"> обращени</w:t>
      </w:r>
      <w:r w:rsidR="00C84D65" w:rsidRPr="00E62185">
        <w:rPr>
          <w:sz w:val="27"/>
          <w:szCs w:val="27"/>
        </w:rPr>
        <w:t>й</w:t>
      </w:r>
      <w:r w:rsidR="00E83447" w:rsidRPr="004D73F6">
        <w:rPr>
          <w:sz w:val="27"/>
          <w:szCs w:val="27"/>
        </w:rPr>
        <w:t xml:space="preserve"> или 1</w:t>
      </w:r>
      <w:r w:rsidR="00E62185">
        <w:rPr>
          <w:sz w:val="27"/>
          <w:szCs w:val="27"/>
        </w:rPr>
        <w:t>8</w:t>
      </w:r>
      <w:r w:rsidRPr="004D73F6">
        <w:rPr>
          <w:sz w:val="27"/>
          <w:szCs w:val="27"/>
        </w:rPr>
        <w:t xml:space="preserve">% от общего числа обращений, направленных в УФНС России по г. Москве), </w:t>
      </w:r>
      <w:r w:rsidR="00E83447" w:rsidRPr="004D73F6">
        <w:rPr>
          <w:sz w:val="27"/>
          <w:szCs w:val="27"/>
        </w:rPr>
        <w:t xml:space="preserve">вопросы образования задолженности по налогам, сборам и взносам в бюджеты государственных внебюджетных </w:t>
      </w:r>
      <w:r w:rsidR="00E83447" w:rsidRPr="00E62185">
        <w:rPr>
          <w:sz w:val="27"/>
          <w:szCs w:val="27"/>
        </w:rPr>
        <w:t xml:space="preserve">фондов </w:t>
      </w:r>
      <w:r w:rsidRPr="00E62185">
        <w:rPr>
          <w:sz w:val="27"/>
          <w:szCs w:val="27"/>
        </w:rPr>
        <w:t>(</w:t>
      </w:r>
      <w:r w:rsidR="00E62185" w:rsidRPr="00E62185">
        <w:rPr>
          <w:sz w:val="27"/>
          <w:szCs w:val="27"/>
        </w:rPr>
        <w:t>106</w:t>
      </w:r>
      <w:r w:rsidRPr="00E62185">
        <w:rPr>
          <w:sz w:val="27"/>
          <w:szCs w:val="27"/>
        </w:rPr>
        <w:t xml:space="preserve"> обращени</w:t>
      </w:r>
      <w:r w:rsidR="00E62185">
        <w:rPr>
          <w:sz w:val="27"/>
          <w:szCs w:val="27"/>
        </w:rPr>
        <w:t>й</w:t>
      </w:r>
      <w:r w:rsidRPr="004D73F6">
        <w:rPr>
          <w:sz w:val="27"/>
          <w:szCs w:val="27"/>
        </w:rPr>
        <w:t xml:space="preserve"> или 1</w:t>
      </w:r>
      <w:r w:rsidR="00E62185">
        <w:rPr>
          <w:sz w:val="27"/>
          <w:szCs w:val="27"/>
        </w:rPr>
        <w:t>4</w:t>
      </w:r>
      <w:r w:rsidRPr="004D73F6">
        <w:rPr>
          <w:sz w:val="27"/>
          <w:szCs w:val="27"/>
        </w:rPr>
        <w:t>% от общего числа)</w:t>
      </w:r>
      <w:r w:rsidR="00233725" w:rsidRPr="004D73F6">
        <w:rPr>
          <w:sz w:val="27"/>
          <w:szCs w:val="27"/>
        </w:rPr>
        <w:t xml:space="preserve"> и</w:t>
      </w:r>
      <w:r w:rsidRPr="004D73F6">
        <w:rPr>
          <w:sz w:val="27"/>
          <w:szCs w:val="27"/>
        </w:rPr>
        <w:t xml:space="preserve"> </w:t>
      </w:r>
      <w:r w:rsidR="00233725" w:rsidRPr="004D73F6">
        <w:rPr>
          <w:sz w:val="27"/>
          <w:szCs w:val="27"/>
        </w:rPr>
        <w:t xml:space="preserve">вопросы </w:t>
      </w:r>
      <w:r w:rsidR="00E62185">
        <w:rPr>
          <w:sz w:val="27"/>
          <w:szCs w:val="27"/>
        </w:rPr>
        <w:t xml:space="preserve">уклонения от </w:t>
      </w:r>
      <w:r w:rsidR="00233725" w:rsidRPr="004D73F6">
        <w:rPr>
          <w:sz w:val="27"/>
          <w:szCs w:val="27"/>
        </w:rPr>
        <w:t xml:space="preserve">налогообложения </w:t>
      </w:r>
      <w:r w:rsidR="00E62185">
        <w:rPr>
          <w:sz w:val="27"/>
          <w:szCs w:val="27"/>
        </w:rPr>
        <w:t xml:space="preserve">(98 </w:t>
      </w:r>
      <w:r w:rsidR="00233725" w:rsidRPr="004D73F6">
        <w:rPr>
          <w:sz w:val="27"/>
          <w:szCs w:val="27"/>
        </w:rPr>
        <w:t>обращений или 1</w:t>
      </w:r>
      <w:r w:rsidR="00E62185">
        <w:rPr>
          <w:sz w:val="27"/>
          <w:szCs w:val="27"/>
        </w:rPr>
        <w:t>3 </w:t>
      </w:r>
      <w:r w:rsidR="00233725" w:rsidRPr="004D73F6">
        <w:rPr>
          <w:sz w:val="27"/>
          <w:szCs w:val="27"/>
        </w:rPr>
        <w:t>% от общего числа)</w:t>
      </w:r>
      <w:r w:rsidRPr="004D73F6">
        <w:rPr>
          <w:sz w:val="27"/>
          <w:szCs w:val="27"/>
        </w:rPr>
        <w:t>.</w:t>
      </w:r>
    </w:p>
    <w:p w:rsidR="00233725" w:rsidRPr="004D73F6" w:rsidRDefault="00642A46" w:rsidP="00233725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Значительное количество писем направлено для рассмотрения в </w:t>
      </w:r>
      <w:r w:rsidRPr="00196D9D">
        <w:rPr>
          <w:sz w:val="27"/>
          <w:szCs w:val="27"/>
        </w:rPr>
        <w:t xml:space="preserve">УФНС России по Московской области </w:t>
      </w:r>
      <w:r w:rsidRPr="004D73F6">
        <w:rPr>
          <w:sz w:val="27"/>
          <w:szCs w:val="27"/>
        </w:rPr>
        <w:t>(</w:t>
      </w:r>
      <w:r w:rsidR="00181574">
        <w:rPr>
          <w:sz w:val="27"/>
          <w:szCs w:val="27"/>
        </w:rPr>
        <w:t>189</w:t>
      </w:r>
      <w:r w:rsidRPr="004D73F6">
        <w:rPr>
          <w:sz w:val="27"/>
          <w:szCs w:val="27"/>
        </w:rPr>
        <w:t xml:space="preserve"> обращений </w:t>
      </w:r>
      <w:r w:rsidRPr="00333676">
        <w:rPr>
          <w:sz w:val="27"/>
          <w:szCs w:val="27"/>
        </w:rPr>
        <w:t xml:space="preserve">или </w:t>
      </w:r>
      <w:r w:rsidR="00181574" w:rsidRPr="00333676">
        <w:rPr>
          <w:sz w:val="27"/>
          <w:szCs w:val="27"/>
        </w:rPr>
        <w:t>6 </w:t>
      </w:r>
      <w:r w:rsidRPr="00333676">
        <w:rPr>
          <w:sz w:val="27"/>
          <w:szCs w:val="27"/>
        </w:rPr>
        <w:t>%</w:t>
      </w:r>
      <w:r w:rsidRPr="004D73F6">
        <w:rPr>
          <w:sz w:val="27"/>
          <w:szCs w:val="27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образования задолженности по налогам, сборам и взносам в бюджеты государ</w:t>
      </w:r>
      <w:r w:rsidR="00233725" w:rsidRPr="004D73F6">
        <w:rPr>
          <w:sz w:val="27"/>
          <w:szCs w:val="27"/>
        </w:rPr>
        <w:t>ственных внебюджетных фондов (</w:t>
      </w:r>
      <w:r w:rsidR="00181574">
        <w:rPr>
          <w:sz w:val="27"/>
          <w:szCs w:val="27"/>
        </w:rPr>
        <w:t>3</w:t>
      </w:r>
      <w:r w:rsidR="00233725" w:rsidRPr="004D73F6">
        <w:rPr>
          <w:sz w:val="27"/>
          <w:szCs w:val="27"/>
        </w:rPr>
        <w:t xml:space="preserve">4 обращения или </w:t>
      </w:r>
      <w:r w:rsidR="00181574">
        <w:rPr>
          <w:sz w:val="27"/>
          <w:szCs w:val="27"/>
        </w:rPr>
        <w:t>18 </w:t>
      </w:r>
      <w:r w:rsidRPr="004D73F6">
        <w:rPr>
          <w:sz w:val="27"/>
          <w:szCs w:val="27"/>
        </w:rPr>
        <w:t xml:space="preserve">% от общего числа обращений, направленных в УФНС России по Московской области), вопросы </w:t>
      </w:r>
      <w:r w:rsidR="00181574" w:rsidRPr="004D73F6">
        <w:rPr>
          <w:sz w:val="27"/>
          <w:szCs w:val="27"/>
        </w:rPr>
        <w:t>уклонения от налогообложения (</w:t>
      </w:r>
      <w:r w:rsidR="00181574">
        <w:rPr>
          <w:sz w:val="27"/>
          <w:szCs w:val="27"/>
        </w:rPr>
        <w:t>30</w:t>
      </w:r>
      <w:r w:rsidR="00181574" w:rsidRPr="004D73F6">
        <w:rPr>
          <w:sz w:val="27"/>
          <w:szCs w:val="27"/>
        </w:rPr>
        <w:t xml:space="preserve"> обращений или 1</w:t>
      </w:r>
      <w:r w:rsidR="00181574">
        <w:rPr>
          <w:sz w:val="27"/>
          <w:szCs w:val="27"/>
        </w:rPr>
        <w:t>6 </w:t>
      </w:r>
      <w:r w:rsidR="00181574" w:rsidRPr="004D73F6">
        <w:rPr>
          <w:sz w:val="27"/>
          <w:szCs w:val="27"/>
        </w:rPr>
        <w:t>% от общего числа)</w:t>
      </w:r>
      <w:r w:rsidR="00181574">
        <w:rPr>
          <w:sz w:val="27"/>
          <w:szCs w:val="27"/>
        </w:rPr>
        <w:t xml:space="preserve"> и </w:t>
      </w:r>
      <w:r w:rsidR="00181574" w:rsidRPr="004D73F6">
        <w:rPr>
          <w:sz w:val="27"/>
          <w:szCs w:val="27"/>
        </w:rPr>
        <w:t xml:space="preserve">вопросы возврата или зачета излишне уплаченных или взысканных сумм налогов, сборов, взносов, пеней и штрафов </w:t>
      </w:r>
      <w:r w:rsidR="00181574">
        <w:rPr>
          <w:sz w:val="27"/>
          <w:szCs w:val="27"/>
        </w:rPr>
        <w:t>(25</w:t>
      </w:r>
      <w:r w:rsidR="00233725" w:rsidRPr="004D73F6">
        <w:rPr>
          <w:sz w:val="27"/>
          <w:szCs w:val="27"/>
        </w:rPr>
        <w:t xml:space="preserve"> обращени</w:t>
      </w:r>
      <w:r w:rsidR="00181574">
        <w:rPr>
          <w:sz w:val="27"/>
          <w:szCs w:val="27"/>
        </w:rPr>
        <w:t>й или 13 </w:t>
      </w:r>
      <w:r w:rsidRPr="004D73F6">
        <w:rPr>
          <w:sz w:val="27"/>
          <w:szCs w:val="27"/>
        </w:rPr>
        <w:t>% от общего числа).</w:t>
      </w:r>
    </w:p>
    <w:p w:rsidR="00233725" w:rsidRPr="004D73F6" w:rsidRDefault="00642A46" w:rsidP="00642A46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Немалое количество обращений направлено в </w:t>
      </w:r>
      <w:r w:rsidRPr="00196D9D">
        <w:rPr>
          <w:sz w:val="27"/>
          <w:szCs w:val="27"/>
        </w:rPr>
        <w:t>УФНС России по г. Санкт-Петербургу</w:t>
      </w:r>
      <w:r w:rsidRPr="004D73F6">
        <w:rPr>
          <w:sz w:val="27"/>
          <w:szCs w:val="27"/>
        </w:rPr>
        <w:t xml:space="preserve"> (</w:t>
      </w:r>
      <w:r w:rsidR="00233725" w:rsidRPr="004D73F6">
        <w:rPr>
          <w:sz w:val="27"/>
          <w:szCs w:val="27"/>
        </w:rPr>
        <w:t>1</w:t>
      </w:r>
      <w:r w:rsidR="00D77BD1">
        <w:rPr>
          <w:sz w:val="27"/>
          <w:szCs w:val="27"/>
        </w:rPr>
        <w:t>10</w:t>
      </w:r>
      <w:r w:rsidR="00233725" w:rsidRPr="004D73F6">
        <w:rPr>
          <w:sz w:val="27"/>
          <w:szCs w:val="27"/>
        </w:rPr>
        <w:t xml:space="preserve"> обращени</w:t>
      </w:r>
      <w:r w:rsidR="00D77BD1">
        <w:rPr>
          <w:sz w:val="27"/>
          <w:szCs w:val="27"/>
        </w:rPr>
        <w:t>й</w:t>
      </w:r>
      <w:r w:rsidRPr="004D73F6">
        <w:rPr>
          <w:sz w:val="27"/>
          <w:szCs w:val="27"/>
        </w:rPr>
        <w:t xml:space="preserve"> или </w:t>
      </w:r>
      <w:r w:rsidR="00D77BD1" w:rsidRPr="00333676">
        <w:rPr>
          <w:sz w:val="27"/>
          <w:szCs w:val="27"/>
        </w:rPr>
        <w:t>3 </w:t>
      </w:r>
      <w:r w:rsidRPr="00DB0F9A">
        <w:rPr>
          <w:b/>
          <w:sz w:val="27"/>
          <w:szCs w:val="27"/>
        </w:rPr>
        <w:t>%</w:t>
      </w:r>
      <w:r w:rsidRPr="004D73F6">
        <w:rPr>
          <w:sz w:val="27"/>
          <w:szCs w:val="27"/>
        </w:rPr>
        <w:t xml:space="preserve"> от общего числа обращений, направленных для </w:t>
      </w:r>
      <w:r w:rsidRPr="004D73F6">
        <w:rPr>
          <w:sz w:val="27"/>
          <w:szCs w:val="27"/>
        </w:rPr>
        <w:lastRenderedPageBreak/>
        <w:t xml:space="preserve">рассмотрения и подготовки ответа в территориальные органы ФНС России). Основную тематику обращений составляли </w:t>
      </w:r>
      <w:r w:rsidR="00CC6C9B" w:rsidRPr="004D73F6">
        <w:rPr>
          <w:sz w:val="27"/>
          <w:szCs w:val="27"/>
        </w:rPr>
        <w:t xml:space="preserve">вопросы </w:t>
      </w:r>
      <w:r w:rsidR="00D77BD1" w:rsidRPr="004D73F6">
        <w:rPr>
          <w:sz w:val="27"/>
          <w:szCs w:val="27"/>
        </w:rPr>
        <w:t>возврата или зачета излишне уплаченных или взысканных сумм налогов, сборов, взносов, пеней и штрафов</w:t>
      </w:r>
      <w:r w:rsidR="00D77BD1">
        <w:rPr>
          <w:sz w:val="27"/>
          <w:szCs w:val="27"/>
        </w:rPr>
        <w:t xml:space="preserve"> </w:t>
      </w:r>
      <w:r w:rsidR="00D77BD1">
        <w:rPr>
          <w:sz w:val="27"/>
          <w:szCs w:val="27"/>
        </w:rPr>
        <w:br/>
      </w:r>
      <w:r w:rsidR="00D77BD1" w:rsidRPr="00C44770">
        <w:rPr>
          <w:sz w:val="27"/>
          <w:szCs w:val="27"/>
        </w:rPr>
        <w:t>(17</w:t>
      </w:r>
      <w:r w:rsidRPr="004D73F6">
        <w:rPr>
          <w:sz w:val="27"/>
          <w:szCs w:val="27"/>
        </w:rPr>
        <w:t xml:space="preserve"> обращени</w:t>
      </w:r>
      <w:r w:rsidR="00233725" w:rsidRPr="004D73F6">
        <w:rPr>
          <w:sz w:val="27"/>
          <w:szCs w:val="27"/>
        </w:rPr>
        <w:t>й</w:t>
      </w:r>
      <w:r w:rsidR="00C44770">
        <w:rPr>
          <w:sz w:val="27"/>
          <w:szCs w:val="27"/>
        </w:rPr>
        <w:t xml:space="preserve"> или 15 </w:t>
      </w:r>
      <w:r w:rsidRPr="004D73F6">
        <w:rPr>
          <w:sz w:val="27"/>
          <w:szCs w:val="27"/>
        </w:rPr>
        <w:t xml:space="preserve">% от общего числа обращений, направленных в УФНС России по г. Санкт-Петербургу), </w:t>
      </w:r>
      <w:r w:rsidR="00233725" w:rsidRPr="004D73F6">
        <w:rPr>
          <w:sz w:val="27"/>
          <w:szCs w:val="27"/>
        </w:rPr>
        <w:t xml:space="preserve">вопросы налогообложения доходов физических лиц </w:t>
      </w:r>
      <w:r w:rsidR="00C44770">
        <w:rPr>
          <w:sz w:val="27"/>
          <w:szCs w:val="27"/>
        </w:rPr>
        <w:br/>
      </w:r>
      <w:r w:rsidR="00233725" w:rsidRPr="004D73F6">
        <w:rPr>
          <w:sz w:val="27"/>
          <w:szCs w:val="27"/>
        </w:rPr>
        <w:t>(</w:t>
      </w:r>
      <w:r w:rsidR="00C44770">
        <w:rPr>
          <w:sz w:val="27"/>
          <w:szCs w:val="27"/>
        </w:rPr>
        <w:t>15</w:t>
      </w:r>
      <w:r w:rsidR="00233725" w:rsidRPr="004D73F6">
        <w:rPr>
          <w:sz w:val="27"/>
          <w:szCs w:val="27"/>
        </w:rPr>
        <w:t xml:space="preserve"> обращений или 1</w:t>
      </w:r>
      <w:r w:rsidR="00C44770">
        <w:rPr>
          <w:sz w:val="27"/>
          <w:szCs w:val="27"/>
        </w:rPr>
        <w:t>4</w:t>
      </w:r>
      <w:r w:rsidR="00FE4667">
        <w:rPr>
          <w:sz w:val="27"/>
          <w:szCs w:val="27"/>
        </w:rPr>
        <w:t> </w:t>
      </w:r>
      <w:r w:rsidR="00233725" w:rsidRPr="004D73F6">
        <w:rPr>
          <w:sz w:val="27"/>
          <w:szCs w:val="27"/>
        </w:rPr>
        <w:t xml:space="preserve">% от общего числа) и вопросы </w:t>
      </w:r>
      <w:r w:rsidR="00C44770">
        <w:rPr>
          <w:sz w:val="27"/>
          <w:szCs w:val="27"/>
        </w:rPr>
        <w:t>уклонения от налогообложения (15</w:t>
      </w:r>
      <w:r w:rsidR="00CC6C9B" w:rsidRPr="004D73F6">
        <w:rPr>
          <w:sz w:val="27"/>
          <w:szCs w:val="27"/>
        </w:rPr>
        <w:t xml:space="preserve"> обращений или </w:t>
      </w:r>
      <w:r w:rsidR="00C44770">
        <w:rPr>
          <w:sz w:val="27"/>
          <w:szCs w:val="27"/>
        </w:rPr>
        <w:t>14</w:t>
      </w:r>
      <w:r w:rsidR="00FE4667">
        <w:rPr>
          <w:sz w:val="27"/>
          <w:szCs w:val="27"/>
        </w:rPr>
        <w:t> </w:t>
      </w:r>
      <w:r w:rsidR="00233725" w:rsidRPr="004D73F6">
        <w:rPr>
          <w:sz w:val="27"/>
          <w:szCs w:val="27"/>
        </w:rPr>
        <w:t>% от общего числа).</w:t>
      </w:r>
    </w:p>
    <w:p w:rsidR="008B4A34" w:rsidRDefault="00642A46" w:rsidP="00642A46">
      <w:pPr>
        <w:ind w:firstLine="360"/>
        <w:jc w:val="both"/>
        <w:rPr>
          <w:sz w:val="27"/>
          <w:szCs w:val="27"/>
        </w:rPr>
      </w:pPr>
      <w:r w:rsidRPr="004D73F6">
        <w:rPr>
          <w:sz w:val="27"/>
          <w:szCs w:val="27"/>
        </w:rPr>
        <w:t xml:space="preserve">Значимая часть обращений направлена в </w:t>
      </w:r>
      <w:r w:rsidRPr="00196D9D">
        <w:rPr>
          <w:sz w:val="27"/>
          <w:szCs w:val="27"/>
        </w:rPr>
        <w:t>УФНС России по Краснодарскому краю</w:t>
      </w:r>
      <w:r w:rsidRPr="004D73F6">
        <w:rPr>
          <w:sz w:val="27"/>
          <w:szCs w:val="27"/>
        </w:rPr>
        <w:t xml:space="preserve"> (</w:t>
      </w:r>
      <w:r w:rsidR="008B4A34">
        <w:rPr>
          <w:sz w:val="27"/>
          <w:szCs w:val="27"/>
        </w:rPr>
        <w:t>96</w:t>
      </w:r>
      <w:r w:rsidRPr="004D73F6">
        <w:rPr>
          <w:sz w:val="27"/>
          <w:szCs w:val="27"/>
        </w:rPr>
        <w:t xml:space="preserve"> обращени</w:t>
      </w:r>
      <w:r w:rsidR="008B4A34">
        <w:rPr>
          <w:sz w:val="27"/>
          <w:szCs w:val="27"/>
        </w:rPr>
        <w:t>й</w:t>
      </w:r>
      <w:r w:rsidRPr="004D73F6">
        <w:rPr>
          <w:sz w:val="27"/>
          <w:szCs w:val="27"/>
        </w:rPr>
        <w:t xml:space="preserve"> или </w:t>
      </w:r>
      <w:r w:rsidR="008B4A34">
        <w:rPr>
          <w:sz w:val="27"/>
          <w:szCs w:val="27"/>
        </w:rPr>
        <w:t>3</w:t>
      </w:r>
      <w:r w:rsidRPr="00DB0F9A">
        <w:rPr>
          <w:b/>
          <w:sz w:val="27"/>
          <w:szCs w:val="27"/>
        </w:rPr>
        <w:t>%</w:t>
      </w:r>
      <w:r w:rsidRPr="004D73F6">
        <w:rPr>
          <w:sz w:val="27"/>
          <w:szCs w:val="27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тематика обращений касалась вопросов </w:t>
      </w:r>
      <w:r w:rsidR="008B4A34" w:rsidRPr="004D73F6">
        <w:rPr>
          <w:sz w:val="27"/>
          <w:szCs w:val="27"/>
        </w:rPr>
        <w:t>образования задолженности по налогам, сборам и взносам в бюджеты государственных внебюджетных фондов (</w:t>
      </w:r>
      <w:r w:rsidR="008B4A34">
        <w:rPr>
          <w:sz w:val="27"/>
          <w:szCs w:val="27"/>
        </w:rPr>
        <w:t>18</w:t>
      </w:r>
      <w:r w:rsidR="008B4A34" w:rsidRPr="004D73F6">
        <w:rPr>
          <w:sz w:val="27"/>
          <w:szCs w:val="27"/>
        </w:rPr>
        <w:t xml:space="preserve"> обращений или 1</w:t>
      </w:r>
      <w:r w:rsidR="008B4A34">
        <w:rPr>
          <w:sz w:val="27"/>
          <w:szCs w:val="27"/>
        </w:rPr>
        <w:t>9 </w:t>
      </w:r>
      <w:r w:rsidR="008B4A34" w:rsidRPr="004D73F6">
        <w:rPr>
          <w:sz w:val="27"/>
          <w:szCs w:val="27"/>
        </w:rPr>
        <w:t>% от общего числа)</w:t>
      </w:r>
      <w:r w:rsidR="008B4A34">
        <w:rPr>
          <w:sz w:val="27"/>
          <w:szCs w:val="27"/>
        </w:rPr>
        <w:t xml:space="preserve">, </w:t>
      </w:r>
      <w:r w:rsidR="008B4A34" w:rsidRPr="004D73F6">
        <w:rPr>
          <w:sz w:val="27"/>
          <w:szCs w:val="27"/>
        </w:rPr>
        <w:t xml:space="preserve">вопросы </w:t>
      </w:r>
      <w:r w:rsidR="008B4A34">
        <w:rPr>
          <w:sz w:val="27"/>
          <w:szCs w:val="27"/>
        </w:rPr>
        <w:t>уклонения от налогообложения (12</w:t>
      </w:r>
      <w:r w:rsidR="008B4A34" w:rsidRPr="004D73F6">
        <w:rPr>
          <w:sz w:val="27"/>
          <w:szCs w:val="27"/>
        </w:rPr>
        <w:t xml:space="preserve"> обращений или </w:t>
      </w:r>
      <w:r w:rsidR="008B4A34">
        <w:rPr>
          <w:sz w:val="27"/>
          <w:szCs w:val="27"/>
        </w:rPr>
        <w:t>13 </w:t>
      </w:r>
      <w:r w:rsidR="008B4A34" w:rsidRPr="004D73F6">
        <w:rPr>
          <w:sz w:val="27"/>
          <w:szCs w:val="27"/>
        </w:rPr>
        <w:t>% от общего числа)</w:t>
      </w:r>
      <w:r w:rsidR="008B4A34">
        <w:rPr>
          <w:sz w:val="27"/>
          <w:szCs w:val="27"/>
        </w:rPr>
        <w:t xml:space="preserve">, вопросы </w:t>
      </w:r>
      <w:r w:rsidRPr="004D73F6">
        <w:rPr>
          <w:sz w:val="27"/>
          <w:szCs w:val="27"/>
        </w:rPr>
        <w:t>налогообло</w:t>
      </w:r>
      <w:r w:rsidR="00CC6C9B" w:rsidRPr="004D73F6">
        <w:rPr>
          <w:sz w:val="27"/>
          <w:szCs w:val="27"/>
        </w:rPr>
        <w:t xml:space="preserve">жения доходов физических лиц </w:t>
      </w:r>
      <w:r w:rsidR="008B4A34">
        <w:rPr>
          <w:sz w:val="27"/>
          <w:szCs w:val="27"/>
        </w:rPr>
        <w:t xml:space="preserve">и контроля исполнения налогового законодательства физическими и юридическими лицами </w:t>
      </w:r>
      <w:r w:rsidR="00CC6C9B" w:rsidRPr="004D73F6">
        <w:rPr>
          <w:sz w:val="27"/>
          <w:szCs w:val="27"/>
        </w:rPr>
        <w:t>(</w:t>
      </w:r>
      <w:r w:rsidR="008B4A34">
        <w:rPr>
          <w:sz w:val="27"/>
          <w:szCs w:val="27"/>
        </w:rPr>
        <w:t>по 8</w:t>
      </w:r>
      <w:r w:rsidRPr="004D73F6">
        <w:rPr>
          <w:sz w:val="27"/>
          <w:szCs w:val="27"/>
        </w:rPr>
        <w:t xml:space="preserve"> обращени</w:t>
      </w:r>
      <w:r w:rsidR="00CC6C9B" w:rsidRPr="004D73F6">
        <w:rPr>
          <w:sz w:val="27"/>
          <w:szCs w:val="27"/>
        </w:rPr>
        <w:t>й</w:t>
      </w:r>
      <w:r w:rsidR="008B4A34">
        <w:rPr>
          <w:sz w:val="27"/>
          <w:szCs w:val="27"/>
        </w:rPr>
        <w:t xml:space="preserve"> в каждой тематике или 8 </w:t>
      </w:r>
      <w:r w:rsidRPr="004D73F6">
        <w:rPr>
          <w:sz w:val="27"/>
          <w:szCs w:val="27"/>
        </w:rPr>
        <w:t>% от общего числа обращений, направленных в УФНС России по Краснодарскому краю</w:t>
      </w:r>
      <w:r w:rsidR="008B4A34">
        <w:rPr>
          <w:sz w:val="27"/>
          <w:szCs w:val="27"/>
        </w:rPr>
        <w:t>.</w:t>
      </w:r>
    </w:p>
    <w:p w:rsidR="00642A46" w:rsidRDefault="00642A46" w:rsidP="00642A46">
      <w:pPr>
        <w:ind w:firstLine="360"/>
        <w:jc w:val="both"/>
        <w:rPr>
          <w:sz w:val="27"/>
          <w:szCs w:val="27"/>
        </w:rPr>
      </w:pPr>
      <w:r w:rsidRPr="0093587C">
        <w:rPr>
          <w:sz w:val="27"/>
          <w:szCs w:val="27"/>
        </w:rPr>
        <w:t xml:space="preserve">Кроме того, обращения граждан направлялись на рассмотрение в УФНС России по Ростовской, </w:t>
      </w:r>
      <w:r w:rsidR="00F42033">
        <w:rPr>
          <w:sz w:val="27"/>
          <w:szCs w:val="27"/>
        </w:rPr>
        <w:t xml:space="preserve">Самарской, </w:t>
      </w:r>
      <w:r w:rsidRPr="0093587C">
        <w:rPr>
          <w:sz w:val="27"/>
          <w:szCs w:val="27"/>
        </w:rPr>
        <w:t xml:space="preserve">Свердловской, </w:t>
      </w:r>
      <w:r w:rsidR="00F42033">
        <w:rPr>
          <w:sz w:val="27"/>
          <w:szCs w:val="27"/>
        </w:rPr>
        <w:t>Нижегород</w:t>
      </w:r>
      <w:r w:rsidR="00426804" w:rsidRPr="0093587C">
        <w:rPr>
          <w:sz w:val="27"/>
          <w:szCs w:val="27"/>
        </w:rPr>
        <w:t>ской</w:t>
      </w:r>
      <w:r w:rsidR="00F42033">
        <w:rPr>
          <w:sz w:val="27"/>
          <w:szCs w:val="27"/>
        </w:rPr>
        <w:t>, Ленинградской</w:t>
      </w:r>
      <w:r w:rsidRPr="0093587C">
        <w:rPr>
          <w:sz w:val="27"/>
          <w:szCs w:val="27"/>
        </w:rPr>
        <w:t xml:space="preserve"> областям, </w:t>
      </w:r>
      <w:r w:rsidR="00F42033">
        <w:rPr>
          <w:sz w:val="27"/>
          <w:szCs w:val="27"/>
        </w:rPr>
        <w:t>Пермс</w:t>
      </w:r>
      <w:r w:rsidR="0093587C" w:rsidRPr="0093587C">
        <w:rPr>
          <w:sz w:val="27"/>
          <w:szCs w:val="27"/>
        </w:rPr>
        <w:t xml:space="preserve">кому краю, Республике Татарстан и </w:t>
      </w:r>
      <w:r w:rsidR="00426804" w:rsidRPr="0093587C">
        <w:rPr>
          <w:sz w:val="27"/>
          <w:szCs w:val="27"/>
        </w:rPr>
        <w:t xml:space="preserve">Республике </w:t>
      </w:r>
      <w:r w:rsidR="00F42033">
        <w:rPr>
          <w:sz w:val="27"/>
          <w:szCs w:val="27"/>
        </w:rPr>
        <w:t>Крым</w:t>
      </w:r>
      <w:r w:rsidR="00196D9D">
        <w:rPr>
          <w:sz w:val="27"/>
          <w:szCs w:val="27"/>
        </w:rPr>
        <w:t>.</w:t>
      </w:r>
    </w:p>
    <w:p w:rsidR="0093587C" w:rsidRPr="0093587C" w:rsidRDefault="0093587C" w:rsidP="0093587C">
      <w:pPr>
        <w:ind w:firstLine="360"/>
        <w:jc w:val="both"/>
        <w:rPr>
          <w:sz w:val="27"/>
          <w:szCs w:val="27"/>
        </w:rPr>
      </w:pPr>
      <w:r w:rsidRPr="0093587C">
        <w:rPr>
          <w:sz w:val="27"/>
          <w:szCs w:val="27"/>
        </w:rPr>
        <w:t>Обращения граждан, направленные на рассмотрение ЦА ФНС России в территориальные органы ФНС России, в обязательном порядке ставятся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93587C" w:rsidRPr="00825306" w:rsidRDefault="0093587C" w:rsidP="0093587C">
      <w:pPr>
        <w:ind w:firstLine="360"/>
        <w:jc w:val="both"/>
        <w:rPr>
          <w:sz w:val="27"/>
          <w:szCs w:val="27"/>
        </w:rPr>
      </w:pPr>
      <w:r w:rsidRPr="00825306">
        <w:rPr>
          <w:sz w:val="27"/>
          <w:szCs w:val="27"/>
        </w:rPr>
        <w:t xml:space="preserve">По состоянию на сегодняшний день территориальными органами ФНС России не исполнено </w:t>
      </w:r>
      <w:r w:rsidR="00AE0167" w:rsidRPr="006D29BE">
        <w:rPr>
          <w:sz w:val="27"/>
          <w:szCs w:val="27"/>
        </w:rPr>
        <w:t>2</w:t>
      </w:r>
      <w:r w:rsidRPr="00825306">
        <w:rPr>
          <w:sz w:val="27"/>
          <w:szCs w:val="27"/>
        </w:rPr>
        <w:t xml:space="preserve"> обращени</w:t>
      </w:r>
      <w:r w:rsidR="00AE0167">
        <w:rPr>
          <w:sz w:val="27"/>
          <w:szCs w:val="27"/>
        </w:rPr>
        <w:t>я</w:t>
      </w:r>
      <w:r w:rsidRPr="00825306">
        <w:rPr>
          <w:sz w:val="27"/>
          <w:szCs w:val="27"/>
        </w:rPr>
        <w:t>, срок исполнения кот</w:t>
      </w:r>
      <w:r w:rsidR="00AE0167">
        <w:rPr>
          <w:sz w:val="27"/>
          <w:szCs w:val="27"/>
        </w:rPr>
        <w:t>ор</w:t>
      </w:r>
      <w:r w:rsidR="006D29BE">
        <w:rPr>
          <w:sz w:val="27"/>
          <w:szCs w:val="27"/>
        </w:rPr>
        <w:t>ых</w:t>
      </w:r>
      <w:r w:rsidR="00AE0167">
        <w:rPr>
          <w:sz w:val="27"/>
          <w:szCs w:val="27"/>
        </w:rPr>
        <w:t xml:space="preserve"> истек, что </w:t>
      </w:r>
      <w:r w:rsidR="00AE0167" w:rsidRPr="006D29BE">
        <w:rPr>
          <w:sz w:val="27"/>
          <w:szCs w:val="27"/>
        </w:rPr>
        <w:t>составляет 0,0</w:t>
      </w:r>
      <w:r w:rsidR="006D29BE" w:rsidRPr="006D29BE">
        <w:rPr>
          <w:sz w:val="27"/>
          <w:szCs w:val="27"/>
        </w:rPr>
        <w:t>8</w:t>
      </w:r>
      <w:r w:rsidR="006D29BE">
        <w:rPr>
          <w:sz w:val="27"/>
          <w:szCs w:val="27"/>
        </w:rPr>
        <w:t> </w:t>
      </w:r>
      <w:r w:rsidRPr="00825306">
        <w:rPr>
          <w:sz w:val="27"/>
          <w:szCs w:val="27"/>
        </w:rPr>
        <w:t>% от общего числа обращений граждан, направленных в территориальные органы ФНС России и поставленных на контроль в ЦА ФНС России.</w:t>
      </w:r>
    </w:p>
    <w:p w:rsidR="0093587C" w:rsidRPr="0093587C" w:rsidRDefault="0093587C" w:rsidP="0093587C">
      <w:pPr>
        <w:ind w:firstLine="360"/>
        <w:jc w:val="both"/>
        <w:rPr>
          <w:sz w:val="27"/>
          <w:szCs w:val="27"/>
        </w:rPr>
      </w:pPr>
      <w:r w:rsidRPr="00825306">
        <w:rPr>
          <w:sz w:val="27"/>
          <w:szCs w:val="27"/>
        </w:rPr>
        <w:t xml:space="preserve">В отчетном периоде с нарушением контрольного срока исполнения территориальными органами ФНС России рассмотрено </w:t>
      </w:r>
      <w:r w:rsidR="007B2D7D" w:rsidRPr="007B2D7D">
        <w:rPr>
          <w:sz w:val="27"/>
          <w:szCs w:val="27"/>
        </w:rPr>
        <w:t>10</w:t>
      </w:r>
      <w:r w:rsidR="00AE0167">
        <w:rPr>
          <w:sz w:val="27"/>
          <w:szCs w:val="27"/>
        </w:rPr>
        <w:t xml:space="preserve"> обращени</w:t>
      </w:r>
      <w:r w:rsidR="00CC25D6">
        <w:rPr>
          <w:sz w:val="27"/>
          <w:szCs w:val="27"/>
        </w:rPr>
        <w:t>й</w:t>
      </w:r>
      <w:r w:rsidRPr="00825306">
        <w:rPr>
          <w:sz w:val="27"/>
          <w:szCs w:val="27"/>
        </w:rPr>
        <w:t xml:space="preserve">, перенаправленных из ЦА ФНС России, что составило </w:t>
      </w:r>
      <w:r w:rsidRPr="007B2D7D">
        <w:rPr>
          <w:sz w:val="27"/>
          <w:szCs w:val="27"/>
        </w:rPr>
        <w:t>0,</w:t>
      </w:r>
      <w:r w:rsidR="007B2D7D" w:rsidRPr="007B2D7D">
        <w:rPr>
          <w:sz w:val="27"/>
          <w:szCs w:val="27"/>
        </w:rPr>
        <w:t>4</w:t>
      </w:r>
      <w:r w:rsidR="007B2D7D">
        <w:rPr>
          <w:sz w:val="27"/>
          <w:szCs w:val="27"/>
        </w:rPr>
        <w:t> </w:t>
      </w:r>
      <w:r w:rsidRPr="00825306">
        <w:rPr>
          <w:sz w:val="27"/>
          <w:szCs w:val="27"/>
        </w:rPr>
        <w:t>% от общего числа обращений граждан, направленных в территориальные органы ФНС России и поставленных на контроль в ЦА ФНС России.</w:t>
      </w:r>
      <w:r w:rsidR="00196D9D">
        <w:rPr>
          <w:sz w:val="27"/>
          <w:szCs w:val="27"/>
        </w:rPr>
        <w:t xml:space="preserve"> </w:t>
      </w:r>
      <w:r w:rsidRPr="00825306">
        <w:rPr>
          <w:sz w:val="27"/>
          <w:szCs w:val="27"/>
        </w:rPr>
        <w:t>Остальные обращения граждан, поставленные на контроль, испол</w:t>
      </w:r>
      <w:r w:rsidR="00CC25D6">
        <w:rPr>
          <w:sz w:val="27"/>
          <w:szCs w:val="27"/>
        </w:rPr>
        <w:t xml:space="preserve">нены в срок, что составляет </w:t>
      </w:r>
      <w:r w:rsidR="00CC25D6" w:rsidRPr="0089437B">
        <w:rPr>
          <w:sz w:val="27"/>
          <w:szCs w:val="27"/>
        </w:rPr>
        <w:t>99,</w:t>
      </w:r>
      <w:r w:rsidR="0089437B" w:rsidRPr="0089437B">
        <w:rPr>
          <w:sz w:val="27"/>
          <w:szCs w:val="27"/>
        </w:rPr>
        <w:t>5</w:t>
      </w:r>
      <w:r w:rsidR="0089437B">
        <w:rPr>
          <w:sz w:val="27"/>
          <w:szCs w:val="27"/>
        </w:rPr>
        <w:t> </w:t>
      </w:r>
      <w:r w:rsidRPr="00825306">
        <w:rPr>
          <w:sz w:val="27"/>
          <w:szCs w:val="27"/>
        </w:rPr>
        <w:t>% от общего числа обращений граждан, направленных в территориальные органы ФНС России и поставленных на контроль в ЦА ФНС России.</w:t>
      </w:r>
    </w:p>
    <w:p w:rsidR="00196D9D" w:rsidRDefault="00196D9D" w:rsidP="00196D9D">
      <w:pPr>
        <w:ind w:firstLine="709"/>
        <w:jc w:val="both"/>
        <w:rPr>
          <w:sz w:val="27"/>
          <w:szCs w:val="27"/>
        </w:rPr>
      </w:pPr>
      <w:r w:rsidRPr="005631D6">
        <w:rPr>
          <w:sz w:val="27"/>
          <w:szCs w:val="27"/>
        </w:rPr>
        <w:t>Информация об исполнительской дисциплине по</w:t>
      </w:r>
      <w:r w:rsidRPr="001E22EF">
        <w:rPr>
          <w:sz w:val="27"/>
          <w:szCs w:val="27"/>
        </w:rPr>
        <w:t xml:space="preserve">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 Егорову. </w:t>
      </w:r>
    </w:p>
    <w:p w:rsidR="00196D9D" w:rsidRPr="00D42531" w:rsidRDefault="00196D9D" w:rsidP="00196D9D">
      <w:pPr>
        <w:pStyle w:val="ac"/>
        <w:tabs>
          <w:tab w:val="left" w:pos="567"/>
        </w:tabs>
        <w:rPr>
          <w:sz w:val="27"/>
          <w:szCs w:val="27"/>
          <w:lang w:val="ru-RU"/>
        </w:rPr>
      </w:pPr>
    </w:p>
    <w:p w:rsidR="00CA70F5" w:rsidRDefault="00CA70F5" w:rsidP="00CA70F5">
      <w:pPr>
        <w:ind w:firstLine="360"/>
        <w:jc w:val="both"/>
        <w:rPr>
          <w:sz w:val="27"/>
          <w:szCs w:val="27"/>
        </w:rPr>
      </w:pPr>
    </w:p>
    <w:p w:rsidR="00CA70F5" w:rsidRDefault="00CA70F5" w:rsidP="00196D9D">
      <w:pPr>
        <w:ind w:firstLine="360"/>
        <w:jc w:val="both"/>
        <w:rPr>
          <w:sz w:val="27"/>
          <w:szCs w:val="27"/>
        </w:rPr>
      </w:pPr>
      <w:r w:rsidRPr="00AE0167">
        <w:rPr>
          <w:sz w:val="27"/>
          <w:szCs w:val="27"/>
        </w:rPr>
        <w:t xml:space="preserve">Приложение: на </w:t>
      </w:r>
      <w:r w:rsidR="00980E6D">
        <w:rPr>
          <w:sz w:val="27"/>
          <w:szCs w:val="27"/>
        </w:rPr>
        <w:t>9</w:t>
      </w:r>
      <w:r w:rsidRPr="00AE0167">
        <w:rPr>
          <w:sz w:val="27"/>
          <w:szCs w:val="27"/>
        </w:rPr>
        <w:t xml:space="preserve"> л. в 1 экз.</w:t>
      </w:r>
    </w:p>
    <w:p w:rsidR="002E0394" w:rsidRDefault="002E0394" w:rsidP="00196D9D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2E0394" w:rsidRPr="00902BE0" w:rsidRDefault="002E0394" w:rsidP="002E0394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2E0394" w:rsidRPr="002E19CC" w:rsidRDefault="002E0394" w:rsidP="002E0394">
      <w:pPr>
        <w:jc w:val="center"/>
        <w:rPr>
          <w:noProof/>
          <w:sz w:val="26"/>
          <w:szCs w:val="26"/>
        </w:rPr>
      </w:pPr>
      <w:r w:rsidRPr="002E19CC">
        <w:rPr>
          <w:noProof/>
          <w:sz w:val="26"/>
          <w:szCs w:val="26"/>
        </w:rPr>
        <w:t>по тематике обращений граждан, поступившим в ЦА ФНС России в октябре 2021 года</w:t>
      </w:r>
    </w:p>
    <w:p w:rsidR="002E0394" w:rsidRPr="002E19CC" w:rsidRDefault="002E0394" w:rsidP="002E0394">
      <w:pPr>
        <w:jc w:val="center"/>
        <w:rPr>
          <w:noProof/>
          <w:sz w:val="26"/>
          <w:szCs w:val="26"/>
        </w:rPr>
      </w:pPr>
      <w:r w:rsidRPr="002E19CC">
        <w:rPr>
          <w:noProof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p w:rsidR="002E0394" w:rsidRDefault="002E0394" w:rsidP="002E0394">
      <w:pPr>
        <w:jc w:val="center"/>
        <w:rPr>
          <w:noProof/>
          <w:sz w:val="18"/>
        </w:rPr>
      </w:pP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160"/>
      </w:tblGrid>
      <w:tr w:rsidR="002E0394" w:rsidRPr="002E19CC" w:rsidTr="002E0394">
        <w:trPr>
          <w:cantSplit/>
          <w:trHeight w:val="567"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Код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1160" w:type="dxa"/>
            <w:vAlign w:val="center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Кол-во обращений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3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160" w:type="dxa"/>
            <w:shd w:val="clear" w:color="auto" w:fill="FFFF00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  <w:shd w:val="clear" w:color="auto" w:fill="9BBB59"/>
              </w:rPr>
              <w:t>Основы</w:t>
            </w:r>
            <w:r w:rsidRPr="002E19CC">
              <w:rPr>
                <w:b/>
                <w:color w:val="800000"/>
                <w:sz w:val="26"/>
                <w:szCs w:val="26"/>
              </w:rPr>
              <w:t xml:space="preserve"> государственного управления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0001.0002.0023.0000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Органы исполнительной власти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0001.0002.0023.0062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3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0001.0002.0023.0063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0001.0002.0023.0064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0001.0002.0023.0065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6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Поступление на государственную службу Российской Федерации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5</w:t>
            </w:r>
          </w:p>
        </w:tc>
      </w:tr>
      <w:tr w:rsidR="002E0394" w:rsidRPr="002E19CC" w:rsidTr="002E0394"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Прохождение государственной службы Российской Федерации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18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0001.0002.0024.0074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Полномочия государственных служащих Российской Федерации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Использование служебных автомобилей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0001.0002.0024.0077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0001.0002.0024.0078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Соблюдение служебной дисциплины на гражданской службе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0001.0002.0024.0079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Проведение аттестации гражданских служащих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0001.0002.0024.0082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Урегулирование конфликта интересов на гражданской службе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lastRenderedPageBreak/>
              <w:t>0001.0002.0024.0083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Разрешение индивидуальных служебных споров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0001.0002.0025.0084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0001.0002.0025.0092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0001.0002.0025.0106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0001.0002.0025.0114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0001.0002.0025.0120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Цены и ценообразование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Неполучение ответа на обращение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7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Принятое по обращению решение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Действие (бездействие) при рассмотрении обращения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Результаты рассмотрения обращений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0001.0002.0027.0126*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Отсутствует адресат обращения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0001.0002.0027.0127*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Обращения, не подписанные авторами, без указания адреса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0001.0002.0027.0128*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Некорректные обращения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Обращения, не поддающиеся прочтению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0001.0002.0027.0130*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Переписка прекращена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Прекращение рассмотрения обращения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Предоставление дополнительных документов и материалов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5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Личный прием иностранных граждан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lastRenderedPageBreak/>
              <w:t>0001.0002.0027.0149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Благодарности, приглашения, поздравления из зарубежных стран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Подарки, книги, фотографии, автографы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0001.0002.0027.0158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19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  <w:lang w:val="en-US"/>
              </w:rPr>
            </w:pPr>
            <w:r w:rsidRPr="002E19CC">
              <w:rPr>
                <w:sz w:val="26"/>
                <w:szCs w:val="26"/>
              </w:rPr>
              <w:t>0001.0020.0000.0000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2E19CC">
              <w:rPr>
                <w:b/>
                <w:color w:val="632423"/>
                <w:sz w:val="26"/>
                <w:szCs w:val="26"/>
              </w:rPr>
              <w:t>Международные отношения. Международное право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0001.0020.0191.0176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2E19CC">
              <w:rPr>
                <w:b/>
                <w:color w:val="632423"/>
                <w:sz w:val="26"/>
                <w:szCs w:val="26"/>
              </w:rPr>
              <w:t>Гражданское право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0001.0003.0030.0000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Граждане (физические лица)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0001.0003.0030.0202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46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0001.0003.0030.0471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0001.0003.0031.0000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Юридические лица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0001.0003.0031.0203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0001.0003.0037.0000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color w:val="000000"/>
                <w:sz w:val="26"/>
                <w:szCs w:val="26"/>
              </w:rPr>
            </w:pPr>
            <w:r w:rsidRPr="002E19CC">
              <w:rPr>
                <w:color w:val="000000"/>
                <w:sz w:val="26"/>
                <w:szCs w:val="26"/>
              </w:rPr>
              <w:t>0001.0003.0037.0209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0001.0003.0037.0210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color w:val="000000"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0001.0003.0037.0215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0001.0003.0041.0000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color w:val="000000"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0001.0003.0041.0219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Социальная сфера</w:t>
            </w:r>
          </w:p>
        </w:tc>
        <w:tc>
          <w:tcPr>
            <w:tcW w:w="1160" w:type="dxa"/>
            <w:shd w:val="clear" w:color="auto" w:fill="FFFF00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Семья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0002.0004.0048.0000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0002.0004.0048.0232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lastRenderedPageBreak/>
              <w:t>0002.0006.0000.0000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sz w:val="26"/>
                <w:szCs w:val="26"/>
              </w:rPr>
              <w:t>0002.0006.0064.0000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color w:val="000000"/>
                <w:sz w:val="26"/>
                <w:szCs w:val="26"/>
              </w:rPr>
            </w:pPr>
            <w:r w:rsidRPr="002E19CC">
              <w:rPr>
                <w:color w:val="000000"/>
                <w:sz w:val="26"/>
                <w:szCs w:val="26"/>
              </w:rPr>
              <w:t>0002.0006.0064.0249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Индексация заработной платы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color w:val="000000"/>
                <w:sz w:val="26"/>
                <w:szCs w:val="26"/>
              </w:rPr>
            </w:pPr>
            <w:r w:rsidRPr="002E19CC">
              <w:rPr>
                <w:color w:val="000000"/>
                <w:sz w:val="26"/>
                <w:szCs w:val="26"/>
              </w:rPr>
              <w:t>0002.0006.0064.0250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Труд (за исключением международного сотрудничества)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Выплата заработной платы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15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Нормативное правовое регулирование в сфере труда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0002.0006.0065.0261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0002.0006.0065.0263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Трудовые конфликты. Разрешение трудовых споров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0002.0006.0065.0264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Надзор и контроль за соблюдением трудового законодательства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0002.0006.0065.0266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0002.0006.0065.0267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0002.0006.0065.0269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Материальная и моральная мотивация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160" w:type="dxa"/>
            <w:tcBorders>
              <w:bottom w:val="single" w:sz="6" w:space="0" w:color="auto"/>
            </w:tcBorders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0002.0007.0066.0000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Общие положения</w:t>
            </w:r>
            <w:r w:rsidRPr="002E19CC">
              <w:rPr>
                <w:color w:val="800000"/>
                <w:sz w:val="26"/>
                <w:szCs w:val="26"/>
              </w:rPr>
              <w:t xml:space="preserve"> </w:t>
            </w:r>
            <w:r w:rsidRPr="002E19CC">
              <w:rPr>
                <w:b/>
                <w:color w:val="800000"/>
                <w:sz w:val="26"/>
                <w:szCs w:val="26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0002.0007.0066.0271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sz w:val="26"/>
                <w:szCs w:val="26"/>
              </w:rPr>
              <w:t>0002.0007.0067.0000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0002.0007.0067.0274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0002.0007.0068.0000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0002.0007.0068.0279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20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0002.0007.0069.0000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Трудовой стаж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0002.0007.0069.0280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Трудовой стаж и трудовые книжки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0002.0007.0071.0000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 xml:space="preserve">Пенсии </w:t>
            </w:r>
            <w:r w:rsidRPr="002E19CC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0002.0007.0071.0282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Назначение пенсии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0002.0007.0071.0283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Перерасчет размеров пенсий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sz w:val="26"/>
                <w:szCs w:val="26"/>
              </w:rPr>
              <w:t>0002.0007.0072.0000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0002.0007.0072.0288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Просьбы об оказании финансовой помощи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0002.0007.0072.0291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</w:t>
            </w:r>
            <w:r w:rsidRPr="002E19CC">
              <w:rPr>
                <w:sz w:val="26"/>
                <w:szCs w:val="26"/>
                <w:shd w:val="clear" w:color="auto" w:fill="BFBFBF"/>
              </w:rPr>
              <w:t>0</w:t>
            </w:r>
            <w:r w:rsidRPr="002E19CC">
              <w:rPr>
                <w:sz w:val="26"/>
                <w:szCs w:val="26"/>
              </w:rPr>
              <w:t>007.0074.0</w:t>
            </w:r>
            <w:r w:rsidRPr="002E19CC">
              <w:rPr>
                <w:sz w:val="26"/>
                <w:szCs w:val="26"/>
                <w:shd w:val="clear" w:color="auto" w:fill="BFBFBF"/>
              </w:rPr>
              <w:t>0</w:t>
            </w:r>
            <w:r w:rsidRPr="002E19CC">
              <w:rPr>
                <w:sz w:val="26"/>
                <w:szCs w:val="26"/>
              </w:rPr>
              <w:t>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</w:t>
            </w:r>
            <w:r w:rsidRPr="002E19CC">
              <w:rPr>
                <w:sz w:val="26"/>
                <w:szCs w:val="26"/>
                <w:shd w:val="clear" w:color="auto" w:fill="FFFFFF"/>
              </w:rPr>
              <w:t>0</w:t>
            </w:r>
            <w:r w:rsidRPr="002E19CC">
              <w:rPr>
                <w:sz w:val="26"/>
                <w:szCs w:val="26"/>
              </w:rPr>
              <w:t>007.0074.0300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ind w:right="113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</w:t>
            </w:r>
            <w:r w:rsidRPr="002E19CC">
              <w:rPr>
                <w:sz w:val="26"/>
                <w:szCs w:val="26"/>
                <w:shd w:val="clear" w:color="auto" w:fill="FFFFFF"/>
              </w:rPr>
              <w:t>0</w:t>
            </w:r>
            <w:r w:rsidRPr="002E19CC">
              <w:rPr>
                <w:sz w:val="26"/>
                <w:szCs w:val="26"/>
              </w:rPr>
              <w:t>007.0074.0318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ind w:right="113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0002.0013.0000.0000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b/>
                <w:color w:val="632423"/>
                <w:sz w:val="26"/>
                <w:szCs w:val="26"/>
              </w:rPr>
            </w:pPr>
            <w:r w:rsidRPr="002E19CC">
              <w:rPr>
                <w:b/>
                <w:color w:val="632423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0002.0013.0142.0000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0002.0013.0142.0385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0002.0014.0000.0000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2E19CC">
              <w:rPr>
                <w:b/>
                <w:color w:val="632423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0002.0014.0143.0000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 xml:space="preserve">Здравоохранение </w:t>
            </w:r>
            <w:r w:rsidRPr="002E19CC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0002.0014.0143.0429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Государственный контроль и надзор в сфере здравоохранения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Экономика</w:t>
            </w:r>
          </w:p>
        </w:tc>
        <w:tc>
          <w:tcPr>
            <w:tcW w:w="1160" w:type="dxa"/>
            <w:shd w:val="clear" w:color="auto" w:fill="FFFF00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sz w:val="26"/>
                <w:szCs w:val="26"/>
              </w:rPr>
              <w:t>0003.0008.0000.0000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Финансы</w:t>
            </w:r>
          </w:p>
        </w:tc>
        <w:tc>
          <w:tcPr>
            <w:tcW w:w="1160" w:type="dxa"/>
            <w:tcBorders>
              <w:bottom w:val="single" w:sz="6" w:space="0" w:color="auto"/>
            </w:tcBorders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0003.0008.0077.0000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Общие положения финансовой системы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0003.0008.0077.0457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Стратегия и перспективы развития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sz w:val="26"/>
                <w:szCs w:val="26"/>
              </w:rPr>
              <w:t>0003.0008.0079.0000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Денежная система и денежное обращение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0003.0008.0079.0503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Игорный бизнес. Лотереи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Налоги и сборы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Государственная политика в налоговой сфере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6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Налоговые преференции и льготы физическим лицам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39</w:t>
            </w:r>
          </w:p>
        </w:tc>
      </w:tr>
      <w:tr w:rsidR="002E0394" w:rsidRPr="002E19CC" w:rsidTr="002E0394"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0003.0008.0086.0539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Водный налог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0003.0008.0086.0540</w:t>
            </w:r>
          </w:p>
        </w:tc>
        <w:tc>
          <w:tcPr>
            <w:tcW w:w="6378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48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0003.0008.0086.0541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6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lastRenderedPageBreak/>
              <w:t>0003.0008.0086.0542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0003.0008.0086.0543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75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0003.0008.0086.0544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134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0003.0008.0086.0545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355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0003.0008.0086.0546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0003.0008.0086.0547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Госпошлины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0003.0008.0086.0548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98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0003.0008.0086.0549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Юридические вопросы по налогам и сборам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15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Налогообложение алкогольной продукции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0003.0008.0086.0551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Учет налогоплательщиков. Получение и отказ от ИНН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186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0003.0008.0086.0552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Организация работы с налогоплательщиками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29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0003.0008.0086.0553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Актуализация сведений об объектах налогообложения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52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0003.0008.0086.0554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Получение налоговых уведомлений об уплате налога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32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0003.0008.0086.0555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Налоговая отчетность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138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0003.0008.0086.0556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Контроль и надзор в налоговой сфере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5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0003.0008.0086.0557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272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0003.0008.0086.0558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337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0003.0008.0086.0559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0003.0008.0086.0560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Уклонение от налогообложения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347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0003.0008.0086.0561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19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0003.0008.0086.0562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148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0003.0008.0086.0563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Маркировка товаров контрольными (идентификационными) знаками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0003.0008.0086.0564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140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0003.0008.0086.0565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146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0003.0008.0086.0566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2220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0003.0008.0086.0567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176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0003.0008.0086.0568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52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lastRenderedPageBreak/>
              <w:t>0003.0008.0086.1198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172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0003.0008.0087.0000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Банковское дело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0003.0008.0087.0580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3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0003.0008.0088.0000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0003.0008.0088.0603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0003.0008.0089.0000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Валютное регулирование и валютный контроль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0003.0008.0089.0621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Валютный рынок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</w:tcPr>
          <w:p w:rsidR="002E0394" w:rsidRPr="002E19CC" w:rsidRDefault="002E0394" w:rsidP="00987F0B">
            <w:pPr>
              <w:rPr>
                <w:color w:val="008000"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0003.0008.0089.0622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Валютное регулирование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18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0003.0008.0089.0623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0003.0008.0089.0624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Валютный контроль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16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0003.0008.0092.0000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0003.0008.0092.0628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Проверка деятельности хозяйствующих субъектов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160" w:type="dxa"/>
            <w:tcBorders>
              <w:bottom w:val="single" w:sz="6" w:space="0" w:color="auto"/>
            </w:tcBorders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0003.0009.0094.0000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Геология. Геодезия и картография</w:t>
            </w:r>
          </w:p>
        </w:tc>
        <w:tc>
          <w:tcPr>
            <w:tcW w:w="1160" w:type="dxa"/>
            <w:tcBorders>
              <w:bottom w:val="single" w:sz="6" w:space="0" w:color="auto"/>
            </w:tcBorders>
            <w:shd w:val="clear" w:color="auto" w:fill="FFFFFF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0003.0009.0094.0668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E0394" w:rsidRPr="002E19CC" w:rsidRDefault="002E0394" w:rsidP="00987F0B">
            <w:pPr>
              <w:ind w:right="113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 xml:space="preserve">Работа </w:t>
            </w:r>
            <w:proofErr w:type="spellStart"/>
            <w:r w:rsidRPr="002E19CC">
              <w:rPr>
                <w:sz w:val="26"/>
                <w:szCs w:val="26"/>
              </w:rPr>
              <w:t>Росреестра</w:t>
            </w:r>
            <w:proofErr w:type="spellEnd"/>
            <w:r w:rsidRPr="002E19CC">
              <w:rPr>
                <w:sz w:val="26"/>
                <w:szCs w:val="26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60" w:type="dxa"/>
            <w:tcBorders>
              <w:bottom w:val="single" w:sz="6" w:space="0" w:color="auto"/>
            </w:tcBorders>
            <w:shd w:val="clear" w:color="auto" w:fill="FFFFFF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Строительство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0003.0009.0096.0674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0003.0009.0098.0000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Сельское хозяйство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0003.0009.0098.0723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0003.0009.0098.0728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Ненадлежащее содержание домашних животных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0003.0009.0099.0000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Транспорт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0003.0009.0099.0742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0003.0009.0099.0749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Программа по утилизации старых автомобилей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0003.0009.0100.0000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Связь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0003.0009.0100.0750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Государственное регулирование деятельности в области связи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0003.0009.0100.0754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Оказание услуг почтовой связи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0003.0009.0100.0760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Качество оказания услуг связи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0003.0009.0100.0765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lastRenderedPageBreak/>
              <w:t>0003.0009.0102.0000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Торговля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0003.0009.0102.0771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Качество товаров. Защита прав потребителей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0003.0009.0102.0772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0003.0010.0000.0000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160" w:type="dxa"/>
            <w:tcBorders>
              <w:bottom w:val="single" w:sz="6" w:space="0" w:color="auto"/>
            </w:tcBorders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0003.0010.0112.0000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0003.0010.0112.0787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0003.0010.0116.0000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Таможенно-тарифное регулирование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0003.0010.0116.0791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Утилизационный сбор</w:t>
            </w:r>
          </w:p>
        </w:tc>
        <w:tc>
          <w:tcPr>
            <w:tcW w:w="1160" w:type="dxa"/>
            <w:shd w:val="clear" w:color="auto" w:fill="FFFFFF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0003.0010.0120.0000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60" w:type="dxa"/>
            <w:shd w:val="clear" w:color="auto" w:fill="FFFFFF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0003.0010.0120.0801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60" w:type="dxa"/>
            <w:shd w:val="clear" w:color="auto" w:fill="FFFFFF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0003.0010.0121.0000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0003.0010.0121.0802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Таможенное регулирование и таможенное дело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0003.0011.0000.0000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0003.0011.0122.0000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</w:tcPr>
          <w:p w:rsidR="002E0394" w:rsidRPr="002E19CC" w:rsidRDefault="002E0394" w:rsidP="00987F0B">
            <w:pPr>
              <w:rPr>
                <w:color w:val="008000"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0003.0011.0122.0828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Законодательство в области охраны окружающей среды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0003.0011.0123.0000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0003.0011.0123.0848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0003.0012.0132.0000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Общие положения в сфере информации и информатизации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0003.0012.0132.0877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Оказание услуг в электронном виде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0003.0012.0133.0000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Управление в сфере информации и информатизации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0003.0012.0133.0879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Электронное правительство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0003.0012.0134.0000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2E19CC">
              <w:rPr>
                <w:b/>
                <w:color w:val="632423"/>
                <w:sz w:val="26"/>
                <w:szCs w:val="26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60" w:type="dxa"/>
            <w:shd w:val="clear" w:color="auto" w:fill="FFFFFF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0003.0012.0134.0880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Архивный фон. Архивы. Структура архивов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0003.0012.0134.0881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Запросы архивных данных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160" w:type="dxa"/>
            <w:shd w:val="clear" w:color="auto" w:fill="FFFF00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pStyle w:val="a8"/>
              <w:rPr>
                <w:sz w:val="26"/>
                <w:szCs w:val="26"/>
                <w:lang w:val="en-US"/>
              </w:rPr>
            </w:pPr>
            <w:r w:rsidRPr="002E19CC">
              <w:rPr>
                <w:sz w:val="26"/>
                <w:szCs w:val="26"/>
              </w:rPr>
              <w:t>0004.0016.0162.000</w:t>
            </w:r>
            <w:r w:rsidRPr="002E19C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b/>
                <w:color w:val="999999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Безопасность общества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0004.0016.0162.0995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Недружественное поглощение и захват предприятий (</w:t>
            </w:r>
            <w:proofErr w:type="spellStart"/>
            <w:r w:rsidRPr="002E19CC">
              <w:rPr>
                <w:sz w:val="26"/>
                <w:szCs w:val="26"/>
              </w:rPr>
              <w:t>рейдерство</w:t>
            </w:r>
            <w:proofErr w:type="spellEnd"/>
            <w:r w:rsidRPr="002E19CC">
              <w:rPr>
                <w:sz w:val="26"/>
                <w:szCs w:val="26"/>
              </w:rPr>
              <w:t>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lastRenderedPageBreak/>
              <w:t>0004.0016.0162.0996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noProof/>
                <w:sz w:val="26"/>
                <w:szCs w:val="26"/>
              </w:rPr>
            </w:pPr>
            <w:r w:rsidRPr="002E19CC">
              <w:rPr>
                <w:noProof/>
                <w:sz w:val="26"/>
                <w:szCs w:val="26"/>
              </w:rPr>
              <w:t>6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0004.0016.0162.1003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Борьба с коррупцией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13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0004.0016.0162.1005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Ответственность за нарушение законодательства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4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0004.0016.0162.1006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Ответственность за нарушение жилищного законодательства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0004.0016.0162.1010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0004.0016.0162.1015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Ответственность за нарушение в сфере ЖКХ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0004.0016.0162.1020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Паспортная система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2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0004.0016.0162.1021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Регистрация по месту жительства и пребывания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0004.0016.0162.1022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0004.0018.0000.0000</w:t>
            </w:r>
          </w:p>
        </w:tc>
        <w:tc>
          <w:tcPr>
            <w:tcW w:w="6378" w:type="dxa"/>
            <w:shd w:val="clear" w:color="auto" w:fill="9BBB59"/>
          </w:tcPr>
          <w:p w:rsidR="002E0394" w:rsidRPr="002E19CC" w:rsidRDefault="002E0394" w:rsidP="00987F0B">
            <w:pPr>
              <w:rPr>
                <w:b/>
                <w:color w:val="632423"/>
                <w:sz w:val="26"/>
                <w:szCs w:val="26"/>
              </w:rPr>
            </w:pPr>
            <w:r w:rsidRPr="002E19CC">
              <w:rPr>
                <w:b/>
                <w:color w:val="632423"/>
                <w:sz w:val="26"/>
                <w:szCs w:val="26"/>
              </w:rPr>
              <w:t>Правосудие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0004.0018.0171.0000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Судоустройство. Судебная система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0004.0018.0171.1059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Обжалование судебных решений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0004.0018.0171.1070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FF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0004.0018.0171.1075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0004.0018.0171.1081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3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  <w:lang w:val="en-US"/>
              </w:rPr>
            </w:pPr>
            <w:r w:rsidRPr="002E19CC">
              <w:rPr>
                <w:sz w:val="26"/>
                <w:szCs w:val="26"/>
              </w:rPr>
              <w:t>0005.0000.0000.0000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E0394" w:rsidRPr="002E19CC" w:rsidRDefault="002E0394" w:rsidP="00987F0B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160" w:type="dxa"/>
            <w:shd w:val="clear" w:color="auto" w:fill="FFFF00"/>
          </w:tcPr>
          <w:p w:rsidR="002E0394" w:rsidRPr="002E19CC" w:rsidRDefault="002E0394" w:rsidP="00987F0B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0005.0005.0000.0000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E0394" w:rsidRPr="002E19CC" w:rsidRDefault="002E0394" w:rsidP="00987F0B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Жилище</w:t>
            </w:r>
          </w:p>
        </w:tc>
        <w:tc>
          <w:tcPr>
            <w:tcW w:w="1160" w:type="dxa"/>
            <w:shd w:val="clear" w:color="auto" w:fill="9BBB59"/>
          </w:tcPr>
          <w:p w:rsidR="002E0394" w:rsidRPr="002E19CC" w:rsidRDefault="002E0394" w:rsidP="00987F0B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0005.0005.0055.0000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E19CC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0005.0005.0055.1131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Выделение жилья молодым семьям, специалистам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0005.0005.0055.1142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bCs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bCs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0005.0005.0056.0000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bCs/>
                <w:color w:val="8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2E0394" w:rsidRPr="002E19CC" w:rsidRDefault="002E0394" w:rsidP="00987F0B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</w:tcPr>
          <w:p w:rsidR="002E0394" w:rsidRPr="002E19CC" w:rsidRDefault="002E0394" w:rsidP="00987F0B">
            <w:pPr>
              <w:rPr>
                <w:color w:val="008000"/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0005.0005.0056.1149</w:t>
            </w:r>
          </w:p>
        </w:tc>
        <w:tc>
          <w:tcPr>
            <w:tcW w:w="6378" w:type="dxa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0005.0005.0057.0000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b/>
                <w:color w:val="800000"/>
                <w:sz w:val="26"/>
                <w:szCs w:val="26"/>
              </w:rPr>
            </w:pPr>
            <w:r w:rsidRPr="002E19CC">
              <w:rPr>
                <w:b/>
                <w:color w:val="800000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0005.0005.0057.1177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Участие в долевом строительстве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</w:p>
        </w:tc>
      </w:tr>
      <w:tr w:rsidR="002E0394" w:rsidRPr="002E19CC" w:rsidTr="002E0394">
        <w:trPr>
          <w:cantSplit/>
        </w:trPr>
        <w:tc>
          <w:tcPr>
            <w:tcW w:w="2694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0005.0005.0057.1179</w:t>
            </w:r>
          </w:p>
        </w:tc>
        <w:tc>
          <w:tcPr>
            <w:tcW w:w="6378" w:type="dxa"/>
            <w:vAlign w:val="center"/>
          </w:tcPr>
          <w:p w:rsidR="002E0394" w:rsidRPr="002E19CC" w:rsidRDefault="002E0394" w:rsidP="00987F0B">
            <w:pPr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Предоставление субсидий на жилье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sz w:val="26"/>
                <w:szCs w:val="26"/>
              </w:rPr>
            </w:pPr>
            <w:r w:rsidRPr="002E19CC">
              <w:rPr>
                <w:sz w:val="26"/>
                <w:szCs w:val="26"/>
              </w:rPr>
              <w:t>1</w:t>
            </w:r>
          </w:p>
        </w:tc>
      </w:tr>
      <w:tr w:rsidR="002E0394" w:rsidRPr="002E19CC" w:rsidTr="002E0394">
        <w:trPr>
          <w:cantSplit/>
        </w:trPr>
        <w:tc>
          <w:tcPr>
            <w:tcW w:w="9072" w:type="dxa"/>
            <w:gridSpan w:val="2"/>
            <w:vAlign w:val="center"/>
          </w:tcPr>
          <w:p w:rsidR="002E0394" w:rsidRPr="002E19CC" w:rsidRDefault="002E0394" w:rsidP="00987F0B">
            <w:pPr>
              <w:rPr>
                <w:b/>
                <w:sz w:val="26"/>
                <w:szCs w:val="26"/>
                <w:lang w:val="en-US"/>
              </w:rPr>
            </w:pPr>
            <w:r w:rsidRPr="002E19CC">
              <w:rPr>
                <w:b/>
                <w:sz w:val="26"/>
                <w:szCs w:val="26"/>
              </w:rPr>
              <w:t>ИТОГО</w:t>
            </w:r>
            <w:r w:rsidRPr="002E19CC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160" w:type="dxa"/>
          </w:tcPr>
          <w:p w:rsidR="002E0394" w:rsidRPr="002E19CC" w:rsidRDefault="002E0394" w:rsidP="00987F0B">
            <w:pPr>
              <w:jc w:val="center"/>
              <w:rPr>
                <w:b/>
                <w:sz w:val="26"/>
                <w:szCs w:val="26"/>
              </w:rPr>
            </w:pPr>
            <w:r w:rsidRPr="002E19CC">
              <w:rPr>
                <w:b/>
                <w:sz w:val="26"/>
                <w:szCs w:val="26"/>
              </w:rPr>
              <w:t>3 316</w:t>
            </w:r>
          </w:p>
        </w:tc>
      </w:tr>
    </w:tbl>
    <w:p w:rsidR="002E0394" w:rsidRPr="002E19CC" w:rsidRDefault="002E0394" w:rsidP="00196D9D">
      <w:pPr>
        <w:ind w:firstLine="360"/>
        <w:jc w:val="both"/>
        <w:rPr>
          <w:sz w:val="26"/>
          <w:szCs w:val="26"/>
        </w:rPr>
      </w:pPr>
    </w:p>
    <w:sectPr w:rsidR="002E0394" w:rsidRPr="002E19CC" w:rsidSect="00F0501D">
      <w:headerReference w:type="default" r:id="rId8"/>
      <w:pgSz w:w="11907" w:h="16840" w:code="9"/>
      <w:pgMar w:top="1440" w:right="1168" w:bottom="1440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FD" w:rsidRDefault="005E65FD" w:rsidP="00711BF2">
      <w:r>
        <w:separator/>
      </w:r>
    </w:p>
  </w:endnote>
  <w:endnote w:type="continuationSeparator" w:id="0">
    <w:p w:rsidR="005E65FD" w:rsidRDefault="005E65FD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FD" w:rsidRDefault="005E65FD" w:rsidP="00711BF2">
      <w:r>
        <w:separator/>
      </w:r>
    </w:p>
  </w:footnote>
  <w:footnote w:type="continuationSeparator" w:id="0">
    <w:p w:rsidR="005E65FD" w:rsidRDefault="005E65FD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291086"/>
      <w:docPartObj>
        <w:docPartGallery w:val="Page Numbers (Top of Page)"/>
        <w:docPartUnique/>
      </w:docPartObj>
    </w:sdtPr>
    <w:sdtEndPr/>
    <w:sdtContent>
      <w:p w:rsidR="00C84D65" w:rsidRDefault="00C84D65" w:rsidP="00C84D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A44">
          <w:rPr>
            <w:noProof/>
          </w:rPr>
          <w:t>14</w:t>
        </w:r>
        <w:r>
          <w:fldChar w:fldCharType="end"/>
        </w:r>
      </w:p>
    </w:sdtContent>
  </w:sdt>
  <w:p w:rsidR="00C84D65" w:rsidRDefault="00C84D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4"/>
    <w:rsid w:val="00045DB9"/>
    <w:rsid w:val="00054806"/>
    <w:rsid w:val="00057E43"/>
    <w:rsid w:val="00085A01"/>
    <w:rsid w:val="000F13DF"/>
    <w:rsid w:val="000F352A"/>
    <w:rsid w:val="001020ED"/>
    <w:rsid w:val="00143AE4"/>
    <w:rsid w:val="0014708D"/>
    <w:rsid w:val="00181574"/>
    <w:rsid w:val="00194966"/>
    <w:rsid w:val="00196D9D"/>
    <w:rsid w:val="001B677B"/>
    <w:rsid w:val="001D71FA"/>
    <w:rsid w:val="001F3D0F"/>
    <w:rsid w:val="001F5234"/>
    <w:rsid w:val="00230C9F"/>
    <w:rsid w:val="00233725"/>
    <w:rsid w:val="00255B05"/>
    <w:rsid w:val="002867E4"/>
    <w:rsid w:val="00291564"/>
    <w:rsid w:val="002B1F04"/>
    <w:rsid w:val="002C3B05"/>
    <w:rsid w:val="002E0394"/>
    <w:rsid w:val="002E19CC"/>
    <w:rsid w:val="00311B67"/>
    <w:rsid w:val="00333676"/>
    <w:rsid w:val="003A3280"/>
    <w:rsid w:val="003D3555"/>
    <w:rsid w:val="003E07F7"/>
    <w:rsid w:val="00426804"/>
    <w:rsid w:val="004A69D9"/>
    <w:rsid w:val="004D73F6"/>
    <w:rsid w:val="004E7B7B"/>
    <w:rsid w:val="00561D0F"/>
    <w:rsid w:val="00562C69"/>
    <w:rsid w:val="00565EB8"/>
    <w:rsid w:val="005A144B"/>
    <w:rsid w:val="005B7F3C"/>
    <w:rsid w:val="005E65FD"/>
    <w:rsid w:val="005F156A"/>
    <w:rsid w:val="006168A7"/>
    <w:rsid w:val="006425D2"/>
    <w:rsid w:val="00642A46"/>
    <w:rsid w:val="00661FDD"/>
    <w:rsid w:val="00665192"/>
    <w:rsid w:val="006B0BA2"/>
    <w:rsid w:val="006B17B0"/>
    <w:rsid w:val="006D29BE"/>
    <w:rsid w:val="006E1837"/>
    <w:rsid w:val="00711BF2"/>
    <w:rsid w:val="007A6B10"/>
    <w:rsid w:val="007B2D7D"/>
    <w:rsid w:val="007D31BD"/>
    <w:rsid w:val="00825306"/>
    <w:rsid w:val="00851A75"/>
    <w:rsid w:val="00892492"/>
    <w:rsid w:val="0089437B"/>
    <w:rsid w:val="008B4A34"/>
    <w:rsid w:val="008E4CD6"/>
    <w:rsid w:val="009002A9"/>
    <w:rsid w:val="00901143"/>
    <w:rsid w:val="00916176"/>
    <w:rsid w:val="0093587C"/>
    <w:rsid w:val="00964222"/>
    <w:rsid w:val="00980E6D"/>
    <w:rsid w:val="009D7C29"/>
    <w:rsid w:val="009F40FE"/>
    <w:rsid w:val="00A11D4B"/>
    <w:rsid w:val="00AB525C"/>
    <w:rsid w:val="00AB63EE"/>
    <w:rsid w:val="00AD68F5"/>
    <w:rsid w:val="00AD7FE8"/>
    <w:rsid w:val="00AE0167"/>
    <w:rsid w:val="00AE0A44"/>
    <w:rsid w:val="00AF30D3"/>
    <w:rsid w:val="00B279B0"/>
    <w:rsid w:val="00B7431C"/>
    <w:rsid w:val="00B7631A"/>
    <w:rsid w:val="00B83029"/>
    <w:rsid w:val="00BA5F3F"/>
    <w:rsid w:val="00BD3376"/>
    <w:rsid w:val="00C06ED5"/>
    <w:rsid w:val="00C139EE"/>
    <w:rsid w:val="00C44770"/>
    <w:rsid w:val="00C64A3E"/>
    <w:rsid w:val="00C733F9"/>
    <w:rsid w:val="00C84D65"/>
    <w:rsid w:val="00C85F6A"/>
    <w:rsid w:val="00CA70F5"/>
    <w:rsid w:val="00CC25D6"/>
    <w:rsid w:val="00CC6C9B"/>
    <w:rsid w:val="00CD41E9"/>
    <w:rsid w:val="00CE6EA6"/>
    <w:rsid w:val="00D07D0C"/>
    <w:rsid w:val="00D12EBA"/>
    <w:rsid w:val="00D354AE"/>
    <w:rsid w:val="00D537DB"/>
    <w:rsid w:val="00D77BD1"/>
    <w:rsid w:val="00D80789"/>
    <w:rsid w:val="00DB0F9A"/>
    <w:rsid w:val="00DB75B9"/>
    <w:rsid w:val="00DE034E"/>
    <w:rsid w:val="00E62185"/>
    <w:rsid w:val="00E83447"/>
    <w:rsid w:val="00E85791"/>
    <w:rsid w:val="00E8618D"/>
    <w:rsid w:val="00EB42A1"/>
    <w:rsid w:val="00EC5E97"/>
    <w:rsid w:val="00F03786"/>
    <w:rsid w:val="00F0501D"/>
    <w:rsid w:val="00F15713"/>
    <w:rsid w:val="00F1677E"/>
    <w:rsid w:val="00F2373E"/>
    <w:rsid w:val="00F37550"/>
    <w:rsid w:val="00F42033"/>
    <w:rsid w:val="00F52DC0"/>
    <w:rsid w:val="00F730B2"/>
    <w:rsid w:val="00F80982"/>
    <w:rsid w:val="00F91E3D"/>
    <w:rsid w:val="00F92DEA"/>
    <w:rsid w:val="00F93570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309902-66A1-436D-88C7-6249469F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84D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D65"/>
  </w:style>
  <w:style w:type="paragraph" w:styleId="aa">
    <w:name w:val="footer"/>
    <w:basedOn w:val="a"/>
    <w:link w:val="ab"/>
    <w:unhideWhenUsed/>
    <w:rsid w:val="00C84D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D65"/>
  </w:style>
  <w:style w:type="paragraph" w:styleId="ac">
    <w:name w:val="Body Text Indent"/>
    <w:basedOn w:val="a"/>
    <w:link w:val="ad"/>
    <w:rsid w:val="00196D9D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196D9D"/>
    <w:rPr>
      <w:sz w:val="28"/>
      <w:szCs w:val="24"/>
      <w:lang w:val="x-none" w:eastAsia="x-none"/>
    </w:rPr>
  </w:style>
  <w:style w:type="paragraph" w:styleId="ae">
    <w:name w:val="Body Text"/>
    <w:basedOn w:val="a"/>
    <w:link w:val="af"/>
    <w:autoRedefine/>
    <w:rsid w:val="002E0394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E0394"/>
    <w:rPr>
      <w:b/>
      <w:sz w:val="26"/>
      <w:szCs w:val="26"/>
    </w:rPr>
  </w:style>
  <w:style w:type="character" w:styleId="af0">
    <w:name w:val="page number"/>
    <w:basedOn w:val="a0"/>
    <w:rsid w:val="002E0394"/>
  </w:style>
  <w:style w:type="paragraph" w:styleId="af1">
    <w:name w:val="Title"/>
    <w:basedOn w:val="a"/>
    <w:link w:val="af2"/>
    <w:qFormat/>
    <w:rsid w:val="002E0394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E0394"/>
    <w:rPr>
      <w:b/>
      <w:sz w:val="36"/>
    </w:rPr>
  </w:style>
  <w:style w:type="paragraph" w:styleId="af3">
    <w:name w:val="caption"/>
    <w:basedOn w:val="a"/>
    <w:next w:val="a"/>
    <w:qFormat/>
    <w:rsid w:val="002E0394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E0394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E0394"/>
    <w:rPr>
      <w:sz w:val="28"/>
      <w:szCs w:val="24"/>
    </w:rPr>
  </w:style>
  <w:style w:type="paragraph" w:styleId="af4">
    <w:name w:val="Balloon Text"/>
    <w:basedOn w:val="a"/>
    <w:link w:val="af5"/>
    <w:semiHidden/>
    <w:rsid w:val="002E03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E0394"/>
    <w:rPr>
      <w:rFonts w:ascii="Tahoma" w:hAnsi="Tahoma" w:cs="Tahoma"/>
      <w:sz w:val="16"/>
      <w:szCs w:val="16"/>
    </w:rPr>
  </w:style>
  <w:style w:type="paragraph" w:customStyle="1" w:styleId="10">
    <w:name w:val="1 Знак Знак Знак Знак Знак Знак Знак"/>
    <w:basedOn w:val="a"/>
    <w:semiHidden/>
    <w:rsid w:val="002E0394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E0394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E0394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E0394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E0394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E0394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E0394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E0394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E0394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E0394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E0394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E0394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E03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E0394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E0394"/>
    <w:rPr>
      <w:sz w:val="24"/>
    </w:rPr>
  </w:style>
  <w:style w:type="paragraph" w:customStyle="1" w:styleId="afa">
    <w:name w:val="Знак Знак Знак"/>
    <w:basedOn w:val="a"/>
    <w:autoRedefine/>
    <w:rsid w:val="002E0394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B08F-16CD-4356-90D8-60CFF878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7</TotalTime>
  <Pages>14</Pages>
  <Words>4934</Words>
  <Characters>28127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11</cp:revision>
  <cp:lastPrinted>2021-05-13T07:43:00Z</cp:lastPrinted>
  <dcterms:created xsi:type="dcterms:W3CDTF">2021-11-19T13:52:00Z</dcterms:created>
  <dcterms:modified xsi:type="dcterms:W3CDTF">2021-11-22T06:21:00Z</dcterms:modified>
</cp:coreProperties>
</file>