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Default="00305FC4" w:rsidP="00305FC4">
      <w:pPr>
        <w:ind w:firstLine="360"/>
        <w:jc w:val="center"/>
        <w:rPr>
          <w:b/>
          <w:bCs/>
          <w:sz w:val="27"/>
          <w:szCs w:val="27"/>
        </w:rPr>
      </w:pPr>
      <w:r w:rsidRPr="00305FC4">
        <w:rPr>
          <w:b/>
          <w:bCs/>
          <w:sz w:val="27"/>
          <w:szCs w:val="27"/>
        </w:rPr>
        <w:t>СПРАВКА</w:t>
      </w:r>
    </w:p>
    <w:p w:rsidR="00305FC4" w:rsidRPr="00305FC4" w:rsidRDefault="00305FC4" w:rsidP="00305FC4">
      <w:pPr>
        <w:ind w:firstLine="360"/>
        <w:jc w:val="center"/>
        <w:rPr>
          <w:b/>
          <w:bCs/>
          <w:sz w:val="27"/>
          <w:szCs w:val="27"/>
        </w:rPr>
      </w:pPr>
      <w:r w:rsidRPr="00305FC4">
        <w:rPr>
          <w:sz w:val="27"/>
          <w:szCs w:val="27"/>
        </w:rPr>
        <w:t>о работе с обращениями граждан и запросами пользователей информацией</w:t>
      </w:r>
    </w:p>
    <w:p w:rsidR="00305FC4" w:rsidRPr="00305FC4" w:rsidRDefault="00305FC4" w:rsidP="00305FC4">
      <w:pPr>
        <w:ind w:firstLine="360"/>
        <w:jc w:val="center"/>
        <w:rPr>
          <w:sz w:val="27"/>
          <w:szCs w:val="27"/>
        </w:rPr>
      </w:pPr>
      <w:r w:rsidRPr="00305FC4">
        <w:rPr>
          <w:sz w:val="27"/>
          <w:szCs w:val="27"/>
        </w:rPr>
        <w:t>в центральном аппарате Федеральной налоговой службы</w:t>
      </w:r>
    </w:p>
    <w:p w:rsidR="00305FC4" w:rsidRPr="00F05EBB" w:rsidRDefault="00305FC4" w:rsidP="00305FC4">
      <w:pPr>
        <w:ind w:firstLine="360"/>
        <w:jc w:val="center"/>
        <w:rPr>
          <w:bCs/>
          <w:sz w:val="27"/>
          <w:szCs w:val="27"/>
        </w:rPr>
      </w:pPr>
      <w:r w:rsidRPr="00F05EBB">
        <w:rPr>
          <w:bCs/>
          <w:sz w:val="27"/>
          <w:szCs w:val="27"/>
        </w:rPr>
        <w:t>в I полугодии 2021 года</w:t>
      </w:r>
    </w:p>
    <w:p w:rsidR="00305FC4" w:rsidRPr="00F05EBB" w:rsidRDefault="00305FC4" w:rsidP="00305FC4">
      <w:pPr>
        <w:ind w:firstLine="360"/>
        <w:jc w:val="center"/>
        <w:rPr>
          <w:sz w:val="27"/>
          <w:szCs w:val="27"/>
        </w:rPr>
      </w:pPr>
    </w:p>
    <w:p w:rsidR="00DA4976" w:rsidRPr="00DA4976" w:rsidRDefault="00DA4976" w:rsidP="00F05EBB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В центральный аппарат ФНС России в I полугодии 2021 года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на рассмотрение поступило </w:t>
      </w:r>
      <w:r w:rsidRPr="00F05EBB">
        <w:rPr>
          <w:sz w:val="27"/>
          <w:szCs w:val="27"/>
        </w:rPr>
        <w:t>21</w:t>
      </w:r>
      <w:r w:rsidR="00F05EBB">
        <w:rPr>
          <w:sz w:val="27"/>
          <w:szCs w:val="27"/>
        </w:rPr>
        <w:t> </w:t>
      </w:r>
      <w:r w:rsidRPr="00F05EBB">
        <w:rPr>
          <w:sz w:val="27"/>
          <w:szCs w:val="27"/>
        </w:rPr>
        <w:t>490</w:t>
      </w:r>
      <w:r w:rsidRPr="00DA4976">
        <w:rPr>
          <w:sz w:val="27"/>
          <w:szCs w:val="27"/>
        </w:rPr>
        <w:t xml:space="preserve"> обращений граждан и 3 запроса пользователей информацией, а именно: посредством электронного сервиса «Обратиться в ФНС России» поступило 10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>750 обращений (50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числа); по системе МЭДО – 6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>370 обращений (30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числа), в том числе 3</w:t>
      </w:r>
      <w:r w:rsidR="00DD24FE">
        <w:rPr>
          <w:sz w:val="27"/>
          <w:szCs w:val="27"/>
        </w:rPr>
        <w:t> 862 </w:t>
      </w:r>
      <w:r w:rsidRPr="00DA4976">
        <w:rPr>
          <w:sz w:val="27"/>
          <w:szCs w:val="27"/>
        </w:rPr>
        <w:t xml:space="preserve">обращения, поступившие из Управления Президента Российской Федерации по работе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с обращениями граждан и организаций; на бумажном носителе – 4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>373 обращения (20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числа). По сравнению с аналогичным периодом 2020 года количество обращений уменьшилось на 19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% (в I полугодии 2020 года поступило 26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544 обращения); количество </w:t>
      </w:r>
      <w:proofErr w:type="gramStart"/>
      <w:r w:rsidRPr="00DA4976">
        <w:rPr>
          <w:sz w:val="27"/>
          <w:szCs w:val="27"/>
        </w:rPr>
        <w:t>интернет-обращений</w:t>
      </w:r>
      <w:proofErr w:type="gramEnd"/>
      <w:r w:rsidRPr="00DA4976">
        <w:rPr>
          <w:sz w:val="27"/>
          <w:szCs w:val="27"/>
        </w:rPr>
        <w:t xml:space="preserve"> по сравнению с аналогичным периодом 2020 года уменьшилось на 24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(в I полугодии 2020 года поступило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14 193 интернет-обращения); количество </w:t>
      </w:r>
      <w:proofErr w:type="gramStart"/>
      <w:r w:rsidRPr="00DA4976">
        <w:rPr>
          <w:sz w:val="27"/>
          <w:szCs w:val="27"/>
        </w:rPr>
        <w:t>обращений, поступивших по системе МЭДО уменьшилось</w:t>
      </w:r>
      <w:proofErr w:type="gramEnd"/>
      <w:r w:rsidRPr="00DA4976">
        <w:rPr>
          <w:sz w:val="27"/>
          <w:szCs w:val="27"/>
        </w:rPr>
        <w:t xml:space="preserve"> на 24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(в I полугодии 2020 года поступило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8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400 обращений), из них количество обращений граждан, поступивших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из Управления Президента Российской Федерации по работе с обращениями граждан и организаций, уменьшилось на 27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(в I полугодии 2020 года поступило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5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301 обращение); количество обращений на бумажном носителе увеличилось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на 12 % (в I полугодии 2020 года поступило 3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910 обращений).</w:t>
      </w:r>
    </w:p>
    <w:p w:rsidR="00DA4976" w:rsidRPr="00DA4976" w:rsidRDefault="00DA4976" w:rsidP="00F05EBB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Существенный удельный вес обращений граждан в I полугодии 2021 года составляли обращения по вопросам контроля исполнения и нарушения налогового законодательства юридическими и физическими лицами – 2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974 обращения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(</w:t>
      </w:r>
      <w:r w:rsidRPr="00F05EBB">
        <w:rPr>
          <w:sz w:val="27"/>
          <w:szCs w:val="27"/>
        </w:rPr>
        <w:t>14 %</w:t>
      </w:r>
      <w:r w:rsidRPr="00DA4976">
        <w:rPr>
          <w:sz w:val="27"/>
          <w:szCs w:val="27"/>
        </w:rPr>
        <w:t xml:space="preserve"> от общего числа обращений). Граждане в своих обращениях информировали налоговые органы о различных нарушениях, допущенных организациями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DA4976" w:rsidRPr="00DA4976" w:rsidRDefault="00DA4976" w:rsidP="00F05EBB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Значительное количество писем содержало вопросы налогообложения доходов физических лиц и администрирования страховых взносов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–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2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>609 обращений (12</w:t>
      </w:r>
      <w:r w:rsidR="00F05EBB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числа). Граждане обращались с заявлениями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о предоставлении субсидий, предусмотренных постановлением Правительства Российской Федерации от 24.04.2020 №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576, субъектам малого и среднего предпринимательства, ведущим деятельность в отраслях экономики наиболее пострадавших в условиях ухудшения ситуации в результате распространения </w:t>
      </w:r>
      <w:proofErr w:type="spellStart"/>
      <w:r w:rsidRPr="00DA4976">
        <w:rPr>
          <w:sz w:val="27"/>
          <w:szCs w:val="27"/>
        </w:rPr>
        <w:t>коронавирусной</w:t>
      </w:r>
      <w:proofErr w:type="spellEnd"/>
      <w:r w:rsidRPr="00DA4976">
        <w:rPr>
          <w:sz w:val="27"/>
          <w:szCs w:val="27"/>
        </w:rPr>
        <w:t xml:space="preserve"> инфекции. Налогоплательщиков интересовали вопросы, связанные с порядком начисления и уплаты НДФЛ при продаже имущества, предоставления имущественного и</w:t>
      </w:r>
      <w:r>
        <w:rPr>
          <w:sz w:val="27"/>
          <w:szCs w:val="27"/>
        </w:rPr>
        <w:t xml:space="preserve"> социального налогового вычета, </w:t>
      </w:r>
      <w:r w:rsidRPr="00DA4976">
        <w:rPr>
          <w:sz w:val="27"/>
          <w:szCs w:val="27"/>
        </w:rPr>
        <w:t xml:space="preserve">а также порядка декларирования полученного дохода от различного рода деятельности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на территории Российской Федерации.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Одновременно с этим, значительное количество писем содержало вопросы возникновения задолженности по налогам и сборам и взносам в бюджеты государственных внебюджетных фондов – 2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446 обращений (11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обращений). </w:t>
      </w:r>
      <w:proofErr w:type="gramStart"/>
      <w:r w:rsidRPr="00DA4976">
        <w:rPr>
          <w:sz w:val="27"/>
          <w:szCs w:val="27"/>
        </w:rPr>
        <w:t xml:space="preserve">Наибольшее количество обращений по данной тематике касалось </w:t>
      </w:r>
      <w:r w:rsidRPr="00DA4976">
        <w:rPr>
          <w:sz w:val="27"/>
          <w:szCs w:val="27"/>
        </w:rPr>
        <w:lastRenderedPageBreak/>
        <w:t xml:space="preserve">списания задолженности в связи с принятием Федерального закона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от 28.12.2017</w:t>
      </w:r>
      <w:r w:rsidR="00930D3F">
        <w:rPr>
          <w:sz w:val="27"/>
          <w:szCs w:val="27"/>
        </w:rPr>
        <w:t xml:space="preserve"> </w:t>
      </w:r>
      <w:r w:rsidRPr="00DA4976">
        <w:rPr>
          <w:sz w:val="27"/>
          <w:szCs w:val="27"/>
        </w:rPr>
        <w:t xml:space="preserve">№ 436-ФЗ «О внесении изменений в части первую и вторую Налогового кодекса Российской Федерации и отдельные законодательные акты Российской Федерации» по признанию недоимки и задолженности по налогам, сборам, страховым взносам, пени, штрафам безнадежными к взысканию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и их списанию.</w:t>
      </w:r>
      <w:proofErr w:type="gramEnd"/>
      <w:r w:rsidRPr="00DA4976">
        <w:rPr>
          <w:sz w:val="27"/>
          <w:szCs w:val="27"/>
        </w:rPr>
        <w:t xml:space="preserve"> </w:t>
      </w:r>
      <w:proofErr w:type="gramStart"/>
      <w:r w:rsidRPr="00DA4976">
        <w:rPr>
          <w:sz w:val="27"/>
          <w:szCs w:val="27"/>
        </w:rPr>
        <w:t xml:space="preserve">Физические лица и индивидуальные предприниматели высказывали несогласие с образованием у них задолженности по имущественным налогам,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а также взысканием недоимки по страховым взносам, образовавшимся за расчетные (отчетные) периоды, истекшие до 01.01.2017, а также задолженности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по соответствующим пени и штрафам.</w:t>
      </w:r>
      <w:proofErr w:type="gramEnd"/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Граждан по-прежнему интересовали вопросы государственной регистрации юридических лиц и индивидуальных предпринимателей, учета налогоплательщиков, получения и отказа от ИНН – 2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062 обращения </w:t>
      </w:r>
      <w:r w:rsidR="00F05EBB">
        <w:rPr>
          <w:sz w:val="27"/>
          <w:szCs w:val="27"/>
        </w:rPr>
        <w:br/>
      </w:r>
      <w:r w:rsidRPr="00DA4976">
        <w:rPr>
          <w:sz w:val="27"/>
          <w:szCs w:val="27"/>
        </w:rPr>
        <w:t>(10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числа). В ряде писем возникали вопросы, связанные с отсутствием сведений 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 – 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044 обращения (5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– 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018 обращений (5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Как и за предыдущие периоды продолжали поступать письма граждан, содержащие вопросы обжалования решений налоговых органов и должностных лиц – 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878 обращений граждан (9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обращений). </w:t>
      </w:r>
      <w:proofErr w:type="gramStart"/>
      <w:r w:rsidRPr="00DA4976">
        <w:rPr>
          <w:sz w:val="27"/>
          <w:szCs w:val="27"/>
        </w:rPr>
        <w:t xml:space="preserve">В I полугодии 2021 года рассматривались жалобы (обращения) граждан, в том числе зарегистрированных в качестве индивидуальных предпринимателей, по вопросам правомерности решений налоговых органов, вынесенных по результатам налоговых проверок, решений о государственной регистрации (отказе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в государственной регистрации), иных актов ненормативного характера налоговых органов, а также действий (бездействия) должностных лиц налоговых (регистрирующих) органов.</w:t>
      </w:r>
      <w:proofErr w:type="gramEnd"/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Среди писем, поступивших от заявителей, немалую часть составляли обращения 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670 обращений (8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обращений). Налогоплательщики сообщали о нарушении сроков возврата </w:t>
      </w:r>
      <w:r>
        <w:rPr>
          <w:sz w:val="27"/>
          <w:szCs w:val="27"/>
        </w:rPr>
        <w:t xml:space="preserve">излишне уплаченной суммы налога </w:t>
      </w:r>
      <w:r w:rsidRPr="00DA4976">
        <w:rPr>
          <w:sz w:val="27"/>
          <w:szCs w:val="27"/>
        </w:rPr>
        <w:t>и просили подтвердить обоснованность отказов в зачете (возврате) сумм налога, а также их волновали вопросы предоставления отсрочки по уплате налогов.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Оставались актуальными для граждан вопросы осуществления организации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и контроля проведения лотерей и азартных игр в букмекерских конторах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и тотализаторах – 1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570 обращений (7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В отчетном периоде немалую часть составляли обращения, связанные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с администрированием имущественных налогов – 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112 обращений граждан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(5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обращений). По вопросу исчисления и уплаты налога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на имущество поступило 302 обращения (1,4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 и транспортного налога – 275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обращений (1,3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 обращений). Заявители обращались по вопросу уточнения сведений об объектах налогообложения в едином налоговом уведомлении на уплату имущественных налогов – 225 обращений (1,1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обращений). Граждане просили пересчитать сумму налога к уплате в связи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с прекращением права собственности на объект налогообложения, а также интересовались исчислением и уплатой земельного налога – 139 обращений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(0,7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обращений). </w:t>
      </w:r>
      <w:proofErr w:type="gramStart"/>
      <w:r w:rsidRPr="00DA4976">
        <w:rPr>
          <w:sz w:val="27"/>
          <w:szCs w:val="27"/>
        </w:rPr>
        <w:t>Помимо этого, заявители направляли сведения для предоставления им льгот по уплате налога – 131 обращение (0,6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числа), высказывали несогласие с выставленной к уплате суммой налога, сообщали о неполучении налоговых уведомлений на уплату имущественных налогов, сообщали об отсутствии начислений по налогам в личном кабинете – 40 обращений (0,2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 обращений).</w:t>
      </w:r>
      <w:proofErr w:type="gramEnd"/>
      <w:r w:rsidRPr="00DA4976">
        <w:rPr>
          <w:sz w:val="27"/>
          <w:szCs w:val="27"/>
        </w:rPr>
        <w:t xml:space="preserve"> Кроме того, высокую обеспокоенность граждан вызвало несвоевременное отражение информации об уплаченном имущественном налоге в электронном сервисе </w:t>
      </w:r>
      <w:r w:rsidR="00930D3F">
        <w:rPr>
          <w:sz w:val="27"/>
          <w:szCs w:val="27"/>
        </w:rPr>
        <w:t xml:space="preserve">«Личный кабинет </w:t>
      </w:r>
      <w:r w:rsidRPr="00DA4976">
        <w:rPr>
          <w:sz w:val="27"/>
          <w:szCs w:val="27"/>
        </w:rPr>
        <w:t>налогоплательщика для физических лиц».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proofErr w:type="gramStart"/>
      <w:r w:rsidRPr="00DA4976">
        <w:rPr>
          <w:sz w:val="27"/>
          <w:szCs w:val="27"/>
        </w:rPr>
        <w:t>Не менее актуальными оставались вопросы, связанные с налогообложением малого бизнеса, специальных налоговых режимов – 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033 обращения </w:t>
      </w:r>
      <w:r w:rsidR="00930D3F">
        <w:rPr>
          <w:sz w:val="27"/>
          <w:szCs w:val="27"/>
        </w:rPr>
        <w:br/>
      </w:r>
      <w:r w:rsidRPr="00DA4976">
        <w:rPr>
          <w:sz w:val="27"/>
          <w:szCs w:val="27"/>
        </w:rPr>
        <w:t>(5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 обращений), пользованием информационными ресурсами – 783 обращения (4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обращений), налоговой отчетностью –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566 обращений (3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обращений) и соблюдением требований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к контрольно-кассовой технике – 382 обращения (1,8</w:t>
      </w:r>
      <w:r w:rsidR="00DD24FE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 обращений), порядком и условиями ее регистрации и применения</w:t>
      </w:r>
      <w:proofErr w:type="gramEnd"/>
      <w:r w:rsidRPr="00DA4976">
        <w:rPr>
          <w:sz w:val="27"/>
          <w:szCs w:val="27"/>
        </w:rPr>
        <w:t>, полноты учета выручки, использования специальных банковских счетов.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proofErr w:type="gramStart"/>
      <w:r w:rsidRPr="00DA4976">
        <w:rPr>
          <w:sz w:val="27"/>
          <w:szCs w:val="27"/>
        </w:rPr>
        <w:t xml:space="preserve">Кроме того, отдельные обращения, поступившие в ЦА ФНС России </w:t>
      </w:r>
      <w:r w:rsidR="00930D3F">
        <w:rPr>
          <w:sz w:val="27"/>
          <w:szCs w:val="27"/>
        </w:rPr>
        <w:br/>
      </w:r>
      <w:r w:rsidRPr="00DA4976">
        <w:rPr>
          <w:sz w:val="27"/>
          <w:szCs w:val="27"/>
        </w:rPr>
        <w:t>в отчетном периоде, содержали вопросы несостоятельности (банкротства) юридических и физических лиц, индивидуальных предпринимателей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–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339 обращений (1,6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 обращений), также заявителей интересовали результаты рассмотрения обращений – 314 обращений (1,5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 обращений), вопросы организации работы с налогоплательщиками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– 277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обращений (1,3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обращений), а также вопросы, связанные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с государственной</w:t>
      </w:r>
      <w:proofErr w:type="gramEnd"/>
      <w:r w:rsidRPr="00DA4976">
        <w:rPr>
          <w:sz w:val="27"/>
          <w:szCs w:val="27"/>
        </w:rPr>
        <w:t xml:space="preserve"> гражданской службы Российской Федерации – 233 обращения (1,1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 обращений).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Подробная статистика </w:t>
      </w:r>
      <w:proofErr w:type="gramStart"/>
      <w:r w:rsidRPr="00DA4976">
        <w:rPr>
          <w:sz w:val="27"/>
          <w:szCs w:val="27"/>
        </w:rPr>
        <w:t>обращений граждан, поступивших в центральный аппарат ФНС России за период с 01.01.2021 по 30.06.2</w:t>
      </w:r>
      <w:r w:rsidR="00913A68">
        <w:rPr>
          <w:sz w:val="27"/>
          <w:szCs w:val="27"/>
        </w:rPr>
        <w:t>021 приведена</w:t>
      </w:r>
      <w:proofErr w:type="gramEnd"/>
      <w:r w:rsidR="00913A68">
        <w:rPr>
          <w:sz w:val="27"/>
          <w:szCs w:val="27"/>
        </w:rPr>
        <w:t xml:space="preserve"> в приложении.</w:t>
      </w:r>
      <w:bookmarkStart w:id="0" w:name="_GoBack"/>
      <w:bookmarkEnd w:id="0"/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В центральном аппарате ФНС России в общественной приемной ФНС России в установленном порядке осуществлялся личный прием граждан. В I полугодии 2021 года в общественную приемную ФНС России обратилось 54 гражданина. Всем обратившимся гражданам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и подготовки письменного ответа.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Всего в ЦА ФНС России на контроле в I полугодии 2021 года находилось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23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000 обращений (в отчетном периоде поставлено на контроль 20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845 обращений граждан).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В отчётном периоде структурными подразделениями ЦА ФНС России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173 обращения были рассмотрены с нарушением установленного законодательством срока, что составило 0,8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 обращений граждан, находившихся на контроле в отчётном периоде.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Обращения граждан, направленные на рассмотрение центральным аппаратом ФНС России в территориальные органы ФНС России, 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В I полугодии 2021 года центральным аппаратом ФНС России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в территориальные органы ФНС России было направлено для рассмотрения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и подготовки ответа заявителю 14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934 обращения граждан, что составляет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72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числе, находившихся на контроле в отчётном периоде.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В I полугодии 2021 года с нарушением контрольного срока исполнения территориальными органами ФНС России рассмотрено 38 обращений, перенаправленных из ЦА ФНС России, что составляет 0,2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 граждан, направленных в территориальные органы ФНС России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и поставленных на контроль в ЦА ФНС России.</w:t>
      </w:r>
    </w:p>
    <w:p w:rsidR="00DA4976" w:rsidRPr="00DA4976" w:rsidRDefault="00DA4976" w:rsidP="00374198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Анализ обращений граждан в разрезе субъектов Российской Федерации показал, что основная доля обращений за период с 01.01.2021 по 30.06.2021 направлена в УФНС России по г. Москве (4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586 обращений или 31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обращений, направленных для рассмотрения и подготовки ответа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в территориальные органы ФНС России). </w:t>
      </w:r>
      <w:proofErr w:type="gramStart"/>
      <w:r w:rsidRPr="00DA4976">
        <w:rPr>
          <w:sz w:val="27"/>
          <w:szCs w:val="27"/>
        </w:rPr>
        <w:t>Основной темой обращений являлись вопросы образования задолженности по налогам, сборам и взносам в бюджеты государственных внебюджетных фондов (655 обращений или 14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числа, направленных в УФНС России по г. Москве), вопросы налогообложения доходов физических лиц (495 обращений или 11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числа) и вопросы надзора в области организации и проведения азартных игр и лотерей </w:t>
      </w:r>
      <w:r w:rsidR="00374198">
        <w:rPr>
          <w:sz w:val="27"/>
          <w:szCs w:val="27"/>
        </w:rPr>
        <w:br/>
      </w:r>
      <w:r w:rsidRPr="00DA4976">
        <w:rPr>
          <w:sz w:val="27"/>
          <w:szCs w:val="27"/>
        </w:rPr>
        <w:t>(425 обращений или 9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% от</w:t>
      </w:r>
      <w:proofErr w:type="gramEnd"/>
      <w:r w:rsidRPr="00DA4976">
        <w:rPr>
          <w:sz w:val="27"/>
          <w:szCs w:val="27"/>
        </w:rPr>
        <w:t xml:space="preserve"> общего числа).</w:t>
      </w:r>
    </w:p>
    <w:p w:rsidR="00DA4976" w:rsidRPr="00DA4976" w:rsidRDefault="00DA4976" w:rsidP="009B6DD6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Значительное количество писем направлено для рассмотрения в УФНС России по Московской области (1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>251 обращение или 8</w:t>
      </w:r>
      <w:r w:rsidR="00374198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обращений, направленных для рассмотрения и подготовки ответа </w:t>
      </w:r>
      <w:r w:rsidR="00102252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в территориальные органы ФНС России). </w:t>
      </w:r>
      <w:proofErr w:type="gramStart"/>
      <w:r w:rsidRPr="00DA4976">
        <w:rPr>
          <w:sz w:val="27"/>
          <w:szCs w:val="27"/>
        </w:rPr>
        <w:t>В основном заявителей интересовали вопросы образования задолженности по налогам, сборам и взносам в бюджеты государственных внебюджетных фондов (188 обращений или 15</w:t>
      </w:r>
      <w:r w:rsidR="009B6DD6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числа, направленных в УФНС России по Московской области), вопросы налогообложения доходов физических лиц (1</w:t>
      </w:r>
      <w:r>
        <w:rPr>
          <w:sz w:val="27"/>
          <w:szCs w:val="27"/>
        </w:rPr>
        <w:t>57 обращений или 12</w:t>
      </w:r>
      <w:r w:rsidR="00930D3F">
        <w:rPr>
          <w:sz w:val="27"/>
          <w:szCs w:val="27"/>
        </w:rPr>
        <w:t> </w:t>
      </w:r>
      <w:r>
        <w:rPr>
          <w:sz w:val="27"/>
          <w:szCs w:val="27"/>
        </w:rPr>
        <w:t xml:space="preserve">% от общего </w:t>
      </w:r>
      <w:r w:rsidRPr="00DA4976">
        <w:rPr>
          <w:sz w:val="27"/>
          <w:szCs w:val="27"/>
        </w:rPr>
        <w:t>числа) и вопросы возврата или зачета излишне уплаченных или взысканных сумм налогов, сборов, взносов, пеней и штрафов (128</w:t>
      </w:r>
      <w:proofErr w:type="gramEnd"/>
      <w:r w:rsidRPr="00DA4976">
        <w:rPr>
          <w:sz w:val="27"/>
          <w:szCs w:val="27"/>
        </w:rPr>
        <w:t xml:space="preserve"> обращений или 10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числа).</w:t>
      </w:r>
    </w:p>
    <w:p w:rsidR="00DA4976" w:rsidRPr="00DA4976" w:rsidRDefault="00DA4976" w:rsidP="009B6DD6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Немалое количество обращений направлено в УФНС России по г. Санкт-Петербургу (716 обращений или 5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DA4976">
        <w:rPr>
          <w:sz w:val="27"/>
          <w:szCs w:val="27"/>
        </w:rPr>
        <w:t xml:space="preserve">Основную тематику обращений составляли вопросы образования задолженности </w:t>
      </w:r>
      <w:r w:rsidR="009B6DD6">
        <w:rPr>
          <w:sz w:val="27"/>
          <w:szCs w:val="27"/>
        </w:rPr>
        <w:br/>
      </w:r>
      <w:r w:rsidRPr="00DA4976">
        <w:rPr>
          <w:sz w:val="27"/>
          <w:szCs w:val="27"/>
        </w:rPr>
        <w:t>по налогам, сборам и взносам в бюджеты государственных внебюджетных фондов (118 обращений или 17</w:t>
      </w:r>
      <w:r w:rsidR="009B6DD6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числа, направленных в УФНС России </w:t>
      </w:r>
      <w:r w:rsidR="009B6DD6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по г. Санкт-Петербургу), вопросы налогообложения доходов физических лиц </w:t>
      </w:r>
      <w:r w:rsidR="009B6DD6">
        <w:rPr>
          <w:sz w:val="27"/>
          <w:szCs w:val="27"/>
        </w:rPr>
        <w:br/>
      </w:r>
      <w:r w:rsidRPr="00DA4976">
        <w:rPr>
          <w:sz w:val="27"/>
          <w:szCs w:val="27"/>
        </w:rPr>
        <w:t>(101 обращение или 14</w:t>
      </w:r>
      <w:r w:rsidR="009B6DD6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числа), а также вопросы возврата или зачета излишне уплаченных или взысканных сумм налогов, сборов, взносов, пеней </w:t>
      </w:r>
      <w:r w:rsidR="00930D3F">
        <w:rPr>
          <w:sz w:val="27"/>
          <w:szCs w:val="27"/>
        </w:rPr>
        <w:br/>
      </w:r>
      <w:r w:rsidRPr="00DA4976">
        <w:rPr>
          <w:sz w:val="27"/>
          <w:szCs w:val="27"/>
        </w:rPr>
        <w:t>и штрафов</w:t>
      </w:r>
      <w:proofErr w:type="gramEnd"/>
      <w:r w:rsidRPr="00DA4976">
        <w:rPr>
          <w:sz w:val="27"/>
          <w:szCs w:val="27"/>
        </w:rPr>
        <w:t xml:space="preserve"> (</w:t>
      </w:r>
      <w:proofErr w:type="gramStart"/>
      <w:r w:rsidRPr="00DA4976">
        <w:rPr>
          <w:sz w:val="27"/>
          <w:szCs w:val="27"/>
        </w:rPr>
        <w:t>84 обращения или 12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числа).</w:t>
      </w:r>
      <w:proofErr w:type="gramEnd"/>
    </w:p>
    <w:p w:rsidR="00DA4976" w:rsidRPr="00DA4976" w:rsidRDefault="00DA4976" w:rsidP="009B6DD6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Значимая часть обращений направлена в УФНС России по Краснодарскому краю (576 обращений или 4</w:t>
      </w:r>
      <w:r w:rsidR="009B6DD6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 обращений, направленных </w:t>
      </w:r>
      <w:r w:rsidR="009B6DD6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для рассмотрения и подготовки ответа в территориальные органы ФНС России). </w:t>
      </w:r>
      <w:proofErr w:type="gramStart"/>
      <w:r w:rsidRPr="00DA4976">
        <w:rPr>
          <w:sz w:val="27"/>
          <w:szCs w:val="27"/>
        </w:rPr>
        <w:t xml:space="preserve">Основной темой обращений являлись вопросы образования задолженности </w:t>
      </w:r>
      <w:r w:rsidR="009B6DD6">
        <w:rPr>
          <w:sz w:val="27"/>
          <w:szCs w:val="27"/>
        </w:rPr>
        <w:br/>
      </w:r>
      <w:r w:rsidRPr="00DA4976">
        <w:rPr>
          <w:sz w:val="27"/>
          <w:szCs w:val="27"/>
        </w:rPr>
        <w:t>по налогам, сборам и взносам в бюджеты государственных внебюджетных фондов (86 обращений или 15</w:t>
      </w:r>
      <w:r w:rsidR="009B6DD6">
        <w:rPr>
          <w:sz w:val="27"/>
          <w:szCs w:val="27"/>
        </w:rPr>
        <w:t> </w:t>
      </w:r>
      <w:r w:rsidRPr="00DA4976">
        <w:rPr>
          <w:sz w:val="27"/>
          <w:szCs w:val="27"/>
        </w:rPr>
        <w:t xml:space="preserve">% от общего числа, направленных в УФНС России </w:t>
      </w:r>
      <w:r w:rsidR="009B6DD6">
        <w:rPr>
          <w:sz w:val="27"/>
          <w:szCs w:val="27"/>
        </w:rPr>
        <w:br/>
      </w:r>
      <w:r w:rsidRPr="00DA4976">
        <w:rPr>
          <w:sz w:val="27"/>
          <w:szCs w:val="27"/>
        </w:rPr>
        <w:t xml:space="preserve">по Краснодарскому краю), вопросы возврата или зачета излишне уплаченных </w:t>
      </w:r>
      <w:r w:rsidR="009B6DD6">
        <w:rPr>
          <w:sz w:val="27"/>
          <w:szCs w:val="27"/>
        </w:rPr>
        <w:br/>
      </w:r>
      <w:r w:rsidRPr="00DA4976">
        <w:rPr>
          <w:sz w:val="27"/>
          <w:szCs w:val="27"/>
        </w:rPr>
        <w:t>или взысканных сумм налогов, сборов, взносов, пеней и штрафов (84 обращения или 15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 и вопросы налогообложения доходов физических лиц (83</w:t>
      </w:r>
      <w:proofErr w:type="gramEnd"/>
      <w:r w:rsidRPr="00DA4976">
        <w:rPr>
          <w:sz w:val="27"/>
          <w:szCs w:val="27"/>
        </w:rPr>
        <w:t xml:space="preserve"> обращения или 14</w:t>
      </w:r>
      <w:r w:rsidR="00930D3F">
        <w:rPr>
          <w:sz w:val="27"/>
          <w:szCs w:val="27"/>
        </w:rPr>
        <w:t> </w:t>
      </w:r>
      <w:r w:rsidRPr="00DA4976">
        <w:rPr>
          <w:sz w:val="27"/>
          <w:szCs w:val="27"/>
        </w:rPr>
        <w:t>% от общего числа).</w:t>
      </w:r>
    </w:p>
    <w:p w:rsidR="00305FC4" w:rsidRDefault="00DA4976" w:rsidP="009B6DD6">
      <w:pPr>
        <w:ind w:firstLine="709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Кроме того, обращения граждан направлялись на рассмотрение в УФНС России по Ростовской, Самарской, Свер</w:t>
      </w:r>
      <w:r w:rsidR="00930D3F">
        <w:rPr>
          <w:sz w:val="27"/>
          <w:szCs w:val="27"/>
        </w:rPr>
        <w:t xml:space="preserve">дловской, Воронежской областям, </w:t>
      </w:r>
      <w:r w:rsidRPr="00DA4976">
        <w:rPr>
          <w:sz w:val="27"/>
          <w:szCs w:val="27"/>
        </w:rPr>
        <w:t>Республике Татарстан и Красноярскому кра</w:t>
      </w:r>
      <w:r>
        <w:rPr>
          <w:sz w:val="27"/>
          <w:szCs w:val="27"/>
        </w:rPr>
        <w:t>ю.</w:t>
      </w:r>
    </w:p>
    <w:p w:rsidR="00F05EBB" w:rsidRPr="00B24DF9" w:rsidRDefault="00F05EBB" w:rsidP="00F05EBB">
      <w:pPr>
        <w:ind w:firstLine="709"/>
        <w:jc w:val="both"/>
        <w:rPr>
          <w:sz w:val="27"/>
          <w:szCs w:val="27"/>
        </w:rPr>
      </w:pPr>
      <w:r w:rsidRPr="00B24DF9">
        <w:rPr>
          <w:sz w:val="27"/>
          <w:szCs w:val="27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24DF9">
        <w:rPr>
          <w:sz w:val="27"/>
          <w:szCs w:val="27"/>
          <w:lang w:val="en-US"/>
        </w:rPr>
        <w:t> </w:t>
      </w:r>
      <w:r w:rsidRPr="00B24DF9">
        <w:rPr>
          <w:sz w:val="27"/>
          <w:szCs w:val="27"/>
        </w:rPr>
        <w:t xml:space="preserve">Егорову. </w:t>
      </w:r>
    </w:p>
    <w:p w:rsidR="00102252" w:rsidRPr="00B24DF9" w:rsidRDefault="00102252" w:rsidP="00102252">
      <w:pPr>
        <w:jc w:val="both"/>
        <w:rPr>
          <w:b/>
          <w:sz w:val="27"/>
          <w:szCs w:val="27"/>
        </w:rPr>
      </w:pPr>
    </w:p>
    <w:p w:rsidR="006B0BA2" w:rsidRPr="004D73F6" w:rsidRDefault="004B5655" w:rsidP="00930D3F">
      <w:pPr>
        <w:ind w:firstLine="709"/>
        <w:jc w:val="both"/>
        <w:rPr>
          <w:sz w:val="27"/>
          <w:szCs w:val="27"/>
        </w:rPr>
      </w:pPr>
      <w:r w:rsidRPr="00B24DF9">
        <w:rPr>
          <w:sz w:val="27"/>
          <w:szCs w:val="27"/>
        </w:rPr>
        <w:t xml:space="preserve">Приложение: на </w:t>
      </w:r>
      <w:r w:rsidR="009B6DD6" w:rsidRPr="00B24DF9">
        <w:rPr>
          <w:sz w:val="27"/>
          <w:szCs w:val="27"/>
        </w:rPr>
        <w:t>3</w:t>
      </w:r>
      <w:r w:rsidR="00CA70F5" w:rsidRPr="00B24DF9">
        <w:rPr>
          <w:sz w:val="27"/>
          <w:szCs w:val="27"/>
        </w:rPr>
        <w:t xml:space="preserve"> л. в 1 экз.</w:t>
      </w:r>
    </w:p>
    <w:sectPr w:rsidR="006B0BA2" w:rsidRPr="004D73F6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99" w:rsidRDefault="00202C99" w:rsidP="00711BF2">
      <w:r>
        <w:separator/>
      </w:r>
    </w:p>
  </w:endnote>
  <w:endnote w:type="continuationSeparator" w:id="0">
    <w:p w:rsidR="00202C99" w:rsidRDefault="00202C99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99" w:rsidRDefault="00202C99" w:rsidP="00711BF2">
      <w:r>
        <w:separator/>
      </w:r>
    </w:p>
  </w:footnote>
  <w:footnote w:type="continuationSeparator" w:id="0">
    <w:p w:rsidR="00202C99" w:rsidRDefault="00202C99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68">
          <w:rPr>
            <w:noProof/>
          </w:rPr>
          <w:t>3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204CE"/>
    <w:rsid w:val="00035E05"/>
    <w:rsid w:val="00057E43"/>
    <w:rsid w:val="0007010D"/>
    <w:rsid w:val="00085A01"/>
    <w:rsid w:val="00090C97"/>
    <w:rsid w:val="000A679B"/>
    <w:rsid w:val="000B4787"/>
    <w:rsid w:val="000C50E5"/>
    <w:rsid w:val="000C5B86"/>
    <w:rsid w:val="00102252"/>
    <w:rsid w:val="00104840"/>
    <w:rsid w:val="00105782"/>
    <w:rsid w:val="0011362F"/>
    <w:rsid w:val="0014708D"/>
    <w:rsid w:val="00194966"/>
    <w:rsid w:val="00196B03"/>
    <w:rsid w:val="001B194C"/>
    <w:rsid w:val="001B3DD0"/>
    <w:rsid w:val="001C3FF6"/>
    <w:rsid w:val="001C558A"/>
    <w:rsid w:val="001C62B5"/>
    <w:rsid w:val="001D5D0A"/>
    <w:rsid w:val="001E5DF9"/>
    <w:rsid w:val="001E63A2"/>
    <w:rsid w:val="001F2D2B"/>
    <w:rsid w:val="00202C99"/>
    <w:rsid w:val="00233725"/>
    <w:rsid w:val="00236D2A"/>
    <w:rsid w:val="00241E2F"/>
    <w:rsid w:val="00255B05"/>
    <w:rsid w:val="00297714"/>
    <w:rsid w:val="002B1F04"/>
    <w:rsid w:val="002B3271"/>
    <w:rsid w:val="002C3B05"/>
    <w:rsid w:val="002C465A"/>
    <w:rsid w:val="002C4758"/>
    <w:rsid w:val="002E49BF"/>
    <w:rsid w:val="0030389E"/>
    <w:rsid w:val="00305FC4"/>
    <w:rsid w:val="00326798"/>
    <w:rsid w:val="00337A78"/>
    <w:rsid w:val="00343D60"/>
    <w:rsid w:val="00351DE2"/>
    <w:rsid w:val="00357E46"/>
    <w:rsid w:val="00374198"/>
    <w:rsid w:val="00382941"/>
    <w:rsid w:val="00393D79"/>
    <w:rsid w:val="003A2C4F"/>
    <w:rsid w:val="003A3280"/>
    <w:rsid w:val="003B2855"/>
    <w:rsid w:val="003C199B"/>
    <w:rsid w:val="003C1CB4"/>
    <w:rsid w:val="003D152E"/>
    <w:rsid w:val="003D2E6F"/>
    <w:rsid w:val="003E046E"/>
    <w:rsid w:val="003E31A2"/>
    <w:rsid w:val="003F2B26"/>
    <w:rsid w:val="003F4E42"/>
    <w:rsid w:val="00426804"/>
    <w:rsid w:val="00436112"/>
    <w:rsid w:val="004544D5"/>
    <w:rsid w:val="00461D78"/>
    <w:rsid w:val="00483B91"/>
    <w:rsid w:val="0049582D"/>
    <w:rsid w:val="00497347"/>
    <w:rsid w:val="004A4E86"/>
    <w:rsid w:val="004A69D9"/>
    <w:rsid w:val="004B5655"/>
    <w:rsid w:val="004D4F33"/>
    <w:rsid w:val="004D73F6"/>
    <w:rsid w:val="00504BF4"/>
    <w:rsid w:val="00510807"/>
    <w:rsid w:val="00516D83"/>
    <w:rsid w:val="00525180"/>
    <w:rsid w:val="005348C1"/>
    <w:rsid w:val="00561D0F"/>
    <w:rsid w:val="0056681E"/>
    <w:rsid w:val="005955BB"/>
    <w:rsid w:val="005B19FC"/>
    <w:rsid w:val="005D3C56"/>
    <w:rsid w:val="005D6949"/>
    <w:rsid w:val="005D7EA5"/>
    <w:rsid w:val="005E0AB3"/>
    <w:rsid w:val="005E4705"/>
    <w:rsid w:val="005F156A"/>
    <w:rsid w:val="00642A46"/>
    <w:rsid w:val="00653C59"/>
    <w:rsid w:val="00657D25"/>
    <w:rsid w:val="00665FD0"/>
    <w:rsid w:val="006754CB"/>
    <w:rsid w:val="00683DFB"/>
    <w:rsid w:val="006B0BA2"/>
    <w:rsid w:val="006B443B"/>
    <w:rsid w:val="006B7CD1"/>
    <w:rsid w:val="006E53D9"/>
    <w:rsid w:val="007016B6"/>
    <w:rsid w:val="00711BF2"/>
    <w:rsid w:val="00713869"/>
    <w:rsid w:val="007172D5"/>
    <w:rsid w:val="00744720"/>
    <w:rsid w:val="007460E9"/>
    <w:rsid w:val="00746758"/>
    <w:rsid w:val="007712B7"/>
    <w:rsid w:val="0078754C"/>
    <w:rsid w:val="00790FA0"/>
    <w:rsid w:val="007A0AA6"/>
    <w:rsid w:val="007C359E"/>
    <w:rsid w:val="007C56D4"/>
    <w:rsid w:val="007E3BEF"/>
    <w:rsid w:val="007E42FA"/>
    <w:rsid w:val="008046F0"/>
    <w:rsid w:val="00804AA5"/>
    <w:rsid w:val="00821DD7"/>
    <w:rsid w:val="00825306"/>
    <w:rsid w:val="00827F04"/>
    <w:rsid w:val="00851A75"/>
    <w:rsid w:val="00857FBF"/>
    <w:rsid w:val="00863AF7"/>
    <w:rsid w:val="008864B8"/>
    <w:rsid w:val="00892492"/>
    <w:rsid w:val="008E4CD6"/>
    <w:rsid w:val="008E74F6"/>
    <w:rsid w:val="008F66FA"/>
    <w:rsid w:val="00901143"/>
    <w:rsid w:val="00903BAA"/>
    <w:rsid w:val="00913A68"/>
    <w:rsid w:val="00930D3F"/>
    <w:rsid w:val="0093587C"/>
    <w:rsid w:val="00943630"/>
    <w:rsid w:val="00974056"/>
    <w:rsid w:val="00981270"/>
    <w:rsid w:val="009B0669"/>
    <w:rsid w:val="009B6DD6"/>
    <w:rsid w:val="009C2C7E"/>
    <w:rsid w:val="009D64B7"/>
    <w:rsid w:val="009F4492"/>
    <w:rsid w:val="00A11D4B"/>
    <w:rsid w:val="00A166A3"/>
    <w:rsid w:val="00A1692F"/>
    <w:rsid w:val="00A258E0"/>
    <w:rsid w:val="00A556AB"/>
    <w:rsid w:val="00A71832"/>
    <w:rsid w:val="00A94C32"/>
    <w:rsid w:val="00AA012F"/>
    <w:rsid w:val="00AA2EAE"/>
    <w:rsid w:val="00AA3228"/>
    <w:rsid w:val="00AB63EE"/>
    <w:rsid w:val="00AC61AB"/>
    <w:rsid w:val="00AE0167"/>
    <w:rsid w:val="00AE1AF9"/>
    <w:rsid w:val="00AE4A6A"/>
    <w:rsid w:val="00AF1293"/>
    <w:rsid w:val="00AF562C"/>
    <w:rsid w:val="00B07CC3"/>
    <w:rsid w:val="00B104B4"/>
    <w:rsid w:val="00B10E64"/>
    <w:rsid w:val="00B1421F"/>
    <w:rsid w:val="00B24DF9"/>
    <w:rsid w:val="00B279B0"/>
    <w:rsid w:val="00B31CE8"/>
    <w:rsid w:val="00B70DEA"/>
    <w:rsid w:val="00B7431C"/>
    <w:rsid w:val="00B83C55"/>
    <w:rsid w:val="00B90A8B"/>
    <w:rsid w:val="00B9303F"/>
    <w:rsid w:val="00BB282D"/>
    <w:rsid w:val="00BD0601"/>
    <w:rsid w:val="00BF1C18"/>
    <w:rsid w:val="00C04846"/>
    <w:rsid w:val="00C06ED5"/>
    <w:rsid w:val="00C4040C"/>
    <w:rsid w:val="00C46280"/>
    <w:rsid w:val="00C56C84"/>
    <w:rsid w:val="00C6313F"/>
    <w:rsid w:val="00C74FD6"/>
    <w:rsid w:val="00CA70F5"/>
    <w:rsid w:val="00CB3725"/>
    <w:rsid w:val="00CB7675"/>
    <w:rsid w:val="00CC1FC7"/>
    <w:rsid w:val="00CC25D6"/>
    <w:rsid w:val="00CC33DA"/>
    <w:rsid w:val="00CC6C9B"/>
    <w:rsid w:val="00CD41E9"/>
    <w:rsid w:val="00D0141E"/>
    <w:rsid w:val="00D15284"/>
    <w:rsid w:val="00D27EED"/>
    <w:rsid w:val="00D432C8"/>
    <w:rsid w:val="00D60C55"/>
    <w:rsid w:val="00D64214"/>
    <w:rsid w:val="00D918FD"/>
    <w:rsid w:val="00DA4976"/>
    <w:rsid w:val="00DB0F9A"/>
    <w:rsid w:val="00DC0F01"/>
    <w:rsid w:val="00DC197C"/>
    <w:rsid w:val="00DC640C"/>
    <w:rsid w:val="00DD24FE"/>
    <w:rsid w:val="00DD6DEC"/>
    <w:rsid w:val="00DD7F75"/>
    <w:rsid w:val="00E17F6F"/>
    <w:rsid w:val="00E47BC1"/>
    <w:rsid w:val="00E564AE"/>
    <w:rsid w:val="00E80564"/>
    <w:rsid w:val="00E82091"/>
    <w:rsid w:val="00E83447"/>
    <w:rsid w:val="00E8618D"/>
    <w:rsid w:val="00EB448E"/>
    <w:rsid w:val="00EB7E48"/>
    <w:rsid w:val="00EC2DFF"/>
    <w:rsid w:val="00EC35A9"/>
    <w:rsid w:val="00ED08E5"/>
    <w:rsid w:val="00EE00B3"/>
    <w:rsid w:val="00EE6EF3"/>
    <w:rsid w:val="00F03786"/>
    <w:rsid w:val="00F05EBB"/>
    <w:rsid w:val="00F1385E"/>
    <w:rsid w:val="00F24387"/>
    <w:rsid w:val="00F26EE7"/>
    <w:rsid w:val="00F41147"/>
    <w:rsid w:val="00F501FA"/>
    <w:rsid w:val="00F60776"/>
    <w:rsid w:val="00F70BC9"/>
    <w:rsid w:val="00F92DEA"/>
    <w:rsid w:val="00F93570"/>
    <w:rsid w:val="00FA53EA"/>
    <w:rsid w:val="00FD169A"/>
    <w:rsid w:val="00FD57C4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2B4F-9A1A-4707-A9CC-46327099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5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3</cp:revision>
  <cp:lastPrinted>2021-07-08T13:18:00Z</cp:lastPrinted>
  <dcterms:created xsi:type="dcterms:W3CDTF">2021-07-27T09:18:00Z</dcterms:created>
  <dcterms:modified xsi:type="dcterms:W3CDTF">2021-07-27T09:49:00Z</dcterms:modified>
</cp:coreProperties>
</file>