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441"/>
      <w:bookmarkEnd w:id="0"/>
      <w:r w:rsidRPr="00E705F0">
        <w:rPr>
          <w:rFonts w:ascii="Calibri" w:hAnsi="Calibri" w:cs="Calibri"/>
        </w:rPr>
        <w:t>Приложение N 2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Утвержден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 2012 г.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47"/>
      <w:bookmarkEnd w:id="1"/>
      <w:r w:rsidRPr="00E705F0">
        <w:rPr>
          <w:rFonts w:ascii="Calibri" w:hAnsi="Calibri" w:cs="Calibri"/>
          <w:b/>
          <w:bCs/>
        </w:rPr>
        <w:t>ФОРМАТ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705F0">
        <w:rPr>
          <w:rFonts w:ascii="Calibri" w:hAnsi="Calibri" w:cs="Calibri"/>
          <w:b/>
          <w:bCs/>
        </w:rPr>
        <w:t>ПРЕДСТАВЛЕНИЯ НАЛОГОВОЙ 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705F0"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705F0">
        <w:rPr>
          <w:rFonts w:ascii="Calibri" w:hAnsi="Calibri" w:cs="Calibri"/>
          <w:b/>
          <w:bCs/>
        </w:rPr>
        <w:t>В ЭЛЕКТРОННОМ ВИДЕ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55"/>
      <w:bookmarkEnd w:id="2"/>
      <w:r w:rsidRPr="00E705F0">
        <w:rPr>
          <w:rFonts w:ascii="Calibri" w:hAnsi="Calibri" w:cs="Calibri"/>
        </w:rPr>
        <w:t>I. ОБЩИЕ ПОЛОЖЕНИЯ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1. Настоящий документ описывает требования к XML файлам (далее - файлам обмена) передачи в электронном виде по единому налогу на вмененный доход для отдельных видов деятельности в налоговые органы.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2. Номер версии настоящего формата 5.04, часть XXIX.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1"/>
      <w:bookmarkEnd w:id="3"/>
      <w:r w:rsidRPr="00E705F0">
        <w:rPr>
          <w:rFonts w:ascii="Calibri" w:hAnsi="Calibri" w:cs="Calibri"/>
        </w:rPr>
        <w:t>II. ОПИСАНИЕ ФАЙЛА ОБМЕНА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3. Имя файла обмена должно иметь следующий вид: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E705F0">
        <w:rPr>
          <w:rFonts w:ascii="Calibri" w:hAnsi="Calibri" w:cs="Calibri"/>
          <w:lang w:val="en-US"/>
        </w:rPr>
        <w:t xml:space="preserve">R_T_A_K_O_GGGGMMDD_N, </w:t>
      </w:r>
      <w:r w:rsidRPr="00E705F0">
        <w:rPr>
          <w:rFonts w:ascii="Calibri" w:hAnsi="Calibri" w:cs="Calibri"/>
        </w:rPr>
        <w:t>где</w:t>
      </w:r>
      <w:r w:rsidRPr="00E705F0">
        <w:rPr>
          <w:rFonts w:ascii="Calibri" w:hAnsi="Calibri" w:cs="Calibri"/>
          <w:lang w:val="en-US"/>
        </w:rPr>
        <w:t>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R_T - префикс, принимающий значение: NO_ENVD;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A_K - идентификатор получателя информации, где: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&lt;*&gt;; идентификаторы A и K имеют вид для налоговых органов - четырехразрядный код (код налогового органа в соответствии с классификатором "Система обозначений налоговых органов" (СОНО);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--------------------------------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&lt;*&gt;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Для файлов, представляемых налогоплательщиками в налоговый орган, идентификатор конечного получателя в имени файла K должен совпадать со значением атрибута "Код налогового органа" (</w:t>
      </w:r>
      <w:proofErr w:type="spellStart"/>
      <w:r w:rsidRPr="00E705F0">
        <w:rPr>
          <w:rFonts w:ascii="Calibri" w:hAnsi="Calibri" w:cs="Calibri"/>
        </w:rPr>
        <w:t>КодНО</w:t>
      </w:r>
      <w:proofErr w:type="spellEnd"/>
      <w:r w:rsidRPr="00E705F0">
        <w:rPr>
          <w:rFonts w:ascii="Calibri" w:hAnsi="Calibri" w:cs="Calibri"/>
        </w:rPr>
        <w:t>) в представляемом файле обмена.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O - идентификатор отправителя информации, имеет вид: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GGGG - год формирования передаваемого файла, MM - месяц, DD - день;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N - идентификационный номер файла. (Длина - от 1 до 36 знаков. Идентификационный номер файла должен обеспечивать уникальность файла.)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Расширение имени файла - </w:t>
      </w:r>
      <w:proofErr w:type="spellStart"/>
      <w:r w:rsidRPr="00E705F0">
        <w:rPr>
          <w:rFonts w:ascii="Calibri" w:hAnsi="Calibri" w:cs="Calibri"/>
        </w:rPr>
        <w:t>xml</w:t>
      </w:r>
      <w:proofErr w:type="spellEnd"/>
      <w:r w:rsidRPr="00E705F0">
        <w:rPr>
          <w:rFonts w:ascii="Calibri" w:hAnsi="Calibri" w:cs="Calibri"/>
        </w:rPr>
        <w:t>. Расширение имени файла может указываться как строчными, так и прописными буквами.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Параметры первой строки файла обмена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Первая строка XML файла должна иметь следующий вид: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&lt;?</w:t>
      </w:r>
      <w:proofErr w:type="spellStart"/>
      <w:r w:rsidRPr="00E705F0">
        <w:rPr>
          <w:rFonts w:ascii="Calibri" w:hAnsi="Calibri" w:cs="Calibri"/>
        </w:rPr>
        <w:t>xml</w:t>
      </w:r>
      <w:proofErr w:type="spellEnd"/>
      <w:r w:rsidRPr="00E705F0">
        <w:rPr>
          <w:rFonts w:ascii="Calibri" w:hAnsi="Calibri" w:cs="Calibri"/>
        </w:rPr>
        <w:t xml:space="preserve"> </w:t>
      </w:r>
      <w:proofErr w:type="spellStart"/>
      <w:r w:rsidRPr="00E705F0">
        <w:rPr>
          <w:rFonts w:ascii="Calibri" w:hAnsi="Calibri" w:cs="Calibri"/>
        </w:rPr>
        <w:t>version</w:t>
      </w:r>
      <w:proofErr w:type="spellEnd"/>
      <w:r w:rsidRPr="00E705F0">
        <w:rPr>
          <w:rFonts w:ascii="Calibri" w:hAnsi="Calibri" w:cs="Calibri"/>
        </w:rPr>
        <w:t xml:space="preserve"> = "1.0" </w:t>
      </w:r>
      <w:proofErr w:type="spellStart"/>
      <w:r w:rsidRPr="00E705F0">
        <w:rPr>
          <w:rFonts w:ascii="Calibri" w:hAnsi="Calibri" w:cs="Calibri"/>
        </w:rPr>
        <w:t>encoding</w:t>
      </w:r>
      <w:proofErr w:type="spellEnd"/>
      <w:r w:rsidRPr="00E705F0">
        <w:rPr>
          <w:rFonts w:ascii="Calibri" w:hAnsi="Calibri" w:cs="Calibri"/>
        </w:rPr>
        <w:t xml:space="preserve"> ="windows-1251"?&gt;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Имя файла, содержащего XSD схему файла обмена, должно иметь следующий вид: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 xml:space="preserve">NO_ENVD_1_029_00_05_04_xx, где </w:t>
      </w:r>
      <w:proofErr w:type="spellStart"/>
      <w:r w:rsidRPr="00E705F0">
        <w:rPr>
          <w:rFonts w:ascii="Calibri" w:hAnsi="Calibri" w:cs="Calibri"/>
        </w:rPr>
        <w:t>xx</w:t>
      </w:r>
      <w:proofErr w:type="spellEnd"/>
      <w:r w:rsidRPr="00E705F0">
        <w:rPr>
          <w:rFonts w:ascii="Calibri" w:hAnsi="Calibri" w:cs="Calibri"/>
        </w:rPr>
        <w:t xml:space="preserve"> - номер версии схемы.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5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Расширение имени файла - </w:t>
      </w:r>
      <w:proofErr w:type="spellStart"/>
      <w:r w:rsidRPr="00E705F0">
        <w:rPr>
          <w:rFonts w:ascii="Calibri" w:hAnsi="Calibri" w:cs="Calibri"/>
        </w:rPr>
        <w:t>xsd</w:t>
      </w:r>
      <w:proofErr w:type="spellEnd"/>
      <w:r w:rsidRPr="00E705F0">
        <w:rPr>
          <w:rFonts w:ascii="Calibri" w:hAnsi="Calibri" w:cs="Calibri"/>
        </w:rPr>
        <w:t>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4. Логическая модель файла обмена представлена в виде диаграммы структуры файла обмена на </w:t>
      </w:r>
      <w:hyperlink w:anchor="Par596" w:history="1">
        <w:r w:rsidRPr="00E705F0">
          <w:rPr>
            <w:rFonts w:ascii="Calibri" w:hAnsi="Calibri" w:cs="Calibri"/>
          </w:rPr>
          <w:t>рисунке 1</w:t>
        </w:r>
      </w:hyperlink>
      <w:r w:rsidRPr="00E705F0">
        <w:rPr>
          <w:rFonts w:ascii="Calibri" w:hAnsi="Calibri" w:cs="Calibri"/>
        </w:rP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ar600" w:history="1">
        <w:r w:rsidRPr="00E705F0">
          <w:rPr>
            <w:rFonts w:ascii="Calibri" w:hAnsi="Calibri" w:cs="Calibri"/>
          </w:rPr>
          <w:t>таблицах 4.1</w:t>
        </w:r>
      </w:hyperlink>
      <w:r w:rsidRPr="00E705F0">
        <w:rPr>
          <w:rFonts w:ascii="Calibri" w:hAnsi="Calibri" w:cs="Calibri"/>
        </w:rPr>
        <w:t xml:space="preserve"> - </w:t>
      </w:r>
      <w:hyperlink w:anchor="Par1211" w:history="1">
        <w:r w:rsidRPr="00E705F0">
          <w:rPr>
            <w:rFonts w:ascii="Calibri" w:hAnsi="Calibri" w:cs="Calibri"/>
          </w:rPr>
          <w:t>4.16</w:t>
        </w:r>
      </w:hyperlink>
      <w:r w:rsidRPr="00E705F0">
        <w:rPr>
          <w:rFonts w:ascii="Calibri" w:hAnsi="Calibri" w:cs="Calibri"/>
        </w:rPr>
        <w:t xml:space="preserve"> настоящего Формата.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каждого структурного элемента логической модели файла обмена приводятся следующие сведения.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Наименование элемента. Приводится полное наименование элемента &lt;*&gt;.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--------------------------------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Формат элемента. Формат элемента представляется следующими условными обозначениями: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T - символьная строка; N - числовое значение (целое или дробное).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Формат символьной строки указывается в виде T(n-k) или T(=k), где: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Формат числового значения указывается в виде N(</w:t>
      </w:r>
      <w:proofErr w:type="spellStart"/>
      <w:r w:rsidRPr="00E705F0">
        <w:rPr>
          <w:rFonts w:ascii="Calibri" w:hAnsi="Calibri" w:cs="Calibri"/>
        </w:rPr>
        <w:t>m.k</w:t>
      </w:r>
      <w:proofErr w:type="spellEnd"/>
      <w:r w:rsidRPr="00E705F0">
        <w:rPr>
          <w:rFonts w:ascii="Calibri" w:hAnsi="Calibri" w:cs="Calibri"/>
        </w:rPr>
        <w:t>), где: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простых элементов, являющихся базовыми в XML (определенными в http://www.w3.org/TR/xmlschema-0), например, элемент с типом "</w:t>
      </w:r>
      <w:proofErr w:type="spellStart"/>
      <w:r w:rsidRPr="00E705F0">
        <w:rPr>
          <w:rFonts w:ascii="Calibri" w:hAnsi="Calibri" w:cs="Calibri"/>
        </w:rPr>
        <w:t>date</w:t>
      </w:r>
      <w:proofErr w:type="spellEnd"/>
      <w:r w:rsidRPr="00E705F0">
        <w:rPr>
          <w:rFonts w:ascii="Calibri" w:hAnsi="Calibri" w:cs="Calibri"/>
        </w:rPr>
        <w:t>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</w:t>
      </w:r>
      <w:proofErr w:type="gramStart"/>
      <w:r w:rsidRPr="00E705F0">
        <w:rPr>
          <w:rFonts w:ascii="Calibri" w:hAnsi="Calibri" w:cs="Calibri"/>
        </w:rPr>
        <w:t>Например</w:t>
      </w:r>
      <w:proofErr w:type="gramEnd"/>
      <w:r w:rsidRPr="00E705F0">
        <w:rPr>
          <w:rFonts w:ascii="Calibri" w:hAnsi="Calibri" w:cs="Calibri"/>
        </w:rPr>
        <w:t xml:space="preserve">: "ОК". В случае если количество реализаций элемента может быть более одной, то признак обязательности элемента дополняется символом "М". </w:t>
      </w:r>
      <w:proofErr w:type="gramStart"/>
      <w:r w:rsidRPr="00E705F0">
        <w:rPr>
          <w:rFonts w:ascii="Calibri" w:hAnsi="Calibri" w:cs="Calibri"/>
        </w:rPr>
        <w:t>Например</w:t>
      </w:r>
      <w:proofErr w:type="gramEnd"/>
      <w:r w:rsidRPr="00E705F0">
        <w:rPr>
          <w:rFonts w:ascii="Calibri" w:hAnsi="Calibri" w:cs="Calibri"/>
        </w:rPr>
        <w:t>: "НМ, ОКМ".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</w:t>
      </w:r>
      <w:proofErr w:type="gramStart"/>
      <w:r w:rsidRPr="00E705F0">
        <w:rPr>
          <w:rFonts w:ascii="Calibri" w:hAnsi="Calibri" w:cs="Calibri"/>
        </w:rPr>
        <w:t>Например</w:t>
      </w:r>
      <w:proofErr w:type="gramEnd"/>
      <w:r w:rsidRPr="00E705F0">
        <w:rPr>
          <w:rFonts w:ascii="Calibri" w:hAnsi="Calibri" w:cs="Calibri"/>
        </w:rPr>
        <w:t>: "НУ", "ОКУ".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</w:t>
      </w:r>
      <w:r w:rsidRPr="00E705F0">
        <w:rPr>
          <w:rFonts w:ascii="Calibri" w:hAnsi="Calibri" w:cs="Calibri"/>
        </w:rPr>
        <w:lastRenderedPageBreak/>
        <w:t>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XSD схема файла обмена в электронном виде приводится отдельным файлом и размещается на сайте Федеральной налоговой службы.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bookmarkStart w:id="4" w:name="Par505"/>
      <w:bookmarkEnd w:id="4"/>
      <w:r w:rsidRPr="00E705F0">
        <w:rPr>
          <w:sz w:val="18"/>
          <w:szCs w:val="18"/>
        </w:rPr>
        <w:t xml:space="preserve">             ┌──────────────┐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│┌─┐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││-│ </w:t>
      </w:r>
      <w:proofErr w:type="spellStart"/>
      <w:r w:rsidRPr="00E705F0">
        <w:rPr>
          <w:sz w:val="18"/>
          <w:szCs w:val="18"/>
        </w:rPr>
        <w:t>attributes</w:t>
      </w:r>
      <w:proofErr w:type="spellEnd"/>
      <w:r w:rsidRPr="00E705F0">
        <w:rPr>
          <w:sz w:val="18"/>
          <w:szCs w:val="18"/>
        </w:rPr>
        <w:t>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│└─┘           └──────┐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│ ┌───────────────┐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│ │</w:t>
      </w:r>
      <w:proofErr w:type="spellStart"/>
      <w:r w:rsidRPr="00E705F0">
        <w:rPr>
          <w:sz w:val="18"/>
          <w:szCs w:val="18"/>
        </w:rPr>
        <w:t>ИдФайл</w:t>
      </w:r>
      <w:proofErr w:type="spellEnd"/>
      <w:r w:rsidRPr="00E705F0">
        <w:rPr>
          <w:sz w:val="18"/>
          <w:szCs w:val="18"/>
        </w:rPr>
        <w:t xml:space="preserve">         │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┌┤ └───────────────┘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</w:t>
      </w:r>
      <w:proofErr w:type="gramStart"/>
      <w:r w:rsidRPr="00E705F0">
        <w:rPr>
          <w:sz w:val="18"/>
          <w:szCs w:val="18"/>
        </w:rPr>
        <w:t>│  Идентификатор</w:t>
      </w:r>
      <w:proofErr w:type="gramEnd"/>
      <w:r w:rsidRPr="00E705F0">
        <w:rPr>
          <w:sz w:val="18"/>
          <w:szCs w:val="18"/>
        </w:rPr>
        <w:t xml:space="preserve"> файла│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┌─────────────────┐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│</w:t>
      </w:r>
      <w:proofErr w:type="spellStart"/>
      <w:r w:rsidRPr="00E705F0">
        <w:rPr>
          <w:sz w:val="18"/>
          <w:szCs w:val="18"/>
        </w:rPr>
        <w:t>ВерсПрог</w:t>
      </w:r>
      <w:proofErr w:type="spellEnd"/>
      <w:r w:rsidRPr="00E705F0">
        <w:rPr>
          <w:sz w:val="18"/>
          <w:szCs w:val="18"/>
        </w:rPr>
        <w:t xml:space="preserve">         │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└─────────────────┘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</w:t>
      </w:r>
      <w:proofErr w:type="gramStart"/>
      <w:r w:rsidRPr="00E705F0">
        <w:rPr>
          <w:sz w:val="18"/>
          <w:szCs w:val="18"/>
        </w:rPr>
        <w:t>│  Версия</w:t>
      </w:r>
      <w:proofErr w:type="gramEnd"/>
      <w:r w:rsidRPr="00E705F0">
        <w:rPr>
          <w:sz w:val="18"/>
          <w:szCs w:val="18"/>
        </w:rPr>
        <w:t xml:space="preserve"> программы,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</w:t>
      </w:r>
      <w:proofErr w:type="gramStart"/>
      <w:r w:rsidRPr="00E705F0">
        <w:rPr>
          <w:sz w:val="18"/>
          <w:szCs w:val="18"/>
        </w:rPr>
        <w:t>│  с</w:t>
      </w:r>
      <w:proofErr w:type="gramEnd"/>
      <w:r w:rsidRPr="00E705F0">
        <w:rPr>
          <w:sz w:val="18"/>
          <w:szCs w:val="18"/>
        </w:rPr>
        <w:t xml:space="preserve"> помощью которой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</w:t>
      </w:r>
      <w:proofErr w:type="gramStart"/>
      <w:r w:rsidRPr="00E705F0">
        <w:rPr>
          <w:sz w:val="18"/>
          <w:szCs w:val="18"/>
        </w:rPr>
        <w:t>│  сформирован</w:t>
      </w:r>
      <w:proofErr w:type="gramEnd"/>
      <w:r w:rsidRPr="00E705F0">
        <w:rPr>
          <w:sz w:val="18"/>
          <w:szCs w:val="18"/>
        </w:rPr>
        <w:t xml:space="preserve"> файл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┌─────────────────┐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│</w:t>
      </w:r>
      <w:proofErr w:type="spellStart"/>
      <w:r w:rsidRPr="00E705F0">
        <w:rPr>
          <w:sz w:val="18"/>
          <w:szCs w:val="18"/>
        </w:rPr>
        <w:t>ВерсФорм</w:t>
      </w:r>
      <w:proofErr w:type="spellEnd"/>
      <w:r w:rsidRPr="00E705F0">
        <w:rPr>
          <w:sz w:val="18"/>
          <w:szCs w:val="18"/>
        </w:rPr>
        <w:t xml:space="preserve">         │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││ └─────────────────┘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</w:t>
      </w:r>
      <w:proofErr w:type="gramStart"/>
      <w:r w:rsidRPr="00E705F0">
        <w:rPr>
          <w:sz w:val="18"/>
          <w:szCs w:val="18"/>
        </w:rPr>
        <w:t>│  Версия</w:t>
      </w:r>
      <w:proofErr w:type="gramEnd"/>
      <w:r w:rsidRPr="00E705F0">
        <w:rPr>
          <w:sz w:val="18"/>
          <w:szCs w:val="18"/>
        </w:rPr>
        <w:t xml:space="preserve"> формата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│└─────────────────────┘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   ┌──────────────┐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┌───────┐   │                                    │┌─┐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│      ┌┴</w:t>
      </w:r>
      <w:proofErr w:type="gramStart"/>
      <w:r w:rsidRPr="00E705F0">
        <w:rPr>
          <w:sz w:val="18"/>
          <w:szCs w:val="18"/>
        </w:rPr>
        <w:t>┐  │</w:t>
      </w:r>
      <w:proofErr w:type="gramEnd"/>
      <w:r w:rsidRPr="00E705F0">
        <w:rPr>
          <w:sz w:val="18"/>
          <w:szCs w:val="18"/>
        </w:rPr>
        <w:t xml:space="preserve">                                    ││-│ </w:t>
      </w:r>
      <w:proofErr w:type="spellStart"/>
      <w:r w:rsidRPr="00E705F0">
        <w:rPr>
          <w:sz w:val="18"/>
          <w:szCs w:val="18"/>
        </w:rPr>
        <w:t>attributes</w:t>
      </w:r>
      <w:proofErr w:type="spellEnd"/>
      <w:r w:rsidRPr="00E705F0">
        <w:rPr>
          <w:sz w:val="18"/>
          <w:szCs w:val="18"/>
        </w:rPr>
        <w:t>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│ Файл │-├──┤                                    │└─┘           └───────┐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│      └┬┘  │                                    │ ┌─────────┐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└───────┘   │                                    │ │</w:t>
      </w:r>
      <w:hyperlink r:id="rId6" w:history="1">
        <w:r w:rsidRPr="00E705F0">
          <w:rPr>
            <w:sz w:val="18"/>
            <w:szCs w:val="18"/>
          </w:rPr>
          <w:t>КНД</w:t>
        </w:r>
      </w:hyperlink>
      <w:r w:rsidRPr="00E705F0">
        <w:rPr>
          <w:sz w:val="18"/>
          <w:szCs w:val="18"/>
        </w:rPr>
        <w:t xml:space="preserve">      │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>Файл обмена │                                 ┌──┤ └─────────┘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Код формы отчетности│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по </w:t>
      </w:r>
      <w:hyperlink r:id="rId7" w:history="1">
        <w:r w:rsidRPr="00E705F0">
          <w:rPr>
            <w:sz w:val="18"/>
            <w:szCs w:val="18"/>
          </w:rPr>
          <w:t>КНД</w:t>
        </w:r>
      </w:hyperlink>
      <w:r w:rsidRPr="00E705F0">
        <w:rPr>
          <w:sz w:val="18"/>
          <w:szCs w:val="18"/>
        </w:rPr>
        <w:t xml:space="preserve">   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┌───────────┐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</w:t>
      </w:r>
      <w:proofErr w:type="spellStart"/>
      <w:r w:rsidRPr="00E705F0">
        <w:rPr>
          <w:sz w:val="18"/>
          <w:szCs w:val="18"/>
        </w:rPr>
        <w:t>ДатаДок</w:t>
      </w:r>
      <w:proofErr w:type="spellEnd"/>
      <w:r w:rsidRPr="00E705F0">
        <w:rPr>
          <w:sz w:val="18"/>
          <w:szCs w:val="18"/>
        </w:rPr>
        <w:t xml:space="preserve">    │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└───────────┘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Дата формирования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документа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┌─────────┐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│Период   │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└─────────┘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Период (код)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┌────────────┐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</w:t>
      </w:r>
      <w:proofErr w:type="spellStart"/>
      <w:r w:rsidRPr="00E705F0">
        <w:rPr>
          <w:sz w:val="18"/>
          <w:szCs w:val="18"/>
        </w:rPr>
        <w:t>ОтчетГод</w:t>
      </w:r>
      <w:proofErr w:type="spellEnd"/>
      <w:r w:rsidRPr="00E705F0">
        <w:rPr>
          <w:sz w:val="18"/>
          <w:szCs w:val="18"/>
        </w:rPr>
        <w:t xml:space="preserve">    │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└────────────┘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Отчетный год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┌─────────┐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</w:t>
      </w:r>
      <w:proofErr w:type="spellStart"/>
      <w:r w:rsidRPr="00E705F0">
        <w:rPr>
          <w:sz w:val="18"/>
          <w:szCs w:val="18"/>
        </w:rPr>
        <w:t>КодНО</w:t>
      </w:r>
      <w:proofErr w:type="spellEnd"/>
      <w:r w:rsidRPr="00E705F0">
        <w:rPr>
          <w:sz w:val="18"/>
          <w:szCs w:val="18"/>
        </w:rPr>
        <w:t xml:space="preserve">    │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└─────────┘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Код налогового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органа   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┌─────────┐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</w:t>
      </w:r>
      <w:proofErr w:type="spellStart"/>
      <w:r w:rsidRPr="00E705F0">
        <w:rPr>
          <w:sz w:val="18"/>
          <w:szCs w:val="18"/>
        </w:rPr>
        <w:t>НомКорр</w:t>
      </w:r>
      <w:proofErr w:type="spellEnd"/>
      <w:r w:rsidRPr="00E705F0">
        <w:rPr>
          <w:sz w:val="18"/>
          <w:szCs w:val="18"/>
        </w:rPr>
        <w:t xml:space="preserve">  │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└─────────┘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Номер корректировки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┌─────────┐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│</w:t>
      </w:r>
      <w:proofErr w:type="spellStart"/>
      <w:r w:rsidRPr="00E705F0">
        <w:rPr>
          <w:sz w:val="18"/>
          <w:szCs w:val="18"/>
        </w:rPr>
        <w:t>ПоМесту</w:t>
      </w:r>
      <w:proofErr w:type="spellEnd"/>
      <w:r w:rsidRPr="00E705F0">
        <w:rPr>
          <w:sz w:val="18"/>
          <w:szCs w:val="18"/>
        </w:rPr>
        <w:t xml:space="preserve">  │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│ └─────────┘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Код места, по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которому 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представляется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</w:t>
      </w:r>
      <w:proofErr w:type="gramStart"/>
      <w:r w:rsidRPr="00E705F0">
        <w:rPr>
          <w:sz w:val="18"/>
          <w:szCs w:val="18"/>
        </w:rPr>
        <w:t>│  │</w:t>
      </w:r>
      <w:proofErr w:type="gramEnd"/>
      <w:r w:rsidRPr="00E705F0">
        <w:rPr>
          <w:sz w:val="18"/>
          <w:szCs w:val="18"/>
        </w:rPr>
        <w:t xml:space="preserve">  документ 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  └──────────────────────┘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                       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/-------\    ┌───────────────┐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│ │       ├─┐  │              ┌┴┐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└─┤</w:t>
      </w:r>
      <w:proofErr w:type="gramStart"/>
      <w:r w:rsidRPr="00E705F0">
        <w:rPr>
          <w:sz w:val="18"/>
          <w:szCs w:val="18"/>
        </w:rPr>
        <w:t>-.-</w:t>
      </w:r>
      <w:proofErr w:type="gramEnd"/>
      <w:r w:rsidRPr="00E705F0">
        <w:rPr>
          <w:sz w:val="18"/>
          <w:szCs w:val="18"/>
        </w:rPr>
        <w:t>.-.-│-├──┤Документ      │-├─┤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│       ├─┘  │              └┬┘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lastRenderedPageBreak/>
        <w:t xml:space="preserve">              \-------/    └───────────────</w:t>
      </w:r>
      <w:proofErr w:type="gramStart"/>
      <w:r w:rsidRPr="00E705F0">
        <w:rPr>
          <w:sz w:val="18"/>
          <w:szCs w:val="18"/>
        </w:rPr>
        <w:t>┘  │</w:t>
      </w:r>
      <w:proofErr w:type="gramEnd"/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Состав и структура│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документа         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  ┌────────┐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  │       ┌┴┐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┌─┤</w:t>
      </w:r>
      <w:proofErr w:type="spellStart"/>
      <w:r w:rsidRPr="00E705F0">
        <w:rPr>
          <w:sz w:val="18"/>
          <w:szCs w:val="18"/>
        </w:rPr>
        <w:t>СвНП</w:t>
      </w:r>
      <w:proofErr w:type="spellEnd"/>
      <w:r w:rsidRPr="00E705F0">
        <w:rPr>
          <w:sz w:val="18"/>
          <w:szCs w:val="18"/>
        </w:rPr>
        <w:t xml:space="preserve">   │+│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│ │       └┬┘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│ └────────┘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</w:t>
      </w:r>
      <w:proofErr w:type="gramStart"/>
      <w:r w:rsidRPr="00E705F0">
        <w:rPr>
          <w:sz w:val="18"/>
          <w:szCs w:val="18"/>
        </w:rPr>
        <w:t>│  Сведения</w:t>
      </w:r>
      <w:proofErr w:type="gramEnd"/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            </w:t>
      </w:r>
      <w:proofErr w:type="gramStart"/>
      <w:r w:rsidRPr="00E705F0">
        <w:rPr>
          <w:sz w:val="18"/>
          <w:szCs w:val="18"/>
        </w:rPr>
        <w:t>│  о</w:t>
      </w:r>
      <w:proofErr w:type="gramEnd"/>
      <w:r w:rsidRPr="00E705F0">
        <w:rPr>
          <w:sz w:val="18"/>
          <w:szCs w:val="18"/>
        </w:rPr>
        <w:t xml:space="preserve"> налогоплательщике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/-------\   │ ┌─────────────┐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│ │       ├─┐ │ │            ┌┴┐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└─┤</w:t>
      </w:r>
      <w:proofErr w:type="gramStart"/>
      <w:r w:rsidRPr="00E705F0">
        <w:rPr>
          <w:sz w:val="18"/>
          <w:szCs w:val="18"/>
        </w:rPr>
        <w:t>-.-</w:t>
      </w:r>
      <w:proofErr w:type="gramEnd"/>
      <w:r w:rsidRPr="00E705F0">
        <w:rPr>
          <w:sz w:val="18"/>
          <w:szCs w:val="18"/>
        </w:rPr>
        <w:t>.-.-│-├─┼─┤Подписант   │+│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│       ├─┘ │ │            └┬┘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\-------/   │ └─────────────┘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</w:t>
      </w:r>
      <w:proofErr w:type="gramStart"/>
      <w:r w:rsidRPr="00E705F0">
        <w:rPr>
          <w:sz w:val="18"/>
          <w:szCs w:val="18"/>
        </w:rPr>
        <w:t>│  Сведения</w:t>
      </w:r>
      <w:proofErr w:type="gramEnd"/>
      <w:r w:rsidRPr="00E705F0">
        <w:rPr>
          <w:sz w:val="18"/>
          <w:szCs w:val="18"/>
        </w:rPr>
        <w:t xml:space="preserve"> о лице,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</w:t>
      </w:r>
      <w:proofErr w:type="gramStart"/>
      <w:r w:rsidRPr="00E705F0">
        <w:rPr>
          <w:sz w:val="18"/>
          <w:szCs w:val="18"/>
        </w:rPr>
        <w:t>│  подписавшем</w:t>
      </w:r>
      <w:proofErr w:type="gramEnd"/>
      <w:r w:rsidRPr="00E705F0">
        <w:rPr>
          <w:sz w:val="18"/>
          <w:szCs w:val="18"/>
        </w:rPr>
        <w:t xml:space="preserve"> документ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│ ┌────────┐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│ │       ┌┴┐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└─┤ЕНВД   │+│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│       └┬┘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└────────┘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 Налоговая декларация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 по единому налогу на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 вмененный доход для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 отдельных видов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</w:pPr>
      <w:r w:rsidRPr="00E705F0">
        <w:rPr>
          <w:sz w:val="18"/>
          <w:szCs w:val="18"/>
        </w:rPr>
        <w:t xml:space="preserve">                                                               деятельности</w:t>
      </w:r>
    </w:p>
    <w:p w:rsidR="00E705F0" w:rsidRPr="00E705F0" w:rsidRDefault="00E705F0">
      <w:pPr>
        <w:pStyle w:val="ConsPlusNonformat"/>
        <w:jc w:val="both"/>
        <w:rPr>
          <w:sz w:val="18"/>
          <w:szCs w:val="18"/>
        </w:rPr>
        <w:sectPr w:rsidR="00E705F0" w:rsidRPr="00E705F0" w:rsidSect="000A4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596"/>
      <w:bookmarkEnd w:id="5"/>
      <w:r w:rsidRPr="00E705F0">
        <w:rPr>
          <w:rFonts w:ascii="Calibri" w:hAnsi="Calibri" w:cs="Calibri"/>
        </w:rPr>
        <w:t>Рисунок 1. Диаграмма структуры файла обмена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598"/>
      <w:bookmarkEnd w:id="6"/>
      <w:r w:rsidRPr="00E705F0">
        <w:rPr>
          <w:rFonts w:ascii="Calibri" w:hAnsi="Calibri" w:cs="Calibri"/>
        </w:rPr>
        <w:t>Таблица 4.1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600"/>
      <w:bookmarkEnd w:id="7"/>
      <w:r w:rsidRPr="00E705F0">
        <w:rPr>
          <w:rFonts w:ascii="Calibri" w:hAnsi="Calibri" w:cs="Calibri"/>
        </w:rPr>
        <w:t>Файл обмена (Файл)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┬─────────┬─────────┬──────────────┬─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элемента │Сокращенное │ Признак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Формат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Признак    │Дополнительная информация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│элемента │обязательности│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 │элемента │         │   элемента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│Идентификатор файла    │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ИдФайл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│    А    │T(1-100) │      О       │Содержит (повторяет)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имя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│сформированного файла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без расширения)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│Версия программы, с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ВерсПрог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А    │ T(1-40) │      О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│помощью которой        │          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│сформирован файл       │          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│Версия формата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ВерсФорм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А    │ T(1-5)  │      О       │Принимает значение: 5.04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в ред. </w:t>
      </w:r>
      <w:hyperlink r:id="rId8" w:history="1">
        <w:r w:rsidRPr="00E705F0">
          <w:rPr>
            <w:rFonts w:ascii="Courier New" w:hAnsi="Courier New" w:cs="Courier New"/>
            <w:sz w:val="20"/>
            <w:szCs w:val="20"/>
          </w:rPr>
          <w:t>Приказа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ФНС России от 14.11.2013 N ММВ-7-3/501@)                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│Состав и структура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Документ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С    │         │      О       │Состав элемента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│документа              │            │         │         │              │представлен в </w:t>
      </w:r>
      <w:hyperlink w:anchor="Par625" w:history="1">
        <w:r w:rsidRPr="00E705F0">
          <w:rPr>
            <w:rFonts w:ascii="Courier New" w:hAnsi="Courier New" w:cs="Courier New"/>
            <w:sz w:val="20"/>
            <w:szCs w:val="20"/>
          </w:rPr>
          <w:t>табл. 4.2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┴─────────┴─────────┴──────────────┴─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623"/>
      <w:bookmarkEnd w:id="8"/>
      <w:r w:rsidRPr="00E705F0">
        <w:rPr>
          <w:rFonts w:ascii="Calibri" w:hAnsi="Calibri" w:cs="Calibri"/>
        </w:rPr>
        <w:t>Таблица 4.2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625"/>
      <w:bookmarkEnd w:id="9"/>
      <w:r w:rsidRPr="00E705F0">
        <w:rPr>
          <w:rFonts w:ascii="Calibri" w:hAnsi="Calibri" w:cs="Calibri"/>
        </w:rPr>
        <w:t>Состав и структура документа (Документ)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┬─────────┬─────────┬──────────────┬─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элемента │Сокращенное │ Признак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Формат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Признак    │Дополнительная информация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│элемента │обязательности│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 │элемента │         │   элемента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формы отчетности по│    КНД     │ 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T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(=7)  │      ОК      │Типовой элемент 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КНДТип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>│</w:t>
      </w:r>
      <w:hyperlink r:id="rId9" w:history="1">
        <w:r w:rsidRPr="00E705F0">
          <w:rPr>
            <w:rFonts w:ascii="Courier New" w:hAnsi="Courier New" w:cs="Courier New"/>
            <w:sz w:val="20"/>
            <w:szCs w:val="20"/>
          </w:rPr>
          <w:t>КНД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                 │            │         │         │              │Принимает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значение: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│1152016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│Дата формирования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ДатаДок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    А    │ T(=10)  │      О       │Типовой элемент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│документа              │            │         │         │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ДатаТип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│Дата в формате ДД.ММ.ГГГГ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│Период (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код)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  │   Период   │    А    │  T(=2)  │      ОК      │Принимает значение: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│21 - I квартал |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│22 - II квартал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│23 - III квартал |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│24 - IV квартал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│50 - последний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налоговый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период при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реорганизации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ликвидации)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организации |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│51 - I квартал при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реорганизации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ликвидации)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организации |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│54 - II квартал при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реорганизации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ликвидации)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организации |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│55 - III квартал при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реорганизации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ликвидации)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организации |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│56 - IV квартал при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реорганизации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ликвидации)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 организации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│Отчетный год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ОтчетГод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А    │         │      О       │Типовой элемент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│&lt;</w:t>
      </w:r>
      <w:proofErr w:type="spellStart"/>
      <w:proofErr w:type="gramStart"/>
      <w:r w:rsidRPr="00E705F0">
        <w:rPr>
          <w:rFonts w:ascii="Courier New" w:hAnsi="Courier New" w:cs="Courier New"/>
          <w:sz w:val="20"/>
          <w:szCs w:val="20"/>
        </w:rPr>
        <w:t>xs:gYear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>&gt;.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│Год в формате ГГГГ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налогового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органа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КодНО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 │    А    │  T(=4)  │      ОК      │Типовой элемент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СОНОТип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│Значение выбирается в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>│                       │            │         │         │              │соответствии с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│классификатором "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Система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│обозначений налоговых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│органов"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│Номер корректировки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НомКорр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    А    │ T(1-3)  │      О       │Принимает значение: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│0 - первичный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документ,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│1 - 999 - номер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│корректировки для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│корректирующего документа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места, по которому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ПоМесту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    А    │  T(=3)  │      ОК      │Принимает значение: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│представляется документ│            │         │         │              │120 - по месту жительства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индивидуального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предпринимателя |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│214 - по месту нахождения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российской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организации, не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являющейся крупнейшим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  налогоплательщиком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|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│215 - по месту нахождения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правопреемника, не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являющегося крупнейшим│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           │         │         │              │    налогоплательщиком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|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│245 -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иностранной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через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постоянное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представительство |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│310 -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российской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│320 -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индивидуального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предпринимателя |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>│                       │            │         │         │              │331 -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иностранной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через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отделение иностранной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│332 -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иностранной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через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иную организацию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│333 - по месту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осуществления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деятельности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иностранной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организации через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│    физическое лицо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│Сведения о             │ 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СвНП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         │      О       │Состав элемента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│налогоплательщике      │            │         │         │              │представлен в </w:t>
      </w:r>
      <w:hyperlink w:anchor="Par751" w:history="1">
        <w:r w:rsidRPr="00E705F0">
          <w:rPr>
            <w:rFonts w:ascii="Courier New" w:hAnsi="Courier New" w:cs="Courier New"/>
            <w:sz w:val="20"/>
            <w:szCs w:val="20"/>
          </w:rPr>
          <w:t>табл. 4.3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│Сведения о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лице,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 Подписант  │    С    │         │      О       │Состав элемента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│подписавшем документ   │            │         │         │              │представлен в </w:t>
      </w:r>
      <w:hyperlink w:anchor="Par859" w:history="1">
        <w:r w:rsidRPr="00E705F0">
          <w:rPr>
            <w:rFonts w:ascii="Courier New" w:hAnsi="Courier New" w:cs="Courier New"/>
            <w:sz w:val="20"/>
            <w:szCs w:val="20"/>
          </w:rPr>
          <w:t>табл. 4.7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┼─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│Налоговая декларация по│    ЕНВД    │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         │      О       │Состав элемента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│единому налогу на      │            │         │         │              │представлен в </w:t>
      </w:r>
      <w:hyperlink w:anchor="Par902" w:history="1">
        <w:r w:rsidRPr="00E705F0">
          <w:rPr>
            <w:rFonts w:ascii="Courier New" w:hAnsi="Courier New" w:cs="Courier New"/>
            <w:sz w:val="20"/>
            <w:szCs w:val="20"/>
          </w:rPr>
          <w:t>табл. 4.9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│вмененный доход для    │          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│отдельных видов        │          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│деятельности           │            │         │         │              │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┴─────────┴─────────┴──────────────┴─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749"/>
      <w:bookmarkEnd w:id="10"/>
      <w:r w:rsidRPr="00E705F0">
        <w:rPr>
          <w:rFonts w:ascii="Calibri" w:hAnsi="Calibri" w:cs="Calibri"/>
        </w:rPr>
        <w:t>Таблица 4.3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751"/>
      <w:bookmarkEnd w:id="11"/>
      <w:r w:rsidRPr="00E705F0">
        <w:rPr>
          <w:rFonts w:ascii="Calibri" w:hAnsi="Calibri" w:cs="Calibri"/>
        </w:rPr>
        <w:t>Сведения о налогоплательщике (</w:t>
      </w:r>
      <w:proofErr w:type="spellStart"/>
      <w:r w:rsidRPr="00E705F0">
        <w:rPr>
          <w:rFonts w:ascii="Calibri" w:hAnsi="Calibri" w:cs="Calibri"/>
        </w:rPr>
        <w:t>СвНП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┬─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элемента │ Сокращенное│ Признак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Формат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 xml:space="preserve">│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 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по </w:t>
      </w:r>
      <w:hyperlink r:id="rId10" w:history="1">
        <w:r w:rsidRPr="00E705F0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        │   ОКВЭД    │   А     │ T(1-8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)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ОК       │Типовой элемент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ОКВЭДТип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│Принимает значение в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│соответствии с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│Общероссийским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│классификатором видов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│экономической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│деятельности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│Номер контактного      │ 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Тлф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  │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T(1-20) │       Н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│телефона               │          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│Налогоплательщик-      │    НПЮЛ    │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        │       О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│организация |          │            │         │         │               │представлен в </w:t>
      </w:r>
      <w:hyperlink w:anchor="Par783" w:history="1">
        <w:r w:rsidRPr="00E705F0">
          <w:rPr>
            <w:rFonts w:ascii="Courier New" w:hAnsi="Courier New" w:cs="Courier New"/>
            <w:sz w:val="20"/>
            <w:szCs w:val="20"/>
          </w:rPr>
          <w:t xml:space="preserve">табл. </w:t>
        </w:r>
        <w:proofErr w:type="gramStart"/>
        <w:r w:rsidRPr="00E705F0">
          <w:rPr>
            <w:rFonts w:ascii="Courier New" w:hAnsi="Courier New" w:cs="Courier New"/>
            <w:sz w:val="20"/>
            <w:szCs w:val="20"/>
          </w:rPr>
          <w:t>4.4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│Налогоплательщик -     │    НПФЛ    │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        │       О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│физическое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лицо,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            │         │         │               │представлен в </w:t>
      </w:r>
      <w:hyperlink w:anchor="Par840" w:history="1">
        <w:r w:rsidRPr="00E705F0">
          <w:rPr>
            <w:rFonts w:ascii="Courier New" w:hAnsi="Courier New" w:cs="Courier New"/>
            <w:sz w:val="20"/>
            <w:szCs w:val="20"/>
          </w:rPr>
          <w:t>табл. 4.6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│зарегистрированное в   │          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│качестве               │          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│индивидуального        │          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│предпринимателя        │          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┴─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2" w:name="Par781"/>
      <w:bookmarkEnd w:id="12"/>
      <w:r w:rsidRPr="00E705F0">
        <w:rPr>
          <w:rFonts w:ascii="Calibri" w:hAnsi="Calibri" w:cs="Calibri"/>
        </w:rPr>
        <w:t>Таблица 4.4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783"/>
      <w:bookmarkEnd w:id="13"/>
      <w:r w:rsidRPr="00E705F0">
        <w:rPr>
          <w:rFonts w:ascii="Calibri" w:hAnsi="Calibri" w:cs="Calibri"/>
        </w:rPr>
        <w:t>Налогоплательщик-организация (НПЮЛ)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80"/>
        <w:gridCol w:w="132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НаимОрг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T(1-1000)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ИНН организации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ИННЮЛ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T(=10)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Типовой элемент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ИННЮЛТип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КПП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КПП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T(=9)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Типовой элемент &lt;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КППТип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 </w:t>
            </w:r>
          </w:p>
        </w:tc>
      </w:tr>
      <w:tr w:rsidR="00E705F0" w:rsidRPr="00E705F0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Сведения о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реорганизованной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(ликвидированной)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СвРеоргЮЛ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С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807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4.5</w:t>
              </w:r>
            </w:hyperlink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4" w:name="Par805"/>
      <w:bookmarkEnd w:id="14"/>
      <w:r w:rsidRPr="00E705F0">
        <w:rPr>
          <w:rFonts w:ascii="Calibri" w:hAnsi="Calibri" w:cs="Calibri"/>
        </w:rPr>
        <w:t>Таблица 4.5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807"/>
      <w:bookmarkEnd w:id="15"/>
      <w:r w:rsidRPr="00E705F0">
        <w:rPr>
          <w:rFonts w:ascii="Calibri" w:hAnsi="Calibri" w:cs="Calibri"/>
        </w:rPr>
        <w:t>Сведения о реорганизованной (ликвидированной)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организации (</w:t>
      </w:r>
      <w:proofErr w:type="spellStart"/>
      <w:r w:rsidRPr="00E705F0">
        <w:rPr>
          <w:rFonts w:ascii="Calibri" w:hAnsi="Calibri" w:cs="Calibri"/>
        </w:rPr>
        <w:t>СвРеоргЮЛ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┬─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элемента │ Сокращенное│ Признак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Формат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 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формы реорганизации│ </w:t>
      </w:r>
      <w:proofErr w:type="spellStart"/>
      <w:proofErr w:type="gramStart"/>
      <w:r w:rsidRPr="00E705F0">
        <w:rPr>
          <w:rFonts w:ascii="Courier New" w:hAnsi="Courier New" w:cs="Courier New"/>
          <w:sz w:val="20"/>
          <w:szCs w:val="20"/>
        </w:rPr>
        <w:t>ФормРеорг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А    │  T(=1)  │      ОК       │Принимает значение: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ликвидация)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  │            │         │         │               │0 - ликвидация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│1 - преобразование |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│2 - слияние |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│3 - разделение |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│5 - присоединение |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│6 - разделение с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    одновременным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    присоединением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│ИНН организации        │   ИННЮЛ    │    А    │ T(=10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)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НУ       │Типовой элемент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ИННЮЛТип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│Элемент обязателен при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ФормРеорг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 = 1 | 2 | 3 |│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│5 | 6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┼─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│КПП                    │    КПП     │ 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T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(=9)  │      НУ       │Типовой элемент 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КППТип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│Элемент обязателен при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ФормРеорг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 = 1 | 2 | 3 |│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│            │         │         │               │5 | 6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┴─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838"/>
      <w:bookmarkEnd w:id="16"/>
      <w:r w:rsidRPr="00E705F0">
        <w:rPr>
          <w:rFonts w:ascii="Calibri" w:hAnsi="Calibri" w:cs="Calibri"/>
        </w:rPr>
        <w:t>Таблица 4.6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840"/>
      <w:bookmarkEnd w:id="17"/>
      <w:r w:rsidRPr="00E705F0">
        <w:rPr>
          <w:rFonts w:ascii="Calibri" w:hAnsi="Calibri" w:cs="Calibri"/>
        </w:rPr>
        <w:t>Налогоплательщик - физическое лицо, зарегистрированное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качестве индивидуального предпринимателя (НПФЛ)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ИНН физического лица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ИННФЛ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T(=12)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О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Типовой элемент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ИННФЛТип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физического лица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ФИО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О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Типовой элемент &lt;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ФИОТип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&gt;.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1213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4.16</w:t>
              </w:r>
            </w:hyperlink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857"/>
      <w:bookmarkEnd w:id="18"/>
      <w:r w:rsidRPr="00E705F0">
        <w:rPr>
          <w:rFonts w:ascii="Calibri" w:hAnsi="Calibri" w:cs="Calibri"/>
        </w:rPr>
        <w:t>Таблица 4.7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859"/>
      <w:bookmarkEnd w:id="19"/>
      <w:r w:rsidRPr="00E705F0">
        <w:rPr>
          <w:rFonts w:ascii="Calibri" w:hAnsi="Calibri" w:cs="Calibri"/>
        </w:rPr>
        <w:t>Сведения о лице, подписавшем документ (Подписант)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┬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элемента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Сокращенное│ Признак│ Формат  │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│Признак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  │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ПрПодп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│   А    │  T(=1)  │      ОК       │Принимает значение: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│подписавшего документ   │            │        │         │               │1 - налогоплательщик |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│2 - представитель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│налогоплательщика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│Фамилия, имя,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отчество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ФИО     │   С    │         │      Н        │Типовой элемент 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ФИОТип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           │        │         │               │представлен в </w:t>
      </w:r>
      <w:hyperlink w:anchor="Par1213" w:history="1">
        <w:r w:rsidRPr="00E705F0">
          <w:rPr>
            <w:rFonts w:ascii="Courier New" w:hAnsi="Courier New" w:cs="Courier New"/>
            <w:sz w:val="20"/>
            <w:szCs w:val="20"/>
          </w:rPr>
          <w:t>табл. 4.16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│Сведения о              │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СвПред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│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С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│         │      НУ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│представителе           │            │        │         │               │представлен в </w:t>
      </w:r>
      <w:hyperlink w:anchor="Par884" w:history="1">
        <w:r w:rsidRPr="00E705F0">
          <w:rPr>
            <w:rFonts w:ascii="Courier New" w:hAnsi="Courier New" w:cs="Courier New"/>
            <w:sz w:val="20"/>
            <w:szCs w:val="20"/>
          </w:rPr>
          <w:t>табл. 4.8</w:t>
        </w:r>
      </w:hyperlink>
      <w:r w:rsidRPr="00E705F0">
        <w:rPr>
          <w:rFonts w:ascii="Courier New" w:hAnsi="Courier New" w:cs="Courier New"/>
          <w:sz w:val="20"/>
          <w:szCs w:val="20"/>
        </w:rPr>
        <w:t>.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>│налогоплательщика       │            │        │         │               │Обязательно для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ПрПодп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 = 2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┴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882"/>
      <w:bookmarkEnd w:id="20"/>
      <w:r w:rsidRPr="00E705F0">
        <w:rPr>
          <w:rFonts w:ascii="Calibri" w:hAnsi="Calibri" w:cs="Calibri"/>
        </w:rPr>
        <w:t>Таблица 4.8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884"/>
      <w:bookmarkEnd w:id="21"/>
      <w:r w:rsidRPr="00E705F0">
        <w:rPr>
          <w:rFonts w:ascii="Calibri" w:hAnsi="Calibri" w:cs="Calibri"/>
        </w:rPr>
        <w:t>Сведения о представителе налогоплательщика (</w:t>
      </w:r>
      <w:proofErr w:type="spellStart"/>
      <w:r w:rsidRPr="00E705F0">
        <w:rPr>
          <w:rFonts w:ascii="Calibri" w:hAnsi="Calibri" w:cs="Calibri"/>
        </w:rPr>
        <w:t>СвПред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Наименование документа,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подтверждающего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полномочия представителя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налогоплательщика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НаимДок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T(1-120)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НаимОрг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T(1-1000)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2" w:name="Par900"/>
      <w:bookmarkEnd w:id="22"/>
      <w:r w:rsidRPr="00E705F0">
        <w:rPr>
          <w:rFonts w:ascii="Calibri" w:hAnsi="Calibri" w:cs="Calibri"/>
        </w:rPr>
        <w:t>Таблица 4.9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902"/>
      <w:bookmarkEnd w:id="23"/>
      <w:r w:rsidRPr="00E705F0">
        <w:rPr>
          <w:rFonts w:ascii="Calibri" w:hAnsi="Calibri" w:cs="Calibri"/>
        </w:rPr>
        <w:t>Налоговая декларация по единому налогу на вмененный доход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отдельных видов деятельности (ЕНВД)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Сумма единого налога на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вмененный доход,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подлежащая уплате в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бюджет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СумНалПУВД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924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4.10</w:t>
              </w:r>
            </w:hyperlink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Расчет суммы единого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налога на вмененный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доход за налоговый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период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СумНалПУ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1088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4.14</w:t>
              </w:r>
            </w:hyperlink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922"/>
      <w:bookmarkEnd w:id="24"/>
      <w:r w:rsidRPr="00E705F0">
        <w:rPr>
          <w:rFonts w:ascii="Calibri" w:hAnsi="Calibri" w:cs="Calibri"/>
        </w:rPr>
        <w:t>Таблица 4.10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924"/>
      <w:bookmarkEnd w:id="25"/>
      <w:r w:rsidRPr="00E705F0">
        <w:rPr>
          <w:rFonts w:ascii="Calibri" w:hAnsi="Calibri" w:cs="Calibri"/>
        </w:rPr>
        <w:t>Сумма единого налога на вмененный доход, подлежащая уплате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бюджет (</w:t>
      </w:r>
      <w:proofErr w:type="spellStart"/>
      <w:r w:rsidRPr="00E705F0">
        <w:rPr>
          <w:rFonts w:ascii="Calibri" w:hAnsi="Calibri" w:cs="Calibri"/>
        </w:rPr>
        <w:t>СумНалПУВД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┬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элемента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Сокращенное│ Признак│ Формат  │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│Код бюджетной           │    КБК     │   А    │ T(=20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)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ОК       │Типовой элемент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│классификации           │            │        │        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КБКТип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│Принимает значение в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│соответствии с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│классификатором кодов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│классификации доходов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│бюджетов Российской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│Федерации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│Сумма единого налога на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СумПУВД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│   С    │         │      ОМ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│вмененный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доход,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           │        │         │               │представлен в </w:t>
      </w:r>
      <w:hyperlink w:anchor="Par951" w:history="1">
        <w:r w:rsidRPr="00E705F0">
          <w:rPr>
            <w:rFonts w:ascii="Courier New" w:hAnsi="Courier New" w:cs="Courier New"/>
            <w:sz w:val="20"/>
            <w:szCs w:val="20"/>
          </w:rPr>
          <w:t>табл. 4.11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│подлежащая уплате в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│бюджет, по коду </w:t>
      </w:r>
      <w:hyperlink r:id="rId11" w:history="1">
        <w:r w:rsidRPr="00E705F0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в ред. </w:t>
      </w:r>
      <w:hyperlink r:id="rId12" w:history="1">
        <w:r w:rsidRPr="00E705F0">
          <w:rPr>
            <w:rFonts w:ascii="Courier New" w:hAnsi="Courier New" w:cs="Courier New"/>
            <w:sz w:val="20"/>
            <w:szCs w:val="20"/>
          </w:rPr>
          <w:t>Приказа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ФНС России от 14.11.2013 N ММВ-7-3/501@)                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┴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949"/>
      <w:bookmarkEnd w:id="26"/>
      <w:r w:rsidRPr="00E705F0">
        <w:rPr>
          <w:rFonts w:ascii="Calibri" w:hAnsi="Calibri" w:cs="Calibri"/>
        </w:rPr>
        <w:t>Таблица 4.11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951"/>
      <w:bookmarkEnd w:id="27"/>
      <w:r w:rsidRPr="00E705F0">
        <w:rPr>
          <w:rFonts w:ascii="Calibri" w:hAnsi="Calibri" w:cs="Calibri"/>
        </w:rPr>
        <w:t>Сумма единого налога на вмененный доход, подлежащая уплате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бюджет, по коду ОКАТО (</w:t>
      </w:r>
      <w:proofErr w:type="spellStart"/>
      <w:r w:rsidRPr="00E705F0">
        <w:rPr>
          <w:rFonts w:ascii="Calibri" w:hAnsi="Calibri" w:cs="Calibri"/>
        </w:rPr>
        <w:t>СумПУВД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┬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элемента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Сокращенное│ Признак│ Формат  │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 xml:space="preserve">│ 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 по </w:t>
      </w:r>
      <w:hyperlink r:id="rId13" w:history="1">
        <w:r w:rsidRPr="00E705F0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         │   ОКТМО    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T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(=8)| │      ОК       │Типовой элемент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           │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T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(=11) │               │&lt;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ОКТМОТип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>&gt;. Принимает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│значение в соответствии с│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│Общероссийским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│классификатором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│территорий муниципальных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            │        │         │               │образований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в ред. </w:t>
      </w:r>
      <w:hyperlink r:id="rId14" w:history="1">
        <w:r w:rsidRPr="00E705F0">
          <w:rPr>
            <w:rFonts w:ascii="Courier New" w:hAnsi="Courier New" w:cs="Courier New"/>
            <w:sz w:val="20"/>
            <w:szCs w:val="20"/>
          </w:rPr>
          <w:t>Приказа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ФНС России от 14.11.2013 N ММВ-7-3/501@)                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│Сумма единого налога на │ 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НалПУ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N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(12)  │      О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│вмененный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доход,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│подлежащая уплате за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│налоговый период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│Расчет суммы единого    │ </w:t>
      </w:r>
      <w:proofErr w:type="spellStart"/>
      <w:proofErr w:type="gramStart"/>
      <w:r w:rsidRPr="00E705F0">
        <w:rPr>
          <w:rFonts w:ascii="Courier New" w:hAnsi="Courier New" w:cs="Courier New"/>
          <w:sz w:val="20"/>
          <w:szCs w:val="20"/>
        </w:rPr>
        <w:t>РасчНалВД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С    │         │      ОМ       │Состав элемента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│налога на вмененный     │            │        │         │               │представлен в </w:t>
      </w:r>
      <w:hyperlink w:anchor="Par982" w:history="1">
        <w:r w:rsidRPr="00E705F0">
          <w:rPr>
            <w:rFonts w:ascii="Courier New" w:hAnsi="Courier New" w:cs="Courier New"/>
            <w:sz w:val="20"/>
            <w:szCs w:val="20"/>
          </w:rPr>
          <w:t>табл. 4.12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│доход для отдельных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│видов деятельности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┴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8" w:name="Par980"/>
      <w:bookmarkEnd w:id="28"/>
      <w:r w:rsidRPr="00E705F0">
        <w:rPr>
          <w:rFonts w:ascii="Calibri" w:hAnsi="Calibri" w:cs="Calibri"/>
        </w:rPr>
        <w:t>Таблица 4.12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982"/>
      <w:bookmarkEnd w:id="29"/>
      <w:r w:rsidRPr="00E705F0">
        <w:rPr>
          <w:rFonts w:ascii="Calibri" w:hAnsi="Calibri" w:cs="Calibri"/>
        </w:rPr>
        <w:t>Расчет суммы единого налога на вмененный доход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отдельных видов деятельности (</w:t>
      </w:r>
      <w:proofErr w:type="spellStart"/>
      <w:r w:rsidRPr="00E705F0">
        <w:rPr>
          <w:rFonts w:ascii="Calibri" w:hAnsi="Calibri" w:cs="Calibri"/>
        </w:rPr>
        <w:t>РасчНалВД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Код вида 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предпринимательской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КодВД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T(=2)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ОК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Принимает значения из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перечня "Коды видов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предпринимательской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деятельности и значения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базовой доходности на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единицу физического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показателя", приведенного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</w:t>
            </w:r>
            <w:hyperlink w:anchor="Par1561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Приложении N 5</w:t>
              </w:r>
            </w:hyperlink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к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Порядку заполнения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налоговой декларации по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ЕНВД для отдельных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видов деятельности,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утвержденному настоящим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приказом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Коды оказываемых услуг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hyperlink r:id="rId15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ОКУН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ОКУН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П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T(=6)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НМ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Значение элемента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указывается только при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КодВД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 = 01 | 02 | 03.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Принимает значения из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перечня "Код услуги по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ОКУН", приведенного в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957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Приложении N 7</w:t>
              </w:r>
            </w:hyperlink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к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Порядку заполнения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налоговой декларации по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ЕНВД для отдельных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видов деятельности,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утвержденному настоящим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приказом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Адрес места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осуществления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предпринимательской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АдрПредДеят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О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Типовой элемент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АдрРФТип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&gt;.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1172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4.15</w:t>
              </w:r>
            </w:hyperlink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Расчет суммы единого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налога на вмененный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доход для отдельных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видов деятельности по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адресу места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осуществления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предпринимательской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РасчНалВДАдр</w:t>
            </w:r>
            <w:proofErr w:type="spell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С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О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 элемента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представлен в </w:t>
            </w:r>
            <w:hyperlink w:anchor="Par1037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табл. 4.13</w:t>
              </w:r>
            </w:hyperlink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0" w:name="Par1035"/>
      <w:bookmarkEnd w:id="30"/>
      <w:r w:rsidRPr="00E705F0">
        <w:rPr>
          <w:rFonts w:ascii="Calibri" w:hAnsi="Calibri" w:cs="Calibri"/>
        </w:rPr>
        <w:t>Таблица 4.13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1037"/>
      <w:bookmarkEnd w:id="31"/>
      <w:r w:rsidRPr="00E705F0">
        <w:rPr>
          <w:rFonts w:ascii="Calibri" w:hAnsi="Calibri" w:cs="Calibri"/>
        </w:rPr>
        <w:t>Расчет суммы единого налога на вмененный доход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отдельных видов деятельности по адресу места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>осуществления предпринимательской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деятельности (</w:t>
      </w:r>
      <w:proofErr w:type="spellStart"/>
      <w:r w:rsidRPr="00E705F0">
        <w:rPr>
          <w:rFonts w:ascii="Calibri" w:hAnsi="Calibri" w:cs="Calibri"/>
        </w:rPr>
        <w:t>РасчНалВДАдр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Базовая доходность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единицу физического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показателя в месяц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БазДоход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Величина физического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показателя за 1 месяц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налогового периода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ФизПокМес1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Величина физического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показателя за 2 месяц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налогового периода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ФизПокМес2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Величина физического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показателя за 3 месяц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налогового периода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ФизПокМес3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Корректирующий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коэффициент К1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К1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N(5.4)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Корректирующий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коэффициент К2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К2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N(4.3)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Налоговая база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НалБаза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всех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необязательных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элементов, определяющих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величины физических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показателей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(&lt;ФизПокМес1&gt;,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&lt;ФизПокМес2&gt;,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&lt;ФизПокМес3&gt;),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принимает значение "0"   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Сумма исчисленного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единого налога на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вмененный доход за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налоговый период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>СумНалИсчисл</w:t>
            </w:r>
            <w:proofErr w:type="spell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N(12)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2" w:name="Par1086"/>
      <w:bookmarkEnd w:id="32"/>
      <w:r w:rsidRPr="00E705F0">
        <w:rPr>
          <w:rFonts w:ascii="Calibri" w:hAnsi="Calibri" w:cs="Calibri"/>
        </w:rPr>
        <w:t>Таблица 4.14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1088"/>
      <w:bookmarkEnd w:id="33"/>
      <w:r w:rsidRPr="00E705F0">
        <w:rPr>
          <w:rFonts w:ascii="Calibri" w:hAnsi="Calibri" w:cs="Calibri"/>
        </w:rPr>
        <w:t>Расчет суммы единого налога на вмененный доход за налоговый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период (</w:t>
      </w:r>
      <w:proofErr w:type="spellStart"/>
      <w:r w:rsidRPr="00E705F0">
        <w:rPr>
          <w:rFonts w:ascii="Calibri" w:hAnsi="Calibri" w:cs="Calibri"/>
        </w:rPr>
        <w:t>СумНалПУ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┬────────┬─────────┬───────────────┬─────────────────────────┐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Наименование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элемента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Сокращенное│ Признак│ Формат  │    Признак    │Дополнительная информация│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                        │наименование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типа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│элемента │обязательности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│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код)   │элемента│         │   элемента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элемента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│Налоговая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база,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НалБазаОбщ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│   А    │  N(12)  │       О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│исчисленная по всем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│кодам </w:t>
      </w:r>
      <w:hyperlink r:id="rId16" w:history="1">
        <w:r w:rsidRPr="00E705F0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  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705F0">
        <w:rPr>
          <w:rFonts w:ascii="Courier New" w:hAnsi="Courier New" w:cs="Courier New"/>
          <w:sz w:val="20"/>
          <w:szCs w:val="20"/>
        </w:rPr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в ред. </w:t>
      </w:r>
      <w:hyperlink r:id="rId17" w:history="1">
        <w:r w:rsidRPr="00E705F0">
          <w:rPr>
            <w:rFonts w:ascii="Courier New" w:hAnsi="Courier New" w:cs="Courier New"/>
            <w:sz w:val="20"/>
            <w:szCs w:val="20"/>
          </w:rPr>
          <w:t>Приказа</w:t>
        </w:r>
      </w:hyperlink>
      <w:r w:rsidRPr="00E705F0">
        <w:rPr>
          <w:rFonts w:ascii="Courier New" w:hAnsi="Courier New" w:cs="Courier New"/>
          <w:sz w:val="20"/>
          <w:szCs w:val="20"/>
        </w:rPr>
        <w:t xml:space="preserve"> ФНС России от 14.11.2013 N ММВ-7-3/501@)                 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│Сумма исчисленного      │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СумНалИсчисл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N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(12)  │       О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│единого налога на       │     Общ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│вмененный доход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│Сумма страховых взносов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СумУплСВ</w:t>
      </w:r>
      <w:proofErr w:type="spellEnd"/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А    │  N(12)  │       Н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 обязательное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│пенсионное страхование,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│обязательное социальное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│страхование на случай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│временной     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│нетрудоспособности и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в  │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│связи с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материнством,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│обязательное медицинское│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страхование,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│обязательное социальное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│страхование от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│несчастных случаев на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│производстве и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│профессиональных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│заболеваний, уплаченных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705F0">
        <w:rPr>
          <w:rFonts w:ascii="Courier New" w:hAnsi="Courier New" w:cs="Courier New"/>
          <w:sz w:val="20"/>
          <w:szCs w:val="20"/>
        </w:rPr>
        <w:lastRenderedPageBreak/>
        <w:t>│(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в пределах исчисленных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│сумм) за налоговый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│период в соответствии с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│законодательством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│Российской Федерации при│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│выплате       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│налогоплательщиками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│вознаграждений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│работникам, занятым в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│тех сферах деятельности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│налогоплательщика, по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│которым уплачивается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│единый налог, а также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│сумма страховых взносов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 виде фиксированных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│платежей, уплаченных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│индивидуальными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│предпринимателями за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│свое страхование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│Сумма выплаченных в     │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СумВыплПВН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N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(12)  │       Н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│течение налогового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│периода из средств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│налогоплательщика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│пособий по временной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│нетрудоспособности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│работникам, занятым в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│сферах деятельности, по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│которым уплачивается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│единый налог на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│вмененный доход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│Общая сумма страховых   │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СумУменОбщ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N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(12)  │       Н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│взносов и пособий по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│временной     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нетрудоспособности,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│уменьшающая (но не более│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│чем на 50%) сумму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│исчисленного единого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│налога на вмененный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│доход           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┼────────────┼────────┼─────────┼───────────────┼─────────────────────────┤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│Сумма единого налога на │   </w:t>
      </w:r>
      <w:proofErr w:type="spellStart"/>
      <w:r w:rsidRPr="00E705F0">
        <w:rPr>
          <w:rFonts w:ascii="Courier New" w:hAnsi="Courier New" w:cs="Courier New"/>
          <w:sz w:val="20"/>
          <w:szCs w:val="20"/>
        </w:rPr>
        <w:t>НалПУ</w:t>
      </w:r>
      <w:proofErr w:type="spellEnd"/>
      <w:r w:rsidRPr="00E705F0">
        <w:rPr>
          <w:rFonts w:ascii="Courier New" w:hAnsi="Courier New" w:cs="Courier New"/>
          <w:sz w:val="20"/>
          <w:szCs w:val="20"/>
        </w:rPr>
        <w:t xml:space="preserve">    │   А   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>│  N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>(12)  │       О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 xml:space="preserve">│вмененный </w:t>
      </w:r>
      <w:proofErr w:type="gramStart"/>
      <w:r w:rsidRPr="00E705F0">
        <w:rPr>
          <w:rFonts w:ascii="Courier New" w:hAnsi="Courier New" w:cs="Courier New"/>
          <w:sz w:val="20"/>
          <w:szCs w:val="20"/>
        </w:rPr>
        <w:t xml:space="preserve">доход,   </w:t>
      </w:r>
      <w:proofErr w:type="gramEnd"/>
      <w:r w:rsidRPr="00E705F0">
        <w:rPr>
          <w:rFonts w:ascii="Courier New" w:hAnsi="Courier New" w:cs="Courier New"/>
          <w:sz w:val="20"/>
          <w:szCs w:val="20"/>
        </w:rPr>
        <w:t xml:space="preserve">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│подлежащая уплате за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│налоговый период        │            │        │         │               │                         │</w:t>
      </w:r>
    </w:p>
    <w:p w:rsidR="00E705F0" w:rsidRPr="00E705F0" w:rsidRDefault="00E705F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E705F0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┴────────┴─────────┴───────────────┴─────────────────────────┘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1170"/>
      <w:bookmarkEnd w:id="34"/>
      <w:r w:rsidRPr="00E705F0">
        <w:rPr>
          <w:rFonts w:ascii="Calibri" w:hAnsi="Calibri" w:cs="Calibri"/>
        </w:rPr>
        <w:t>Таблица 4.15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1172"/>
      <w:bookmarkEnd w:id="35"/>
      <w:r w:rsidRPr="00E705F0">
        <w:rPr>
          <w:rFonts w:ascii="Calibri" w:hAnsi="Calibri" w:cs="Calibri"/>
        </w:rPr>
        <w:t>Адрес в Российской Федерации (</w:t>
      </w:r>
      <w:proofErr w:type="spellStart"/>
      <w:r w:rsidRPr="00E705F0">
        <w:rPr>
          <w:rFonts w:ascii="Calibri" w:hAnsi="Calibri" w:cs="Calibri"/>
        </w:rPr>
        <w:t>АдрРФТип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Индекс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Индекс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T(=6)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Код региона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КодРегион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T(=2)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ОК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Типовой элемент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ССРФТип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&gt;.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Принимает значения из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Справочника "Коды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субъектов Российской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Федерации", приведенного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hyperlink w:anchor="Par1771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Приложении N 6</w:t>
              </w:r>
            </w:hyperlink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к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Порядку заполнения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налоговой декларации по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ЕНВД для отдельных видов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деятельности,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утвержденному настоящим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приказом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Район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Район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T(1-50)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Город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Город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T(1-50)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Населенный пункт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НаселПункт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T(1-50)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Улица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Улица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T(1-50)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Дом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Дом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T(1-8)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Корпус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Корпус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T(1-8)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Квартира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Кварт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T(1-8)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6" w:name="Par1211"/>
      <w:bookmarkEnd w:id="36"/>
      <w:r w:rsidRPr="00E705F0">
        <w:rPr>
          <w:rFonts w:ascii="Calibri" w:hAnsi="Calibri" w:cs="Calibri"/>
        </w:rPr>
        <w:t>Таблица 4.16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1213"/>
      <w:bookmarkEnd w:id="37"/>
      <w:r w:rsidRPr="00E705F0">
        <w:rPr>
          <w:rFonts w:ascii="Calibri" w:hAnsi="Calibri" w:cs="Calibri"/>
        </w:rPr>
        <w:t>Фамилия, имя, отчество (</w:t>
      </w:r>
      <w:proofErr w:type="spellStart"/>
      <w:r w:rsidRPr="00E705F0">
        <w:rPr>
          <w:rFonts w:ascii="Calibri" w:hAnsi="Calibri" w:cs="Calibri"/>
        </w:rPr>
        <w:t>ФИОТип</w:t>
      </w:r>
      <w:proofErr w:type="spellEnd"/>
      <w:r w:rsidRPr="00E705F0">
        <w:rPr>
          <w:rFonts w:ascii="Calibri" w:hAnsi="Calibri" w:cs="Calibri"/>
        </w:rPr>
        <w:t>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200"/>
        <w:gridCol w:w="1320"/>
        <w:gridCol w:w="2040"/>
        <w:gridCol w:w="3240"/>
      </w:tblGrid>
      <w:tr w:rsidR="00E705F0" w:rsidRPr="00E705F0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Сокращенное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(код)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элемента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Признак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типа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элемента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Формат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элемента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Признак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обязательности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элемента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Дополнительная информация</w:t>
            </w: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Фамилия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Фамилия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T(1-60)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Имя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Имя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T(1-60)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О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Отчество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Отчество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А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T(1-60)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Н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05F0" w:rsidRPr="00E705F0" w:rsidRDefault="00E705F0" w:rsidP="00CA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705F0" w:rsidRPr="00E705F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38" w:name="_GoBack"/>
      <w:bookmarkEnd w:id="38"/>
    </w:p>
    <w:p w:rsidR="00264433" w:rsidRPr="00E705F0" w:rsidRDefault="00264433" w:rsidP="00CA65D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64433" w:rsidRPr="00E705F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F0"/>
    <w:rsid w:val="00264433"/>
    <w:rsid w:val="00CA65D4"/>
    <w:rsid w:val="00E16692"/>
    <w:rsid w:val="00E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A8A1-C16D-439A-8187-1A56D84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41A2680926736B370511BA2D41285EC3C950C4831666BD71420ADA5A4076610F03E3A6479B9BFD0x4K" TargetMode="External"/><Relationship Id="rId13" Type="http://schemas.openxmlformats.org/officeDocument/2006/relationships/hyperlink" Target="consultantplus://offline/ref=5FA41A2680926736B370511BA2D41285EC3D9A054E30666BD71420ADA5DAx4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A41A2680926736B3705802A5D41285EF31960E4E36666BD71420ADA5A4076610F03E3A6479BBBED0x4K" TargetMode="External"/><Relationship Id="rId12" Type="http://schemas.openxmlformats.org/officeDocument/2006/relationships/hyperlink" Target="consultantplus://offline/ref=5FA41A2680926736B370511BA2D41285EC3C950C4831666BD71420ADA5A4076610F03E3A6479B9BFD0x0K" TargetMode="External"/><Relationship Id="rId17" Type="http://schemas.openxmlformats.org/officeDocument/2006/relationships/hyperlink" Target="consultantplus://offline/ref=5FA41A2680926736B370511BA2D41285EC3C950C4831666BD71420ADA5A4076610F03E3A6479B9BFD0x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A41A2680926736B370511BA2D41285EC3D9A054E30666BD71420ADA5DAx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41A2680926736B3705802A5D41285EF31960E4E36666BD71420ADA5A4076610F03E3A6479BBBED0x4K" TargetMode="External"/><Relationship Id="rId11" Type="http://schemas.openxmlformats.org/officeDocument/2006/relationships/hyperlink" Target="consultantplus://offline/ref=5FA41A2680926736B370511BA2D41285EC3D9A054E30666BD71420ADA5DAx4K" TargetMode="External"/><Relationship Id="rId5" Type="http://schemas.openxmlformats.org/officeDocument/2006/relationships/hyperlink" Target="consultantplus://offline/ref=5FA41A2680926736B370511BA2D41285EC3C950C4831666BD71420ADA5A4076610F03E3A6479B9BFD0x1K" TargetMode="External"/><Relationship Id="rId15" Type="http://schemas.openxmlformats.org/officeDocument/2006/relationships/hyperlink" Target="consultantplus://offline/ref=5FA41A2680926736B370511BA2D41285EC3C9B0B4A34666BD71420ADA5DAx4K" TargetMode="External"/><Relationship Id="rId10" Type="http://schemas.openxmlformats.org/officeDocument/2006/relationships/hyperlink" Target="consultantplus://offline/ref=5FA41A2680926736B370511BA2D41285EC3B9B0F4D37666BD71420ADA5A4076610F03E3A6479BBBED0x4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FA41A2680926736B370511BA2D41285EC3C950C4831666BD71420ADA5A4076610F03E3A6479B9BFD0x3K" TargetMode="External"/><Relationship Id="rId9" Type="http://schemas.openxmlformats.org/officeDocument/2006/relationships/hyperlink" Target="consultantplus://offline/ref=5FA41A2680926736B3705802A5D41285EF31960E4E36666BD71420ADA5A4076610F03E3A6479BBBED0x4K" TargetMode="External"/><Relationship Id="rId14" Type="http://schemas.openxmlformats.org/officeDocument/2006/relationships/hyperlink" Target="consultantplus://offline/ref=5FA41A2680926736B370511BA2D41285EC3C950C4831666BD71420ADA5A4076610F03E3A6479B9BFD0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Алексей Юрьевич</dc:creator>
  <cp:keywords/>
  <dc:description/>
  <cp:lastModifiedBy>Александров Алексей Юрьевич</cp:lastModifiedBy>
  <cp:revision>3</cp:revision>
  <dcterms:created xsi:type="dcterms:W3CDTF">2014-10-09T11:07:00Z</dcterms:created>
  <dcterms:modified xsi:type="dcterms:W3CDTF">2014-10-09T12:12:00Z</dcterms:modified>
</cp:coreProperties>
</file>