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E1" w:rsidRDefault="00AD5899" w:rsidP="005C34E1">
      <w:pPr>
        <w:pStyle w:val="a3"/>
        <w:tabs>
          <w:tab w:val="clear" w:pos="4677"/>
          <w:tab w:val="center" w:pos="707"/>
        </w:tabs>
        <w:ind w:firstLine="709"/>
        <w:jc w:val="both"/>
        <w:rPr>
          <w:sz w:val="27"/>
          <w:szCs w:val="27"/>
        </w:rPr>
      </w:pPr>
      <w:r>
        <w:rPr>
          <w:sz w:val="24"/>
        </w:rPr>
        <w:tab/>
      </w:r>
      <w:r>
        <w:rPr>
          <w:sz w:val="27"/>
          <w:szCs w:val="27"/>
        </w:rPr>
        <w:t xml:space="preserve">Федеральной налоговой службой </w:t>
      </w:r>
      <w:r w:rsidRPr="00D07E3A">
        <w:rPr>
          <w:sz w:val="27"/>
          <w:szCs w:val="27"/>
        </w:rPr>
        <w:t>получен</w:t>
      </w:r>
      <w:r>
        <w:rPr>
          <w:sz w:val="27"/>
          <w:szCs w:val="27"/>
        </w:rPr>
        <w:t xml:space="preserve">о интернет – обращение с жалобой </w:t>
      </w:r>
      <w:r w:rsidR="00B656E1">
        <w:rPr>
          <w:sz w:val="27"/>
          <w:szCs w:val="27"/>
        </w:rPr>
        <w:t>Х</w:t>
      </w:r>
      <w:r w:rsidRPr="00D07E3A">
        <w:rPr>
          <w:sz w:val="27"/>
          <w:szCs w:val="27"/>
        </w:rPr>
        <w:t xml:space="preserve"> (далее – Заявитель) от </w:t>
      </w:r>
      <w:r>
        <w:rPr>
          <w:sz w:val="27"/>
          <w:szCs w:val="27"/>
        </w:rPr>
        <w:t>29.03.2017</w:t>
      </w:r>
      <w:r w:rsidRPr="00D07E3A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на решение Межрайонной </w:t>
      </w:r>
      <w:r w:rsidR="00044E6F">
        <w:rPr>
          <w:sz w:val="27"/>
          <w:szCs w:val="27"/>
        </w:rPr>
        <w:t xml:space="preserve">ИФНС России (далее – Инспекция) от 26.01.2017 </w:t>
      </w:r>
      <w:r w:rsidR="0055064F" w:rsidRPr="00355DA3">
        <w:rPr>
          <w:color w:val="000000"/>
          <w:sz w:val="27"/>
          <w:szCs w:val="27"/>
        </w:rPr>
        <w:t>об отказе в привлечении к ответственности за совершение налогового пр</w:t>
      </w:r>
      <w:r w:rsidR="0055064F">
        <w:rPr>
          <w:color w:val="000000"/>
          <w:sz w:val="27"/>
          <w:szCs w:val="27"/>
        </w:rPr>
        <w:t>авонарушения</w:t>
      </w:r>
      <w:r w:rsidR="00044E6F">
        <w:rPr>
          <w:sz w:val="27"/>
          <w:szCs w:val="27"/>
        </w:rPr>
        <w:t xml:space="preserve"> и решение УФНС России </w:t>
      </w:r>
      <w:r w:rsidR="00B4024F">
        <w:rPr>
          <w:sz w:val="27"/>
          <w:szCs w:val="27"/>
        </w:rPr>
        <w:t>(далее – Управление)</w:t>
      </w:r>
      <w:r w:rsidR="00B4024F" w:rsidRPr="00B4024F">
        <w:rPr>
          <w:sz w:val="27"/>
          <w:szCs w:val="27"/>
        </w:rPr>
        <w:t xml:space="preserve"> </w:t>
      </w:r>
      <w:r w:rsidR="0055064F">
        <w:rPr>
          <w:sz w:val="27"/>
          <w:szCs w:val="27"/>
        </w:rPr>
        <w:t xml:space="preserve">от </w:t>
      </w:r>
      <w:r w:rsidR="00B4024F">
        <w:rPr>
          <w:color w:val="000000"/>
          <w:sz w:val="27"/>
          <w:szCs w:val="27"/>
        </w:rPr>
        <w:t>28.03.2017</w:t>
      </w:r>
      <w:r w:rsidR="00044E6F">
        <w:rPr>
          <w:sz w:val="27"/>
          <w:szCs w:val="27"/>
        </w:rPr>
        <w:t>, направленное письмом Управления от 03.04.2017</w:t>
      </w:r>
      <w:r w:rsidR="005C34E1">
        <w:rPr>
          <w:sz w:val="27"/>
          <w:szCs w:val="27"/>
        </w:rPr>
        <w:t>.</w:t>
      </w:r>
    </w:p>
    <w:p w:rsidR="00E56EDD" w:rsidRDefault="00FE5C03" w:rsidP="00F56578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 w:rsidRPr="00D07E3A">
        <w:rPr>
          <w:sz w:val="27"/>
          <w:szCs w:val="27"/>
        </w:rPr>
        <w:t xml:space="preserve">В </w:t>
      </w:r>
      <w:r w:rsidR="005C34E1">
        <w:rPr>
          <w:sz w:val="27"/>
          <w:szCs w:val="27"/>
        </w:rPr>
        <w:t>интернет – обращении с жалобой</w:t>
      </w:r>
      <w:r w:rsidRPr="00D07E3A">
        <w:rPr>
          <w:sz w:val="27"/>
          <w:szCs w:val="27"/>
        </w:rPr>
        <w:t>, поступивш</w:t>
      </w:r>
      <w:r w:rsidR="00B4024F">
        <w:rPr>
          <w:sz w:val="27"/>
          <w:szCs w:val="27"/>
        </w:rPr>
        <w:t>е</w:t>
      </w:r>
      <w:r w:rsidR="005C34E1">
        <w:rPr>
          <w:sz w:val="27"/>
          <w:szCs w:val="27"/>
        </w:rPr>
        <w:t>м</w:t>
      </w:r>
      <w:r w:rsidRPr="00D07E3A">
        <w:rPr>
          <w:sz w:val="27"/>
          <w:szCs w:val="27"/>
        </w:rPr>
        <w:t xml:space="preserve"> в Федеральную налоговую службу,</w:t>
      </w:r>
      <w:r w:rsidR="00E56EDD" w:rsidRPr="00E56EDD">
        <w:rPr>
          <w:color w:val="000000"/>
          <w:sz w:val="27"/>
          <w:szCs w:val="27"/>
        </w:rPr>
        <w:t xml:space="preserve"> </w:t>
      </w:r>
      <w:r w:rsidR="00E56EDD">
        <w:rPr>
          <w:color w:val="000000"/>
          <w:sz w:val="27"/>
          <w:szCs w:val="27"/>
        </w:rPr>
        <w:t xml:space="preserve">Заявитель </w:t>
      </w:r>
      <w:r w:rsidR="00E56EDD" w:rsidRPr="00355DA3">
        <w:rPr>
          <w:color w:val="000000"/>
          <w:sz w:val="27"/>
          <w:szCs w:val="27"/>
        </w:rPr>
        <w:t>не</w:t>
      </w:r>
      <w:r w:rsidR="00B4024F">
        <w:rPr>
          <w:color w:val="000000"/>
          <w:sz w:val="27"/>
          <w:szCs w:val="27"/>
        </w:rPr>
        <w:t xml:space="preserve"> согласен</w:t>
      </w:r>
      <w:r w:rsidR="00E56EDD" w:rsidRPr="00355DA3">
        <w:rPr>
          <w:color w:val="000000"/>
          <w:sz w:val="27"/>
          <w:szCs w:val="27"/>
        </w:rPr>
        <w:t xml:space="preserve"> с </w:t>
      </w:r>
      <w:r w:rsidR="00E56EDD">
        <w:rPr>
          <w:color w:val="000000"/>
          <w:sz w:val="27"/>
          <w:szCs w:val="27"/>
        </w:rPr>
        <w:t xml:space="preserve">отказом Инспекции в предоставлении </w:t>
      </w:r>
      <w:r w:rsidR="00B4024F">
        <w:rPr>
          <w:color w:val="000000"/>
          <w:sz w:val="27"/>
          <w:szCs w:val="27"/>
        </w:rPr>
        <w:t xml:space="preserve">ему </w:t>
      </w:r>
      <w:r w:rsidR="00E56EDD">
        <w:rPr>
          <w:color w:val="000000"/>
          <w:sz w:val="27"/>
          <w:szCs w:val="27"/>
        </w:rPr>
        <w:t xml:space="preserve">имущественного налогового вычета </w:t>
      </w:r>
      <w:r w:rsidR="00CF2AD9">
        <w:rPr>
          <w:color w:val="000000"/>
          <w:sz w:val="27"/>
          <w:szCs w:val="27"/>
        </w:rPr>
        <w:t>по расходам на приобретение</w:t>
      </w:r>
      <w:r w:rsidR="00E56EDD">
        <w:rPr>
          <w:color w:val="000000"/>
          <w:sz w:val="27"/>
          <w:szCs w:val="27"/>
        </w:rPr>
        <w:t xml:space="preserve"> жилья</w:t>
      </w:r>
      <w:r w:rsidR="00B4024F">
        <w:rPr>
          <w:color w:val="000000"/>
          <w:sz w:val="27"/>
          <w:szCs w:val="27"/>
        </w:rPr>
        <w:t xml:space="preserve"> по следующим основаниям</w:t>
      </w:r>
      <w:r w:rsidR="00E56EDD">
        <w:rPr>
          <w:color w:val="000000"/>
          <w:sz w:val="27"/>
          <w:szCs w:val="27"/>
        </w:rPr>
        <w:t>.</w:t>
      </w:r>
    </w:p>
    <w:p w:rsidR="0054734F" w:rsidRDefault="00B656E1" w:rsidP="00F56578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</w:t>
      </w:r>
      <w:r w:rsidR="0054734F">
        <w:rPr>
          <w:color w:val="000000"/>
          <w:sz w:val="27"/>
          <w:szCs w:val="27"/>
        </w:rPr>
        <w:t xml:space="preserve"> </w:t>
      </w:r>
      <w:r w:rsidR="00612EBA">
        <w:rPr>
          <w:color w:val="000000"/>
          <w:sz w:val="27"/>
          <w:szCs w:val="27"/>
        </w:rPr>
        <w:t>считает</w:t>
      </w:r>
      <w:r w:rsidR="005D0FDB">
        <w:rPr>
          <w:color w:val="000000"/>
          <w:sz w:val="27"/>
          <w:szCs w:val="27"/>
        </w:rPr>
        <w:t>, что</w:t>
      </w:r>
      <w:r w:rsidR="00E56EDD">
        <w:rPr>
          <w:color w:val="000000"/>
          <w:sz w:val="27"/>
          <w:szCs w:val="27"/>
        </w:rPr>
        <w:t xml:space="preserve"> </w:t>
      </w:r>
      <w:r w:rsidR="00CF2AD9">
        <w:rPr>
          <w:color w:val="000000"/>
          <w:sz w:val="27"/>
          <w:szCs w:val="27"/>
        </w:rPr>
        <w:t>имеет право на</w:t>
      </w:r>
      <w:r w:rsidR="00E56EDD">
        <w:rPr>
          <w:color w:val="000000"/>
          <w:sz w:val="27"/>
          <w:szCs w:val="27"/>
        </w:rPr>
        <w:t xml:space="preserve"> имущественн</w:t>
      </w:r>
      <w:r w:rsidR="0064206F">
        <w:rPr>
          <w:color w:val="000000"/>
          <w:sz w:val="27"/>
          <w:szCs w:val="27"/>
        </w:rPr>
        <w:t>ый</w:t>
      </w:r>
      <w:r w:rsidR="00E56EDD">
        <w:rPr>
          <w:color w:val="000000"/>
          <w:sz w:val="27"/>
          <w:szCs w:val="27"/>
        </w:rPr>
        <w:t xml:space="preserve"> налогов</w:t>
      </w:r>
      <w:r w:rsidR="0064206F">
        <w:rPr>
          <w:color w:val="000000"/>
          <w:sz w:val="27"/>
          <w:szCs w:val="27"/>
        </w:rPr>
        <w:t>ый вычет</w:t>
      </w:r>
      <w:r w:rsidR="00E56EDD">
        <w:rPr>
          <w:color w:val="000000"/>
          <w:sz w:val="27"/>
          <w:szCs w:val="27"/>
        </w:rPr>
        <w:t xml:space="preserve"> в связи с приобретением </w:t>
      </w:r>
      <w:r w:rsidR="00C1071B">
        <w:rPr>
          <w:color w:val="000000"/>
          <w:sz w:val="27"/>
          <w:szCs w:val="27"/>
        </w:rPr>
        <w:t xml:space="preserve">квартиры </w:t>
      </w:r>
      <w:r w:rsidR="00CF3A0D">
        <w:rPr>
          <w:color w:val="000000"/>
          <w:sz w:val="27"/>
          <w:szCs w:val="27"/>
        </w:rPr>
        <w:t>по договору долевого участия в строительстве</w:t>
      </w:r>
      <w:r w:rsidR="00E56EDD">
        <w:rPr>
          <w:color w:val="000000"/>
          <w:sz w:val="27"/>
          <w:szCs w:val="27"/>
        </w:rPr>
        <w:t xml:space="preserve">, несмотря на то, что </w:t>
      </w:r>
      <w:r w:rsidR="005D0FDB">
        <w:rPr>
          <w:color w:val="000000"/>
          <w:sz w:val="27"/>
          <w:szCs w:val="27"/>
        </w:rPr>
        <w:t xml:space="preserve">акт приема – передачи квартиры, представленный им в Инспекцию в подтверждение права на имущественный </w:t>
      </w:r>
      <w:r w:rsidR="00402317">
        <w:rPr>
          <w:color w:val="000000"/>
          <w:sz w:val="27"/>
          <w:szCs w:val="27"/>
        </w:rPr>
        <w:t xml:space="preserve">налоговый </w:t>
      </w:r>
      <w:r w:rsidR="005D0FDB">
        <w:rPr>
          <w:color w:val="000000"/>
          <w:sz w:val="27"/>
          <w:szCs w:val="27"/>
        </w:rPr>
        <w:t xml:space="preserve">вычет, подписан </w:t>
      </w:r>
      <w:r w:rsidR="00C332E9">
        <w:rPr>
          <w:color w:val="000000"/>
          <w:sz w:val="27"/>
          <w:szCs w:val="27"/>
        </w:rPr>
        <w:t xml:space="preserve">застройщиком </w:t>
      </w:r>
      <w:r w:rsidR="0054734F">
        <w:rPr>
          <w:color w:val="000000"/>
          <w:sz w:val="27"/>
          <w:szCs w:val="27"/>
        </w:rPr>
        <w:t>в одностороннем порядке.</w:t>
      </w:r>
    </w:p>
    <w:p w:rsidR="00D04BBD" w:rsidRPr="00CF3A0D" w:rsidRDefault="00C332E9" w:rsidP="00CF3A0D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Заявитель</w:t>
      </w:r>
      <w:r w:rsidR="00CF2AD9">
        <w:rPr>
          <w:color w:val="000000"/>
          <w:sz w:val="27"/>
          <w:szCs w:val="27"/>
        </w:rPr>
        <w:t xml:space="preserve"> в жалобе</w:t>
      </w:r>
      <w:r>
        <w:rPr>
          <w:color w:val="000000"/>
          <w:sz w:val="27"/>
          <w:szCs w:val="27"/>
        </w:rPr>
        <w:t xml:space="preserve"> </w:t>
      </w:r>
      <w:r w:rsidR="00B4024F">
        <w:rPr>
          <w:color w:val="000000"/>
          <w:sz w:val="27"/>
          <w:szCs w:val="27"/>
        </w:rPr>
        <w:t xml:space="preserve">ссылается на </w:t>
      </w:r>
      <w:r>
        <w:rPr>
          <w:color w:val="000000"/>
          <w:sz w:val="27"/>
          <w:szCs w:val="27"/>
        </w:rPr>
        <w:t>Федеральн</w:t>
      </w:r>
      <w:r w:rsidR="00B4024F">
        <w:rPr>
          <w:color w:val="000000"/>
          <w:sz w:val="27"/>
          <w:szCs w:val="27"/>
        </w:rPr>
        <w:t>ый закон</w:t>
      </w:r>
      <w:r>
        <w:rPr>
          <w:color w:val="000000"/>
          <w:sz w:val="27"/>
          <w:szCs w:val="27"/>
        </w:rPr>
        <w:t xml:space="preserve"> Российской Федерации от 30.12.2004 № 214-ФЗ «Об участии</w:t>
      </w:r>
      <w:r w:rsidR="00B5561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долевом строительстве многоквартирных домов</w:t>
      </w:r>
      <w:r w:rsidR="00B55610">
        <w:rPr>
          <w:color w:val="000000"/>
          <w:sz w:val="27"/>
          <w:szCs w:val="27"/>
        </w:rPr>
        <w:t xml:space="preserve"> и иных объектов недвижимости и о внесении изменений в некоторые законодатель</w:t>
      </w:r>
      <w:r w:rsidR="00B4024F">
        <w:rPr>
          <w:color w:val="000000"/>
          <w:sz w:val="27"/>
          <w:szCs w:val="27"/>
        </w:rPr>
        <w:t xml:space="preserve">ные акты Российской Федерации» </w:t>
      </w:r>
      <w:r w:rsidR="00B55610">
        <w:rPr>
          <w:color w:val="000000"/>
          <w:sz w:val="27"/>
          <w:szCs w:val="27"/>
        </w:rPr>
        <w:t xml:space="preserve">(далее – Закон № 214-ФЗ), </w:t>
      </w:r>
      <w:r w:rsidR="00B4024F">
        <w:rPr>
          <w:color w:val="000000"/>
          <w:sz w:val="27"/>
          <w:szCs w:val="27"/>
        </w:rPr>
        <w:t>в соответствии с которым</w:t>
      </w:r>
      <w:r w:rsidR="00CF3A0D">
        <w:rPr>
          <w:color w:val="000000"/>
          <w:sz w:val="27"/>
          <w:szCs w:val="27"/>
        </w:rPr>
        <w:t xml:space="preserve"> </w:t>
      </w:r>
      <w:r w:rsidR="00D04BBD" w:rsidRPr="00CF3A0D">
        <w:rPr>
          <w:color w:val="000000"/>
          <w:sz w:val="27"/>
          <w:szCs w:val="27"/>
        </w:rPr>
        <w:t>при уклонении участника долевого строительства от принятия</w:t>
      </w:r>
      <w:r w:rsidR="00EB149C" w:rsidRPr="00CF3A0D">
        <w:rPr>
          <w:color w:val="000000"/>
          <w:sz w:val="27"/>
          <w:szCs w:val="27"/>
        </w:rPr>
        <w:t xml:space="preserve"> объекта долевого строительства </w:t>
      </w:r>
      <w:r w:rsidR="00D04BBD" w:rsidRPr="00CF3A0D">
        <w:rPr>
          <w:color w:val="000000"/>
          <w:sz w:val="27"/>
          <w:szCs w:val="27"/>
        </w:rPr>
        <w:t>или при отказе участника долевого строительства от принятия</w:t>
      </w:r>
      <w:r w:rsidR="00EB149C" w:rsidRPr="00CF3A0D">
        <w:rPr>
          <w:color w:val="000000"/>
          <w:sz w:val="27"/>
          <w:szCs w:val="27"/>
        </w:rPr>
        <w:t xml:space="preserve"> объекта долевого строительства,</w:t>
      </w:r>
      <w:r w:rsidR="00D04BBD" w:rsidRPr="00CF3A0D">
        <w:rPr>
          <w:color w:val="000000"/>
          <w:sz w:val="27"/>
          <w:szCs w:val="27"/>
        </w:rPr>
        <w:t xml:space="preserve"> застройщик по истечении двух месяцев со дня, предусмотренного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 долевого строительства</w:t>
      </w:r>
      <w:r w:rsidR="00CF3A0D">
        <w:rPr>
          <w:color w:val="000000"/>
          <w:sz w:val="27"/>
          <w:szCs w:val="27"/>
        </w:rPr>
        <w:t>.</w:t>
      </w:r>
    </w:p>
    <w:p w:rsidR="00612EBA" w:rsidRDefault="00B656E1" w:rsidP="00612EBA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</w:t>
      </w:r>
      <w:r w:rsidR="00B4024F">
        <w:rPr>
          <w:color w:val="000000"/>
          <w:sz w:val="27"/>
          <w:szCs w:val="27"/>
        </w:rPr>
        <w:t>, ссылаясь на постановления</w:t>
      </w:r>
      <w:r w:rsidR="003828CE">
        <w:rPr>
          <w:color w:val="000000"/>
          <w:sz w:val="27"/>
          <w:szCs w:val="27"/>
        </w:rPr>
        <w:t xml:space="preserve"> Конституционного С</w:t>
      </w:r>
      <w:r w:rsidR="00B4024F">
        <w:rPr>
          <w:color w:val="000000"/>
          <w:sz w:val="27"/>
          <w:szCs w:val="27"/>
        </w:rPr>
        <w:t xml:space="preserve">уда Российской Федерации </w:t>
      </w:r>
      <w:r w:rsidR="003828CE">
        <w:rPr>
          <w:color w:val="000000"/>
          <w:sz w:val="27"/>
          <w:szCs w:val="27"/>
        </w:rPr>
        <w:t>от 01.03.2012 № 6-П и от 25.12.2012 № 33-П,</w:t>
      </w:r>
      <w:r w:rsidR="00D84290">
        <w:rPr>
          <w:color w:val="000000"/>
          <w:sz w:val="27"/>
          <w:szCs w:val="27"/>
        </w:rPr>
        <w:t xml:space="preserve"> считает, что </w:t>
      </w:r>
      <w:r w:rsidR="00EF5570">
        <w:rPr>
          <w:color w:val="000000"/>
          <w:sz w:val="27"/>
          <w:szCs w:val="27"/>
        </w:rPr>
        <w:t xml:space="preserve">отказ Инспекции в </w:t>
      </w:r>
      <w:r w:rsidR="00CF2AD9">
        <w:rPr>
          <w:color w:val="000000"/>
          <w:sz w:val="27"/>
          <w:szCs w:val="27"/>
        </w:rPr>
        <w:t xml:space="preserve">предоставлении ему </w:t>
      </w:r>
      <w:r w:rsidR="00CF3A0D">
        <w:rPr>
          <w:color w:val="000000"/>
          <w:sz w:val="27"/>
          <w:szCs w:val="27"/>
        </w:rPr>
        <w:t>имущественно</w:t>
      </w:r>
      <w:r w:rsidR="00CF2AD9">
        <w:rPr>
          <w:color w:val="000000"/>
          <w:sz w:val="27"/>
          <w:szCs w:val="27"/>
        </w:rPr>
        <w:t>го</w:t>
      </w:r>
      <w:r w:rsidR="00CF3A0D">
        <w:rPr>
          <w:color w:val="000000"/>
          <w:sz w:val="27"/>
          <w:szCs w:val="27"/>
        </w:rPr>
        <w:t xml:space="preserve"> налогово</w:t>
      </w:r>
      <w:r w:rsidR="00CF2AD9">
        <w:rPr>
          <w:color w:val="000000"/>
          <w:sz w:val="27"/>
          <w:szCs w:val="27"/>
        </w:rPr>
        <w:t>го</w:t>
      </w:r>
      <w:r w:rsidR="00CF3A0D">
        <w:rPr>
          <w:color w:val="000000"/>
          <w:sz w:val="27"/>
          <w:szCs w:val="27"/>
        </w:rPr>
        <w:t xml:space="preserve"> вычет</w:t>
      </w:r>
      <w:r w:rsidR="00CF2AD9">
        <w:rPr>
          <w:color w:val="000000"/>
          <w:sz w:val="27"/>
          <w:szCs w:val="27"/>
        </w:rPr>
        <w:t>а</w:t>
      </w:r>
      <w:r w:rsidR="00612EBA">
        <w:rPr>
          <w:color w:val="000000"/>
          <w:sz w:val="27"/>
          <w:szCs w:val="27"/>
        </w:rPr>
        <w:t>,</w:t>
      </w:r>
      <w:r w:rsidR="00F25514">
        <w:rPr>
          <w:color w:val="000000"/>
          <w:sz w:val="27"/>
          <w:szCs w:val="27"/>
        </w:rPr>
        <w:t xml:space="preserve"> </w:t>
      </w:r>
      <w:r w:rsidR="00EF5570">
        <w:rPr>
          <w:color w:val="000000"/>
          <w:sz w:val="27"/>
          <w:szCs w:val="27"/>
        </w:rPr>
        <w:t>в связи с</w:t>
      </w:r>
      <w:r w:rsidR="00CF2AD9">
        <w:rPr>
          <w:color w:val="000000"/>
          <w:sz w:val="27"/>
          <w:szCs w:val="27"/>
        </w:rPr>
        <w:t xml:space="preserve"> тем, что им представлен</w:t>
      </w:r>
      <w:r w:rsidR="00EF5570">
        <w:rPr>
          <w:color w:val="000000"/>
          <w:sz w:val="27"/>
          <w:szCs w:val="27"/>
        </w:rPr>
        <w:t xml:space="preserve"> </w:t>
      </w:r>
      <w:r w:rsidR="00612EBA">
        <w:rPr>
          <w:color w:val="000000"/>
          <w:sz w:val="27"/>
          <w:szCs w:val="27"/>
        </w:rPr>
        <w:t xml:space="preserve">в налоговый орган </w:t>
      </w:r>
      <w:r w:rsidR="00CF2AD9">
        <w:rPr>
          <w:color w:val="000000"/>
          <w:sz w:val="27"/>
          <w:szCs w:val="27"/>
        </w:rPr>
        <w:t>односторонний</w:t>
      </w:r>
      <w:r w:rsidR="00EF5570">
        <w:rPr>
          <w:color w:val="000000"/>
          <w:sz w:val="27"/>
          <w:szCs w:val="27"/>
        </w:rPr>
        <w:t xml:space="preserve"> передаточн</w:t>
      </w:r>
      <w:r w:rsidR="00CF2AD9">
        <w:rPr>
          <w:color w:val="000000"/>
          <w:sz w:val="27"/>
          <w:szCs w:val="27"/>
        </w:rPr>
        <w:t>ый акт</w:t>
      </w:r>
      <w:r w:rsidR="00EF5570">
        <w:rPr>
          <w:color w:val="000000"/>
          <w:sz w:val="27"/>
          <w:szCs w:val="27"/>
        </w:rPr>
        <w:t xml:space="preserve"> противоречит принципам всеобщего равенства перед законом и приводит к ограничению прав Заявителя.</w:t>
      </w:r>
    </w:p>
    <w:p w:rsidR="006A5DC3" w:rsidRDefault="009A6BB4" w:rsidP="00612EBA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 w:rsidRPr="00E45794">
        <w:rPr>
          <w:color w:val="000000"/>
          <w:sz w:val="27"/>
          <w:szCs w:val="27"/>
        </w:rPr>
        <w:t>На основании вышеизложенного,</w:t>
      </w:r>
      <w:r>
        <w:rPr>
          <w:color w:val="000000"/>
          <w:sz w:val="27"/>
          <w:szCs w:val="27"/>
        </w:rPr>
        <w:t xml:space="preserve"> </w:t>
      </w:r>
      <w:r w:rsidR="00B656E1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просит: отменить решение Инспекции от 26.01.2017; предоставить налоговый вычет в полном объеме; выплатить </w:t>
      </w:r>
      <w:r w:rsidR="006C09AA">
        <w:rPr>
          <w:color w:val="000000"/>
          <w:sz w:val="27"/>
          <w:szCs w:val="27"/>
        </w:rPr>
        <w:t>процент</w:t>
      </w:r>
      <w:r w:rsidR="00402317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 за несвоевременное предоставление налогового вычета</w:t>
      </w:r>
      <w:r w:rsidR="006A5DC3">
        <w:rPr>
          <w:color w:val="000000"/>
          <w:sz w:val="27"/>
          <w:szCs w:val="27"/>
        </w:rPr>
        <w:t>; привлечь должностных лиц Инспекции и Управления, вынесших оспариваемые решения</w:t>
      </w:r>
      <w:r w:rsidR="00EF5570">
        <w:rPr>
          <w:color w:val="000000"/>
          <w:sz w:val="27"/>
          <w:szCs w:val="27"/>
        </w:rPr>
        <w:t>, к ответственности</w:t>
      </w:r>
      <w:r w:rsidR="006A5DC3">
        <w:rPr>
          <w:color w:val="000000"/>
          <w:sz w:val="27"/>
          <w:szCs w:val="27"/>
        </w:rPr>
        <w:t>.</w:t>
      </w:r>
    </w:p>
    <w:p w:rsidR="006A5DC3" w:rsidRDefault="006A5DC3" w:rsidP="009E73AF">
      <w:pPr>
        <w:pStyle w:val="a3"/>
        <w:tabs>
          <w:tab w:val="left" w:pos="707"/>
        </w:tabs>
        <w:ind w:firstLine="707"/>
        <w:jc w:val="both"/>
        <w:rPr>
          <w:color w:val="000000" w:themeColor="text1"/>
          <w:sz w:val="27"/>
          <w:szCs w:val="27"/>
        </w:rPr>
      </w:pPr>
      <w:r w:rsidRPr="00355DA3">
        <w:rPr>
          <w:color w:val="000000" w:themeColor="text1"/>
          <w:sz w:val="27"/>
          <w:szCs w:val="27"/>
        </w:rPr>
        <w:t>Федеральная налоговая служба, рассмотрев жалобу Заявителя и документы, представленные Управлением, сообщает следующее.</w:t>
      </w:r>
    </w:p>
    <w:p w:rsidR="00FA50DE" w:rsidRDefault="00FA50DE" w:rsidP="009E73AF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 w:rsidRPr="003F6F83">
        <w:rPr>
          <w:sz w:val="27"/>
          <w:szCs w:val="27"/>
        </w:rPr>
        <w:t xml:space="preserve">Порядок предоставления имущественного налогового вычета по НДФЛ </w:t>
      </w:r>
      <w:r w:rsidR="00CF2AD9">
        <w:rPr>
          <w:sz w:val="27"/>
          <w:szCs w:val="27"/>
        </w:rPr>
        <w:t>определен</w:t>
      </w:r>
      <w:r w:rsidRPr="003F6F83">
        <w:rPr>
          <w:sz w:val="27"/>
          <w:szCs w:val="27"/>
        </w:rPr>
        <w:t xml:space="preserve"> стать</w:t>
      </w:r>
      <w:r w:rsidR="00CF2AD9">
        <w:rPr>
          <w:sz w:val="27"/>
          <w:szCs w:val="27"/>
        </w:rPr>
        <w:t>ей</w:t>
      </w:r>
      <w:r w:rsidRPr="003F6F83">
        <w:rPr>
          <w:sz w:val="27"/>
          <w:szCs w:val="27"/>
        </w:rPr>
        <w:t xml:space="preserve"> 220 </w:t>
      </w:r>
      <w:r w:rsidR="008F1AF1">
        <w:rPr>
          <w:sz w:val="27"/>
          <w:szCs w:val="27"/>
        </w:rPr>
        <w:t>Налогового кодекса Российской Федерации (далее – Кодекс)</w:t>
      </w:r>
      <w:r w:rsidRPr="003F6F83">
        <w:rPr>
          <w:sz w:val="27"/>
          <w:szCs w:val="27"/>
        </w:rPr>
        <w:t>.</w:t>
      </w:r>
    </w:p>
    <w:p w:rsidR="005A228D" w:rsidRPr="005A228D" w:rsidRDefault="00755CF3" w:rsidP="005A228D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</w:t>
      </w:r>
      <w:r w:rsidR="00836A13" w:rsidRPr="005A228D">
        <w:rPr>
          <w:color w:val="000000"/>
          <w:sz w:val="27"/>
          <w:szCs w:val="27"/>
        </w:rPr>
        <w:t>подпункт</w:t>
      </w:r>
      <w:r>
        <w:rPr>
          <w:color w:val="000000"/>
          <w:sz w:val="27"/>
          <w:szCs w:val="27"/>
        </w:rPr>
        <w:t>у</w:t>
      </w:r>
      <w:r w:rsidR="00836A13" w:rsidRPr="005A228D">
        <w:rPr>
          <w:color w:val="000000"/>
          <w:sz w:val="27"/>
          <w:szCs w:val="27"/>
        </w:rPr>
        <w:t xml:space="preserve"> 3 пункта 1 статьи 220 Кодекса при определении размера налоговой базы в соответствии с </w:t>
      </w:r>
      <w:hyperlink r:id="rId7" w:history="1">
        <w:r w:rsidR="00836A13" w:rsidRPr="005A228D">
          <w:rPr>
            <w:color w:val="000000"/>
            <w:sz w:val="27"/>
            <w:szCs w:val="27"/>
          </w:rPr>
          <w:t>пунктом 3 статьи 210</w:t>
        </w:r>
      </w:hyperlink>
      <w:r w:rsidR="00836A13" w:rsidRPr="005A228D">
        <w:rPr>
          <w:color w:val="000000"/>
          <w:sz w:val="27"/>
          <w:szCs w:val="27"/>
        </w:rPr>
        <w:t xml:space="preserve"> Кодекса налогоплательщик имеет право на получение имущественного налогового вычета в размере фактически произведенных налогоплательщиком расходов на новое строительство либо приобретение на территории Российской Федерации жилых домов, квартир, комнат или доли (долей) в них</w:t>
      </w:r>
      <w:r w:rsidR="005A228D" w:rsidRPr="005A228D">
        <w:rPr>
          <w:color w:val="000000"/>
          <w:sz w:val="27"/>
          <w:szCs w:val="27"/>
        </w:rPr>
        <w:t>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</w:t>
      </w:r>
      <w:r w:rsidR="005A228D">
        <w:rPr>
          <w:color w:val="000000"/>
          <w:sz w:val="27"/>
          <w:szCs w:val="27"/>
        </w:rPr>
        <w:t>илые дома или доля (доли) в них.</w:t>
      </w:r>
    </w:p>
    <w:p w:rsidR="005A228D" w:rsidRPr="005A228D" w:rsidRDefault="005A228D" w:rsidP="005A228D">
      <w:pPr>
        <w:pStyle w:val="a3"/>
        <w:tabs>
          <w:tab w:val="left" w:pos="707"/>
        </w:tabs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ab/>
      </w:r>
      <w:r w:rsidR="00836A13" w:rsidRPr="005A228D">
        <w:rPr>
          <w:color w:val="000000" w:themeColor="text1"/>
          <w:sz w:val="27"/>
          <w:szCs w:val="27"/>
        </w:rPr>
        <w:t xml:space="preserve">Согласно подпункту 1 пункта 3 статьи 220 Кодекса </w:t>
      </w:r>
      <w:r w:rsidRPr="005A228D">
        <w:rPr>
          <w:color w:val="000000" w:themeColor="text1"/>
          <w:sz w:val="27"/>
          <w:szCs w:val="27"/>
        </w:rPr>
        <w:t xml:space="preserve">имущественный налоговый вычет предоставляется в размере фактически произведенных налогоплательщиком расходов на новое строительство либо приобретение на территории Российской Федерации одного или нескольких объектов имущества, указанного в </w:t>
      </w:r>
      <w:hyperlink r:id="rId8" w:history="1">
        <w:r w:rsidRPr="005A228D">
          <w:rPr>
            <w:color w:val="000000" w:themeColor="text1"/>
            <w:sz w:val="27"/>
            <w:szCs w:val="27"/>
          </w:rPr>
          <w:t>подпункте 3 пункта 1</w:t>
        </w:r>
      </w:hyperlink>
      <w:r w:rsidRPr="005A228D">
        <w:rPr>
          <w:color w:val="000000" w:themeColor="text1"/>
          <w:sz w:val="27"/>
          <w:szCs w:val="27"/>
        </w:rPr>
        <w:t xml:space="preserve"> статьи 220 Кодекса, не превышающем 2 000 000 рублей.</w:t>
      </w:r>
    </w:p>
    <w:p w:rsidR="00755CF3" w:rsidRPr="00755CF3" w:rsidRDefault="00755CF3" w:rsidP="00755CF3">
      <w:pPr>
        <w:pStyle w:val="a3"/>
        <w:tabs>
          <w:tab w:val="left" w:pos="707"/>
        </w:tabs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</w:r>
      <w:r w:rsidR="00202F26" w:rsidRPr="00755CF3">
        <w:rPr>
          <w:color w:val="000000" w:themeColor="text1"/>
          <w:sz w:val="27"/>
          <w:szCs w:val="27"/>
        </w:rPr>
        <w:t>В соответствии с подпункт</w:t>
      </w:r>
      <w:r w:rsidR="00BC0102" w:rsidRPr="00755CF3">
        <w:rPr>
          <w:color w:val="000000" w:themeColor="text1"/>
          <w:sz w:val="27"/>
          <w:szCs w:val="27"/>
        </w:rPr>
        <w:t>ом</w:t>
      </w:r>
      <w:r w:rsidR="00202F26" w:rsidRPr="00755CF3">
        <w:rPr>
          <w:color w:val="000000" w:themeColor="text1"/>
          <w:sz w:val="27"/>
          <w:szCs w:val="27"/>
        </w:rPr>
        <w:t xml:space="preserve"> 6 пункта 3 статьи 220 Кодекса для подтверждения права на имущественный налоговый вычет </w:t>
      </w:r>
      <w:r w:rsidR="00BC0102" w:rsidRPr="00755CF3">
        <w:rPr>
          <w:color w:val="000000" w:themeColor="text1"/>
          <w:sz w:val="27"/>
          <w:szCs w:val="27"/>
        </w:rPr>
        <w:t xml:space="preserve">при приобретении прав на объект долевого строительства (квартиру или комнату в строящемся доме) </w:t>
      </w:r>
      <w:r w:rsidR="005A228D" w:rsidRPr="00755CF3">
        <w:rPr>
          <w:color w:val="000000" w:themeColor="text1"/>
          <w:sz w:val="27"/>
          <w:szCs w:val="27"/>
        </w:rPr>
        <w:t>налогоплательщик представляет в налоговый орган</w:t>
      </w:r>
      <w:r>
        <w:rPr>
          <w:color w:val="000000" w:themeColor="text1"/>
          <w:sz w:val="27"/>
          <w:szCs w:val="27"/>
        </w:rPr>
        <w:t>:</w:t>
      </w:r>
      <w:r w:rsidR="00BC0102" w:rsidRPr="00755CF3">
        <w:rPr>
          <w:color w:val="000000" w:themeColor="text1"/>
          <w:sz w:val="27"/>
          <w:szCs w:val="27"/>
        </w:rPr>
        <w:t xml:space="preserve"> договор участия в долевом строительстве и передаточный акт или иной документ о передаче объекта долевого строительства застройщиком и принятие его участником долевого строительства</w:t>
      </w:r>
      <w:r w:rsidRPr="00755CF3">
        <w:rPr>
          <w:color w:val="000000" w:themeColor="text1"/>
          <w:sz w:val="27"/>
          <w:szCs w:val="27"/>
        </w:rPr>
        <w:t>, подписанный сторонами</w:t>
      </w:r>
      <w:r w:rsidR="00442958">
        <w:rPr>
          <w:color w:val="000000" w:themeColor="text1"/>
          <w:sz w:val="27"/>
          <w:szCs w:val="27"/>
        </w:rPr>
        <w:t xml:space="preserve">; </w:t>
      </w:r>
      <w:r w:rsidRPr="00755CF3">
        <w:rPr>
          <w:color w:val="000000" w:themeColor="text1"/>
          <w:sz w:val="27"/>
          <w:szCs w:val="27"/>
        </w:rPr>
        <w:t>документы, подтверждающие произведенные налогоплательщиком расходы (квитанции к приходным ордерам, банковские выписки о перечислении денежных средств со счета покупателя на счет продавца, товарные и кассовые чеки, акты о закупке материалов у физических лиц с указанием в них адресных и паспортных данн</w:t>
      </w:r>
      <w:r w:rsidR="00442958">
        <w:rPr>
          <w:color w:val="000000" w:themeColor="text1"/>
          <w:sz w:val="27"/>
          <w:szCs w:val="27"/>
        </w:rPr>
        <w:t>ых продавца и другие документы).</w:t>
      </w:r>
    </w:p>
    <w:p w:rsidR="000563F1" w:rsidRPr="00442958" w:rsidRDefault="00442958" w:rsidP="00442958">
      <w:pPr>
        <w:pStyle w:val="a3"/>
        <w:tabs>
          <w:tab w:val="left" w:pos="707"/>
        </w:tabs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  <w:t>Согласно подпункту 7 пункта 3 статьи 220 Кодекса и</w:t>
      </w:r>
      <w:r w:rsidR="000563F1" w:rsidRPr="00DC0385">
        <w:rPr>
          <w:color w:val="000000"/>
          <w:sz w:val="27"/>
          <w:szCs w:val="27"/>
        </w:rPr>
        <w:t>мущественный налоговый вычет предоставляется налогоплательщику на основании документов, подтверждающих возникновение права на указанный вычет, платежных документов, оформленных в установленном порядке и подтверждающих произведенные налогоплательщиком расходы (квитанции к приходным ордерам, банковские выписки о перечислении денежных средств со счета покупателя на счет продавца, товарные и кассовые чеки, акты о закупке материалов у физических лиц с указанием в них адресных и паспортных данных продавца и другие документы)</w:t>
      </w:r>
      <w:r w:rsidR="00DC0385">
        <w:rPr>
          <w:color w:val="000000"/>
          <w:sz w:val="27"/>
          <w:szCs w:val="27"/>
        </w:rPr>
        <w:t>.</w:t>
      </w:r>
    </w:p>
    <w:p w:rsidR="00DC0385" w:rsidRDefault="00DC0385" w:rsidP="000D3F33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 w:rsidRPr="000D3F33">
        <w:rPr>
          <w:color w:val="000000"/>
          <w:sz w:val="27"/>
          <w:szCs w:val="27"/>
        </w:rPr>
        <w:t>Пунктом 1 статьи 11 Кодекса установлено, что институты, понятия и термины гражданского, семейного и других отраслей законодательства Российской Федерации, используемые в Кодексе, применяются в том значении, в каком они используются в этих отраслях законодательства, если иное не предусмотрено Кодексом.</w:t>
      </w:r>
    </w:p>
    <w:p w:rsidR="00442958" w:rsidRDefault="000D3F33" w:rsidP="00442958">
      <w:pPr>
        <w:pStyle w:val="a3"/>
        <w:tabs>
          <w:tab w:val="left" w:pos="707"/>
        </w:tabs>
        <w:ind w:firstLine="707"/>
        <w:jc w:val="both"/>
        <w:rPr>
          <w:rFonts w:eastAsiaTheme="minorHAnsi"/>
          <w:szCs w:val="26"/>
          <w:lang w:eastAsia="en-US"/>
        </w:rPr>
      </w:pPr>
      <w:r>
        <w:rPr>
          <w:color w:val="000000"/>
          <w:sz w:val="27"/>
          <w:szCs w:val="27"/>
        </w:rPr>
        <w:t xml:space="preserve">Согласно пункту 1 статьи 8 Закона № 214-ФЗ </w:t>
      </w:r>
      <w:r w:rsidRPr="000D3F33">
        <w:rPr>
          <w:color w:val="000000"/>
          <w:sz w:val="27"/>
          <w:szCs w:val="27"/>
        </w:rPr>
        <w:t>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строительства.</w:t>
      </w:r>
      <w:r w:rsidR="00442958">
        <w:rPr>
          <w:color w:val="000000"/>
          <w:sz w:val="27"/>
          <w:szCs w:val="27"/>
        </w:rPr>
        <w:t xml:space="preserve"> </w:t>
      </w:r>
      <w:r w:rsidR="00442958" w:rsidRPr="00442958">
        <w:rPr>
          <w:color w:val="000000"/>
          <w:sz w:val="27"/>
          <w:szCs w:val="27"/>
        </w:rPr>
        <w:t xml:space="preserve">В передаточном акте или ином документе о передаче объекта долевого строительства указываются дата передачи, основные характеристики жилого помещения или нежилого помещения, являющихся объектом долевого строительства, а также иная информация по усмотрению сторон. </w:t>
      </w:r>
    </w:p>
    <w:p w:rsidR="00FA50DE" w:rsidRPr="000D3F33" w:rsidRDefault="000D3F33" w:rsidP="000D3F33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пунктом 6 статьи 8 Закона № 214-ФЗ </w:t>
      </w:r>
      <w:r w:rsidRPr="000D3F33">
        <w:rPr>
          <w:color w:val="000000"/>
          <w:sz w:val="27"/>
          <w:szCs w:val="27"/>
        </w:rPr>
        <w:t xml:space="preserve">если иное не установлено договором, при уклонении участника долевого строительства от принятия объекта долевого строительства в предусмотренный </w:t>
      </w:r>
      <w:r w:rsidR="00D72AF4">
        <w:rPr>
          <w:color w:val="000000"/>
          <w:sz w:val="27"/>
          <w:szCs w:val="27"/>
        </w:rPr>
        <w:t>статьей</w:t>
      </w:r>
      <w:r>
        <w:rPr>
          <w:color w:val="000000"/>
          <w:sz w:val="27"/>
          <w:szCs w:val="27"/>
        </w:rPr>
        <w:t xml:space="preserve"> 8 Закона № 214-ФЗ</w:t>
      </w:r>
      <w:r w:rsidRPr="000D3F33">
        <w:rPr>
          <w:color w:val="000000"/>
          <w:sz w:val="27"/>
          <w:szCs w:val="27"/>
        </w:rPr>
        <w:t xml:space="preserve"> срок или при отказе участника долевого строительства от принятия объекта долевого строительства (за исключением случая, указанного в </w:t>
      </w:r>
      <w:hyperlink r:id="rId9" w:history="1">
        <w:r w:rsidRPr="000D3F33">
          <w:rPr>
            <w:color w:val="000000"/>
            <w:sz w:val="27"/>
            <w:szCs w:val="27"/>
          </w:rPr>
          <w:t>части 5</w:t>
        </w:r>
      </w:hyperlink>
      <w:r w:rsidRPr="000D3F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статьи 8 Закона № 214-ФЗ</w:t>
      </w:r>
      <w:r w:rsidRPr="000D3F33">
        <w:rPr>
          <w:color w:val="000000"/>
          <w:sz w:val="27"/>
          <w:szCs w:val="27"/>
        </w:rPr>
        <w:t xml:space="preserve">) застройщик по истечении двух месяцев со дня, предусмотренного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 долевого строительства (за исключением случая досрочной передачи объекта долевого строительства, указанного в </w:t>
      </w:r>
      <w:hyperlink r:id="rId10" w:history="1">
        <w:r w:rsidRPr="000D3F33">
          <w:rPr>
            <w:color w:val="000000"/>
            <w:sz w:val="27"/>
            <w:szCs w:val="27"/>
          </w:rPr>
          <w:t>части 3</w:t>
        </w:r>
      </w:hyperlink>
      <w:r w:rsidRPr="000D3F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статьи 8 Закона № 214-ФЗ).</w:t>
      </w:r>
    </w:p>
    <w:p w:rsidR="00FA50DE" w:rsidRPr="00842992" w:rsidRDefault="00FB6504" w:rsidP="00442958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 w:rsidRPr="00FB6504">
        <w:rPr>
          <w:sz w:val="27"/>
          <w:szCs w:val="27"/>
        </w:rPr>
        <w:t>Как следует из</w:t>
      </w:r>
      <w:r w:rsidR="000D3F33" w:rsidRPr="00FB6504">
        <w:rPr>
          <w:sz w:val="27"/>
          <w:szCs w:val="27"/>
        </w:rPr>
        <w:t xml:space="preserve"> информации</w:t>
      </w:r>
      <w:r w:rsidR="00FA50DE" w:rsidRPr="00FB6504">
        <w:rPr>
          <w:sz w:val="27"/>
          <w:szCs w:val="27"/>
        </w:rPr>
        <w:t>, представленн</w:t>
      </w:r>
      <w:r w:rsidR="000D3F33" w:rsidRPr="00FB6504">
        <w:rPr>
          <w:sz w:val="27"/>
          <w:szCs w:val="27"/>
        </w:rPr>
        <w:t xml:space="preserve">ой </w:t>
      </w:r>
      <w:r w:rsidR="00FA50DE" w:rsidRPr="00FB6504">
        <w:rPr>
          <w:sz w:val="27"/>
          <w:szCs w:val="27"/>
        </w:rPr>
        <w:t>Управлением,</w:t>
      </w:r>
      <w:r w:rsidR="00442958">
        <w:rPr>
          <w:sz w:val="27"/>
          <w:szCs w:val="27"/>
        </w:rPr>
        <w:t xml:space="preserve"> </w:t>
      </w:r>
      <w:r w:rsidR="00842992">
        <w:rPr>
          <w:sz w:val="27"/>
          <w:szCs w:val="27"/>
        </w:rPr>
        <w:t xml:space="preserve">29.07.2016 </w:t>
      </w:r>
      <w:r w:rsidR="00B047A0">
        <w:rPr>
          <w:sz w:val="27"/>
          <w:szCs w:val="27"/>
        </w:rPr>
        <w:br/>
      </w:r>
      <w:r w:rsidR="005302EF">
        <w:rPr>
          <w:sz w:val="27"/>
          <w:szCs w:val="27"/>
        </w:rPr>
        <w:t>Х</w:t>
      </w:r>
      <w:r w:rsidR="00FA50DE" w:rsidRPr="00FB6504">
        <w:rPr>
          <w:sz w:val="27"/>
          <w:szCs w:val="27"/>
        </w:rPr>
        <w:t xml:space="preserve"> </w:t>
      </w:r>
      <w:r w:rsidR="004905F3" w:rsidRPr="00FB6504">
        <w:rPr>
          <w:color w:val="000000"/>
          <w:sz w:val="27"/>
          <w:szCs w:val="27"/>
        </w:rPr>
        <w:t>через личный кабинет налогоплательщика</w:t>
      </w:r>
      <w:r w:rsidR="004905F3" w:rsidRPr="00FB6504">
        <w:rPr>
          <w:sz w:val="27"/>
          <w:szCs w:val="27"/>
        </w:rPr>
        <w:t xml:space="preserve"> </w:t>
      </w:r>
      <w:r w:rsidR="004448A2" w:rsidRPr="00FB6504">
        <w:rPr>
          <w:sz w:val="27"/>
          <w:szCs w:val="27"/>
        </w:rPr>
        <w:t xml:space="preserve">представил в Инспекцию </w:t>
      </w:r>
      <w:r w:rsidR="00FA50DE" w:rsidRPr="00FB6504">
        <w:rPr>
          <w:color w:val="000000"/>
          <w:sz w:val="27"/>
          <w:szCs w:val="27"/>
        </w:rPr>
        <w:t xml:space="preserve">декларацию по </w:t>
      </w:r>
      <w:r w:rsidR="00FA50DE" w:rsidRPr="00FB6504">
        <w:rPr>
          <w:color w:val="000000"/>
          <w:sz w:val="27"/>
          <w:szCs w:val="27"/>
        </w:rPr>
        <w:lastRenderedPageBreak/>
        <w:t>НДФЛ за 2015 год,</w:t>
      </w:r>
      <w:r w:rsidR="00C51C57" w:rsidRPr="00FB6504">
        <w:rPr>
          <w:color w:val="000000"/>
          <w:sz w:val="27"/>
          <w:szCs w:val="27"/>
        </w:rPr>
        <w:t xml:space="preserve"> в которой </w:t>
      </w:r>
      <w:r w:rsidR="001F628A">
        <w:rPr>
          <w:color w:val="000000"/>
          <w:sz w:val="27"/>
          <w:szCs w:val="27"/>
        </w:rPr>
        <w:t>заявил имущественный налоговый вычет</w:t>
      </w:r>
      <w:r w:rsidR="00CF2AD9">
        <w:rPr>
          <w:color w:val="000000"/>
          <w:sz w:val="27"/>
          <w:szCs w:val="27"/>
        </w:rPr>
        <w:t xml:space="preserve"> </w:t>
      </w:r>
      <w:r w:rsidR="00CF2AD9" w:rsidRPr="00FB6504">
        <w:rPr>
          <w:sz w:val="27"/>
          <w:szCs w:val="27"/>
        </w:rPr>
        <w:t>в размере 1 659 800 рублей</w:t>
      </w:r>
      <w:r w:rsidR="001F628A">
        <w:rPr>
          <w:color w:val="000000"/>
          <w:sz w:val="27"/>
          <w:szCs w:val="27"/>
        </w:rPr>
        <w:t xml:space="preserve"> по </w:t>
      </w:r>
      <w:r w:rsidRPr="00FB6504">
        <w:rPr>
          <w:sz w:val="27"/>
          <w:szCs w:val="27"/>
        </w:rPr>
        <w:t>расход</w:t>
      </w:r>
      <w:r w:rsidR="001F628A">
        <w:rPr>
          <w:sz w:val="27"/>
          <w:szCs w:val="27"/>
        </w:rPr>
        <w:t>ам</w:t>
      </w:r>
      <w:r w:rsidRPr="00FB6504">
        <w:rPr>
          <w:sz w:val="27"/>
          <w:szCs w:val="27"/>
        </w:rPr>
        <w:t xml:space="preserve"> на приобретение </w:t>
      </w:r>
      <w:r w:rsidR="0078746C">
        <w:rPr>
          <w:sz w:val="27"/>
          <w:szCs w:val="27"/>
        </w:rPr>
        <w:t>по договору долевого участия в строительстве</w:t>
      </w:r>
      <w:r w:rsidR="00D72AF4">
        <w:rPr>
          <w:sz w:val="27"/>
          <w:szCs w:val="27"/>
        </w:rPr>
        <w:t xml:space="preserve"> </w:t>
      </w:r>
      <w:r w:rsidR="00D72AF4" w:rsidRPr="00FB6504">
        <w:rPr>
          <w:sz w:val="27"/>
          <w:szCs w:val="27"/>
        </w:rPr>
        <w:t>квартиры</w:t>
      </w:r>
      <w:r>
        <w:rPr>
          <w:color w:val="000000"/>
          <w:sz w:val="27"/>
          <w:szCs w:val="27"/>
        </w:rPr>
        <w:t>;</w:t>
      </w:r>
      <w:r w:rsidR="00E137FF">
        <w:rPr>
          <w:color w:val="000000"/>
          <w:sz w:val="27"/>
          <w:szCs w:val="27"/>
        </w:rPr>
        <w:t xml:space="preserve"> сумму </w:t>
      </w:r>
      <w:r w:rsidR="00612EBA">
        <w:rPr>
          <w:color w:val="000000"/>
          <w:sz w:val="27"/>
          <w:szCs w:val="27"/>
        </w:rPr>
        <w:t xml:space="preserve">расходов </w:t>
      </w:r>
      <w:r w:rsidR="00E137FF">
        <w:rPr>
          <w:color w:val="000000"/>
          <w:sz w:val="27"/>
          <w:szCs w:val="27"/>
        </w:rPr>
        <w:t>в размере 1 361 962 рублей</w:t>
      </w:r>
      <w:r w:rsidR="00612EBA">
        <w:rPr>
          <w:color w:val="000000"/>
          <w:sz w:val="27"/>
          <w:szCs w:val="27"/>
        </w:rPr>
        <w:t xml:space="preserve">, учитываемых для целей имущественного налогового вычета </w:t>
      </w:r>
      <w:r w:rsidR="00D72AF4">
        <w:rPr>
          <w:color w:val="000000"/>
          <w:sz w:val="27"/>
          <w:szCs w:val="27"/>
        </w:rPr>
        <w:t>в</w:t>
      </w:r>
      <w:r w:rsidR="006B4A52">
        <w:rPr>
          <w:color w:val="000000"/>
          <w:sz w:val="27"/>
          <w:szCs w:val="27"/>
        </w:rPr>
        <w:t xml:space="preserve"> 2015 год</w:t>
      </w:r>
      <w:r w:rsidR="00D72AF4">
        <w:rPr>
          <w:color w:val="000000"/>
          <w:sz w:val="27"/>
          <w:szCs w:val="27"/>
        </w:rPr>
        <w:t>у</w:t>
      </w:r>
      <w:r w:rsidR="00E137FF">
        <w:rPr>
          <w:color w:val="000000"/>
          <w:sz w:val="27"/>
          <w:szCs w:val="27"/>
        </w:rPr>
        <w:t xml:space="preserve">; </w:t>
      </w:r>
      <w:r w:rsidR="006B4A52">
        <w:rPr>
          <w:sz w:val="27"/>
          <w:szCs w:val="27"/>
        </w:rPr>
        <w:t>остаток имущественного налогового вычета в размере 297 838 рублей, переходящий на следующий налоговый период;</w:t>
      </w:r>
      <w:r w:rsidR="006B4A52" w:rsidRPr="00FB6504">
        <w:rPr>
          <w:sz w:val="27"/>
          <w:szCs w:val="27"/>
        </w:rPr>
        <w:t xml:space="preserve"> </w:t>
      </w:r>
      <w:r w:rsidR="00530D0A" w:rsidRPr="00FB6504">
        <w:rPr>
          <w:sz w:val="27"/>
          <w:szCs w:val="27"/>
        </w:rPr>
        <w:t>сумм</w:t>
      </w:r>
      <w:r w:rsidR="00C6131B" w:rsidRPr="00FB6504">
        <w:rPr>
          <w:sz w:val="27"/>
          <w:szCs w:val="27"/>
        </w:rPr>
        <w:t>у</w:t>
      </w:r>
      <w:r w:rsidR="00530D0A" w:rsidRPr="00FB6504">
        <w:rPr>
          <w:sz w:val="27"/>
          <w:szCs w:val="27"/>
        </w:rPr>
        <w:t xml:space="preserve"> НДФЛ, подлежащ</w:t>
      </w:r>
      <w:r w:rsidR="005434CD">
        <w:rPr>
          <w:sz w:val="27"/>
          <w:szCs w:val="27"/>
        </w:rPr>
        <w:t>ую</w:t>
      </w:r>
      <w:r w:rsidR="00530D0A" w:rsidRPr="00FB6504">
        <w:rPr>
          <w:sz w:val="27"/>
          <w:szCs w:val="27"/>
        </w:rPr>
        <w:t xml:space="preserve"> возврату из бюджета за 201</w:t>
      </w:r>
      <w:r w:rsidR="006B4A52">
        <w:rPr>
          <w:sz w:val="27"/>
          <w:szCs w:val="27"/>
        </w:rPr>
        <w:t>5 год, в размере 177 055 рублей</w:t>
      </w:r>
      <w:r w:rsidR="00FC005C">
        <w:rPr>
          <w:sz w:val="27"/>
          <w:szCs w:val="27"/>
        </w:rPr>
        <w:t xml:space="preserve">. </w:t>
      </w:r>
      <w:r w:rsidR="00C51C57" w:rsidRPr="00FB6504">
        <w:rPr>
          <w:sz w:val="27"/>
          <w:szCs w:val="27"/>
        </w:rPr>
        <w:t xml:space="preserve"> </w:t>
      </w:r>
    </w:p>
    <w:p w:rsidR="00D15C6D" w:rsidRDefault="005434CD" w:rsidP="00FA50DE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</w:t>
      </w:r>
      <w:r w:rsidR="00AD6DF5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 с</w:t>
      </w:r>
      <w:r w:rsidR="00FA50DE">
        <w:rPr>
          <w:color w:val="000000"/>
          <w:sz w:val="27"/>
          <w:szCs w:val="27"/>
        </w:rPr>
        <w:t xml:space="preserve"> декларацией представ</w:t>
      </w:r>
      <w:r w:rsidR="00AD6DF5">
        <w:rPr>
          <w:color w:val="000000"/>
          <w:sz w:val="27"/>
          <w:szCs w:val="27"/>
        </w:rPr>
        <w:t>ил</w:t>
      </w:r>
      <w:r w:rsidR="00FA50DE">
        <w:rPr>
          <w:color w:val="000000"/>
          <w:sz w:val="27"/>
          <w:szCs w:val="27"/>
        </w:rPr>
        <w:t xml:space="preserve"> копии следующих документов:</w:t>
      </w:r>
      <w:r w:rsidR="00FD5384">
        <w:rPr>
          <w:color w:val="000000"/>
          <w:sz w:val="27"/>
          <w:szCs w:val="27"/>
        </w:rPr>
        <w:t xml:space="preserve"> заявления о возврате НДФЛ от 29.07.2016;</w:t>
      </w:r>
      <w:r w:rsidR="0006685D">
        <w:rPr>
          <w:color w:val="000000"/>
          <w:sz w:val="27"/>
          <w:szCs w:val="27"/>
        </w:rPr>
        <w:t xml:space="preserve"> </w:t>
      </w:r>
      <w:r w:rsidR="0011207A">
        <w:rPr>
          <w:color w:val="000000"/>
          <w:sz w:val="27"/>
          <w:szCs w:val="27"/>
        </w:rPr>
        <w:t>одностороннего акта передачи объекта долевого строительства от 12.07.2015;</w:t>
      </w:r>
      <w:r w:rsidR="00FC005C">
        <w:rPr>
          <w:color w:val="000000"/>
          <w:sz w:val="27"/>
          <w:szCs w:val="27"/>
        </w:rPr>
        <w:t xml:space="preserve"> договора купли – продажи (предварительн</w:t>
      </w:r>
      <w:r w:rsidR="00D72AF4">
        <w:rPr>
          <w:color w:val="000000"/>
          <w:sz w:val="27"/>
          <w:szCs w:val="27"/>
        </w:rPr>
        <w:t>ого</w:t>
      </w:r>
      <w:r w:rsidR="00FC005C">
        <w:rPr>
          <w:color w:val="000000"/>
          <w:sz w:val="27"/>
          <w:szCs w:val="27"/>
        </w:rPr>
        <w:t xml:space="preserve">) </w:t>
      </w:r>
      <w:r w:rsidR="00FC005C">
        <w:rPr>
          <w:color w:val="000000"/>
          <w:sz w:val="27"/>
          <w:szCs w:val="27"/>
        </w:rPr>
        <w:br/>
        <w:t>от 10.02.2011; соглашения от 19.02.2014 к договору купли – продажи (предварительн</w:t>
      </w:r>
      <w:r w:rsidR="00D72AF4">
        <w:rPr>
          <w:color w:val="000000"/>
          <w:sz w:val="27"/>
          <w:szCs w:val="27"/>
        </w:rPr>
        <w:t>ого</w:t>
      </w:r>
      <w:r w:rsidR="00FC005C">
        <w:rPr>
          <w:color w:val="000000"/>
          <w:sz w:val="27"/>
          <w:szCs w:val="27"/>
        </w:rPr>
        <w:t xml:space="preserve">) от 10.02.2011; договора участия в долевом строительстве жилого дома от 19.02.2014; квитанции от 10.02.2011 об оплате </w:t>
      </w:r>
      <w:r w:rsidR="005302EF">
        <w:rPr>
          <w:color w:val="000000"/>
          <w:sz w:val="27"/>
          <w:szCs w:val="27"/>
        </w:rPr>
        <w:t>Заявителем</w:t>
      </w:r>
      <w:r w:rsidR="00FC005C">
        <w:rPr>
          <w:color w:val="000000"/>
          <w:sz w:val="27"/>
          <w:szCs w:val="27"/>
        </w:rPr>
        <w:t xml:space="preserve"> </w:t>
      </w:r>
      <w:r w:rsidR="00FC005C">
        <w:rPr>
          <w:sz w:val="27"/>
          <w:szCs w:val="27"/>
        </w:rPr>
        <w:t>ООО «</w:t>
      </w:r>
      <w:r w:rsidR="005302EF">
        <w:rPr>
          <w:sz w:val="27"/>
          <w:szCs w:val="27"/>
        </w:rPr>
        <w:t>ЮЛ 1</w:t>
      </w:r>
      <w:r w:rsidR="00FC005C">
        <w:rPr>
          <w:sz w:val="27"/>
          <w:szCs w:val="27"/>
        </w:rPr>
        <w:t xml:space="preserve">» суммы в размере 599 800 рублей по </w:t>
      </w:r>
      <w:r w:rsidR="00FC005C">
        <w:rPr>
          <w:color w:val="000000"/>
          <w:sz w:val="27"/>
          <w:szCs w:val="27"/>
        </w:rPr>
        <w:t>договору купли – продажи (предварительн</w:t>
      </w:r>
      <w:r w:rsidR="00D72AF4">
        <w:rPr>
          <w:color w:val="000000"/>
          <w:sz w:val="27"/>
          <w:szCs w:val="27"/>
        </w:rPr>
        <w:t>ого</w:t>
      </w:r>
      <w:r w:rsidR="00FC005C">
        <w:rPr>
          <w:color w:val="000000"/>
          <w:sz w:val="27"/>
          <w:szCs w:val="27"/>
        </w:rPr>
        <w:t xml:space="preserve">) от 10.02.2011; платежного поручения от 10.02.2011 </w:t>
      </w:r>
      <w:r w:rsidR="00DC261F">
        <w:rPr>
          <w:color w:val="000000"/>
          <w:sz w:val="27"/>
          <w:szCs w:val="27"/>
        </w:rPr>
        <w:t xml:space="preserve">об оплате </w:t>
      </w:r>
      <w:r w:rsidR="005302EF">
        <w:rPr>
          <w:color w:val="000000"/>
          <w:sz w:val="27"/>
          <w:szCs w:val="27"/>
        </w:rPr>
        <w:t>Заявителем</w:t>
      </w:r>
      <w:r w:rsidR="00DC261F">
        <w:rPr>
          <w:color w:val="000000"/>
          <w:sz w:val="27"/>
          <w:szCs w:val="27"/>
        </w:rPr>
        <w:t xml:space="preserve"> </w:t>
      </w:r>
      <w:r w:rsidR="00DC261F">
        <w:rPr>
          <w:sz w:val="27"/>
          <w:szCs w:val="27"/>
        </w:rPr>
        <w:t>ООО «</w:t>
      </w:r>
      <w:r w:rsidR="005302EF">
        <w:rPr>
          <w:sz w:val="27"/>
          <w:szCs w:val="27"/>
        </w:rPr>
        <w:t>ЮЛ 1</w:t>
      </w:r>
      <w:r w:rsidR="00DC261F">
        <w:rPr>
          <w:sz w:val="27"/>
          <w:szCs w:val="27"/>
        </w:rPr>
        <w:t xml:space="preserve">» суммы в размере 1 060 000 рублей по </w:t>
      </w:r>
      <w:r w:rsidR="00DC261F">
        <w:rPr>
          <w:color w:val="000000"/>
          <w:sz w:val="27"/>
          <w:szCs w:val="27"/>
        </w:rPr>
        <w:t>договору купли – продажи (предварительн</w:t>
      </w:r>
      <w:r w:rsidR="00D72AF4">
        <w:rPr>
          <w:color w:val="000000"/>
          <w:sz w:val="27"/>
          <w:szCs w:val="27"/>
        </w:rPr>
        <w:t>ого</w:t>
      </w:r>
      <w:r w:rsidR="00DC261F">
        <w:rPr>
          <w:color w:val="000000"/>
          <w:sz w:val="27"/>
          <w:szCs w:val="27"/>
        </w:rPr>
        <w:t>) от 10.02.2011</w:t>
      </w:r>
      <w:r w:rsidR="00FC005C">
        <w:rPr>
          <w:color w:val="000000"/>
          <w:sz w:val="27"/>
          <w:szCs w:val="27"/>
        </w:rPr>
        <w:t>;</w:t>
      </w:r>
      <w:r w:rsidR="00DC261F">
        <w:rPr>
          <w:color w:val="000000"/>
          <w:sz w:val="27"/>
          <w:szCs w:val="27"/>
        </w:rPr>
        <w:t xml:space="preserve"> </w:t>
      </w:r>
      <w:r w:rsidR="0011207A">
        <w:rPr>
          <w:color w:val="000000"/>
          <w:sz w:val="27"/>
          <w:szCs w:val="27"/>
        </w:rPr>
        <w:t xml:space="preserve">справки о доходах </w:t>
      </w:r>
      <w:r w:rsidR="005302EF">
        <w:rPr>
          <w:color w:val="000000"/>
          <w:sz w:val="27"/>
          <w:szCs w:val="27"/>
        </w:rPr>
        <w:t>Заявителя</w:t>
      </w:r>
      <w:r w:rsidR="0011207A">
        <w:rPr>
          <w:color w:val="000000"/>
          <w:sz w:val="27"/>
          <w:szCs w:val="27"/>
        </w:rPr>
        <w:t xml:space="preserve"> </w:t>
      </w:r>
      <w:r w:rsidR="00FD5384">
        <w:rPr>
          <w:color w:val="000000"/>
          <w:sz w:val="27"/>
          <w:szCs w:val="27"/>
        </w:rPr>
        <w:t>за 2015 год от 25.03.2016</w:t>
      </w:r>
      <w:r w:rsidR="00362033">
        <w:rPr>
          <w:color w:val="000000"/>
          <w:sz w:val="27"/>
          <w:szCs w:val="27"/>
        </w:rPr>
        <w:t>, выданной</w:t>
      </w:r>
      <w:r w:rsidR="00DC261F">
        <w:rPr>
          <w:color w:val="000000"/>
          <w:sz w:val="27"/>
          <w:szCs w:val="27"/>
        </w:rPr>
        <w:t xml:space="preserve"> ООО «</w:t>
      </w:r>
      <w:r w:rsidR="005302EF">
        <w:rPr>
          <w:color w:val="000000"/>
          <w:sz w:val="27"/>
          <w:szCs w:val="27"/>
        </w:rPr>
        <w:t>ЮЛ 2</w:t>
      </w:r>
      <w:r w:rsidR="00DC261F">
        <w:rPr>
          <w:color w:val="000000"/>
          <w:sz w:val="27"/>
          <w:szCs w:val="27"/>
        </w:rPr>
        <w:t>».</w:t>
      </w:r>
    </w:p>
    <w:p w:rsidR="00AF05B2" w:rsidRDefault="00AF05B2" w:rsidP="00AF05B2">
      <w:pPr>
        <w:pStyle w:val="a3"/>
        <w:tabs>
          <w:tab w:val="left" w:pos="707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5302EF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в ходе проведения камеральной налоговой п</w:t>
      </w:r>
      <w:r w:rsidR="006B4A52">
        <w:rPr>
          <w:color w:val="000000"/>
          <w:sz w:val="27"/>
          <w:szCs w:val="27"/>
        </w:rPr>
        <w:t xml:space="preserve">роверки </w:t>
      </w:r>
      <w:r w:rsidR="00D72AF4" w:rsidRPr="00FB6504">
        <w:rPr>
          <w:color w:val="000000"/>
          <w:sz w:val="27"/>
          <w:szCs w:val="27"/>
        </w:rPr>
        <w:t>деклараци</w:t>
      </w:r>
      <w:r w:rsidR="00D72AF4">
        <w:rPr>
          <w:color w:val="000000"/>
          <w:sz w:val="27"/>
          <w:szCs w:val="27"/>
        </w:rPr>
        <w:t>и</w:t>
      </w:r>
      <w:r w:rsidR="00D72AF4" w:rsidRPr="00FB6504">
        <w:rPr>
          <w:color w:val="000000"/>
          <w:sz w:val="27"/>
          <w:szCs w:val="27"/>
        </w:rPr>
        <w:t xml:space="preserve"> по НДФЛ за 2015 год</w:t>
      </w:r>
      <w:r w:rsidR="00D72AF4">
        <w:rPr>
          <w:color w:val="000000"/>
          <w:sz w:val="27"/>
          <w:szCs w:val="27"/>
        </w:rPr>
        <w:t xml:space="preserve"> </w:t>
      </w:r>
      <w:r w:rsidR="006B4A52">
        <w:rPr>
          <w:color w:val="000000"/>
          <w:sz w:val="27"/>
          <w:szCs w:val="27"/>
        </w:rPr>
        <w:t xml:space="preserve">представил в Инспекцию </w:t>
      </w:r>
      <w:r>
        <w:rPr>
          <w:color w:val="000000"/>
          <w:sz w:val="27"/>
          <w:szCs w:val="27"/>
        </w:rPr>
        <w:t>пояснения</w:t>
      </w:r>
      <w:r w:rsidR="00A2772A">
        <w:rPr>
          <w:color w:val="000000"/>
          <w:sz w:val="27"/>
          <w:szCs w:val="27"/>
        </w:rPr>
        <w:t xml:space="preserve"> от 14.09.2016</w:t>
      </w:r>
      <w:r>
        <w:rPr>
          <w:color w:val="000000"/>
          <w:sz w:val="27"/>
          <w:szCs w:val="27"/>
        </w:rPr>
        <w:t xml:space="preserve">, </w:t>
      </w:r>
      <w:r w:rsidR="007F1ACE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которым</w:t>
      </w:r>
      <w:r w:rsidR="007F1ACE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="005B6844">
        <w:rPr>
          <w:color w:val="000000"/>
          <w:sz w:val="27"/>
          <w:szCs w:val="27"/>
        </w:rPr>
        <w:t>представил</w:t>
      </w:r>
      <w:r>
        <w:rPr>
          <w:color w:val="000000"/>
          <w:sz w:val="27"/>
          <w:szCs w:val="27"/>
        </w:rPr>
        <w:t xml:space="preserve"> копию решения </w:t>
      </w:r>
      <w:r>
        <w:rPr>
          <w:sz w:val="27"/>
          <w:szCs w:val="27"/>
        </w:rPr>
        <w:t>районного суда</w:t>
      </w:r>
      <w:r w:rsidR="005302EF">
        <w:rPr>
          <w:sz w:val="27"/>
          <w:szCs w:val="27"/>
        </w:rPr>
        <w:t xml:space="preserve"> </w:t>
      </w:r>
      <w:r>
        <w:rPr>
          <w:sz w:val="27"/>
          <w:szCs w:val="27"/>
        </w:rPr>
        <w:t>от 14.04.2016 по гражданском делу</w:t>
      </w:r>
      <w:r w:rsidR="00341E17">
        <w:rPr>
          <w:sz w:val="27"/>
          <w:szCs w:val="27"/>
        </w:rPr>
        <w:t>, принятого</w:t>
      </w:r>
      <w:r>
        <w:rPr>
          <w:sz w:val="27"/>
          <w:szCs w:val="27"/>
        </w:rPr>
        <w:t xml:space="preserve"> по иску </w:t>
      </w:r>
      <w:r w:rsidR="005302EF">
        <w:rPr>
          <w:sz w:val="27"/>
          <w:szCs w:val="27"/>
        </w:rPr>
        <w:t>Заявителя</w:t>
      </w:r>
      <w:r>
        <w:rPr>
          <w:sz w:val="27"/>
          <w:szCs w:val="27"/>
        </w:rPr>
        <w:t xml:space="preserve"> к ООО «</w:t>
      </w:r>
      <w:r w:rsidR="005302EF">
        <w:rPr>
          <w:sz w:val="27"/>
          <w:szCs w:val="27"/>
        </w:rPr>
        <w:t>ЮЛ 1</w:t>
      </w:r>
      <w:r>
        <w:rPr>
          <w:sz w:val="27"/>
          <w:szCs w:val="27"/>
        </w:rPr>
        <w:t>» о взыскании неустойки, штрафа, компенсации морального вреда</w:t>
      </w:r>
      <w:r w:rsidR="0006433F">
        <w:rPr>
          <w:color w:val="000000"/>
          <w:sz w:val="27"/>
          <w:szCs w:val="27"/>
        </w:rPr>
        <w:t>.</w:t>
      </w:r>
      <w:r w:rsidR="009725C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</w:p>
    <w:p w:rsidR="008B29F5" w:rsidRDefault="00B047A0" w:rsidP="00FA50DE">
      <w:pPr>
        <w:pStyle w:val="a3"/>
        <w:tabs>
          <w:tab w:val="left" w:pos="707"/>
        </w:tabs>
        <w:ind w:firstLine="707"/>
        <w:jc w:val="both"/>
        <w:rPr>
          <w:color w:val="000000" w:themeColor="text1"/>
          <w:sz w:val="27"/>
          <w:szCs w:val="27"/>
        </w:rPr>
      </w:pPr>
      <w:r>
        <w:rPr>
          <w:color w:val="000000"/>
          <w:sz w:val="27"/>
          <w:szCs w:val="27"/>
        </w:rPr>
        <w:t xml:space="preserve">Инспекцией </w:t>
      </w:r>
      <w:r w:rsidR="00A2772A">
        <w:rPr>
          <w:color w:val="000000"/>
          <w:sz w:val="27"/>
          <w:szCs w:val="27"/>
        </w:rPr>
        <w:t xml:space="preserve">в порядке пункта 3 статьи 88 Кодекса </w:t>
      </w:r>
      <w:r w:rsidR="005302EF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</w:t>
      </w:r>
      <w:r w:rsidR="00A2772A">
        <w:rPr>
          <w:color w:val="000000"/>
          <w:sz w:val="27"/>
          <w:szCs w:val="27"/>
        </w:rPr>
        <w:t xml:space="preserve">в связи с непредставлением </w:t>
      </w:r>
      <w:r w:rsidR="007F1ACE">
        <w:rPr>
          <w:color w:val="000000"/>
          <w:sz w:val="27"/>
          <w:szCs w:val="27"/>
        </w:rPr>
        <w:t xml:space="preserve">в налоговый орган </w:t>
      </w:r>
      <w:r w:rsidR="00A2772A">
        <w:rPr>
          <w:color w:val="000000"/>
          <w:sz w:val="27"/>
          <w:szCs w:val="27"/>
        </w:rPr>
        <w:t xml:space="preserve">документа, подтверждающего принятие </w:t>
      </w:r>
      <w:r w:rsidR="006B4A52">
        <w:rPr>
          <w:color w:val="000000"/>
          <w:sz w:val="27"/>
          <w:szCs w:val="27"/>
        </w:rPr>
        <w:t>им</w:t>
      </w:r>
      <w:r w:rsidR="00A2772A">
        <w:rPr>
          <w:color w:val="000000"/>
          <w:sz w:val="27"/>
          <w:szCs w:val="27"/>
        </w:rPr>
        <w:t xml:space="preserve"> квартиры по договору долевого участия</w:t>
      </w:r>
      <w:r w:rsidR="007F1ACE">
        <w:rPr>
          <w:color w:val="000000"/>
          <w:sz w:val="27"/>
          <w:szCs w:val="27"/>
        </w:rPr>
        <w:t xml:space="preserve"> от 19.02.2014</w:t>
      </w:r>
      <w:r w:rsidR="0080649E">
        <w:rPr>
          <w:color w:val="000000"/>
          <w:sz w:val="27"/>
          <w:szCs w:val="27"/>
        </w:rPr>
        <w:t>,</w:t>
      </w:r>
      <w:r w:rsidR="00A2772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направ</w:t>
      </w:r>
      <w:r w:rsidR="00B93FD8">
        <w:rPr>
          <w:color w:val="000000"/>
          <w:sz w:val="27"/>
          <w:szCs w:val="27"/>
        </w:rPr>
        <w:t>лено</w:t>
      </w:r>
      <w:r>
        <w:rPr>
          <w:color w:val="000000"/>
          <w:sz w:val="27"/>
          <w:szCs w:val="27"/>
        </w:rPr>
        <w:t xml:space="preserve"> требование от 14.09.2016 о представлении</w:t>
      </w:r>
      <w:r w:rsidR="0080649E">
        <w:rPr>
          <w:color w:val="000000"/>
          <w:sz w:val="27"/>
          <w:szCs w:val="27"/>
        </w:rPr>
        <w:t xml:space="preserve"> пояснений (документов) по вопросу заявленных в декларации</w:t>
      </w:r>
      <w:r w:rsidR="00D72AF4">
        <w:rPr>
          <w:color w:val="000000"/>
          <w:sz w:val="27"/>
          <w:szCs w:val="27"/>
        </w:rPr>
        <w:t xml:space="preserve"> по НДФЛ за 2015 год</w:t>
      </w:r>
      <w:r w:rsidR="0080649E">
        <w:rPr>
          <w:color w:val="000000"/>
          <w:sz w:val="27"/>
          <w:szCs w:val="27"/>
        </w:rPr>
        <w:t xml:space="preserve"> расходов </w:t>
      </w:r>
      <w:r w:rsidR="00706A0D">
        <w:rPr>
          <w:sz w:val="27"/>
          <w:szCs w:val="27"/>
        </w:rPr>
        <w:t>в размере 1 659 800 рублей</w:t>
      </w:r>
      <w:r w:rsidR="00706A0D">
        <w:rPr>
          <w:color w:val="000000"/>
          <w:sz w:val="27"/>
          <w:szCs w:val="27"/>
        </w:rPr>
        <w:t xml:space="preserve"> </w:t>
      </w:r>
      <w:r w:rsidR="0080649E">
        <w:rPr>
          <w:color w:val="000000"/>
          <w:sz w:val="27"/>
          <w:szCs w:val="27"/>
        </w:rPr>
        <w:t>по приобретению квартиры</w:t>
      </w:r>
      <w:r w:rsidR="007558FE">
        <w:rPr>
          <w:sz w:val="27"/>
          <w:szCs w:val="27"/>
        </w:rPr>
        <w:t xml:space="preserve">. </w:t>
      </w:r>
      <w:r w:rsidR="0080649E" w:rsidRPr="0080649E">
        <w:rPr>
          <w:color w:val="000000" w:themeColor="text1"/>
          <w:sz w:val="27"/>
          <w:szCs w:val="27"/>
        </w:rPr>
        <w:t>Заявит</w:t>
      </w:r>
      <w:r w:rsidR="007558FE">
        <w:rPr>
          <w:color w:val="000000" w:themeColor="text1"/>
          <w:sz w:val="27"/>
          <w:szCs w:val="27"/>
        </w:rPr>
        <w:t>ель</w:t>
      </w:r>
      <w:r w:rsidR="0080649E" w:rsidRPr="0080649E">
        <w:rPr>
          <w:color w:val="000000" w:themeColor="text1"/>
          <w:sz w:val="27"/>
          <w:szCs w:val="27"/>
        </w:rPr>
        <w:t xml:space="preserve"> на </w:t>
      </w:r>
      <w:r w:rsidR="0080649E">
        <w:rPr>
          <w:color w:val="000000" w:themeColor="text1"/>
          <w:sz w:val="27"/>
          <w:szCs w:val="27"/>
        </w:rPr>
        <w:t>требование</w:t>
      </w:r>
      <w:r w:rsidR="0080649E" w:rsidRPr="0080649E">
        <w:rPr>
          <w:color w:val="000000" w:themeColor="text1"/>
          <w:sz w:val="27"/>
          <w:szCs w:val="27"/>
        </w:rPr>
        <w:t xml:space="preserve"> Инспекции </w:t>
      </w:r>
      <w:r w:rsidR="0080649E">
        <w:rPr>
          <w:color w:val="000000"/>
          <w:sz w:val="27"/>
          <w:szCs w:val="27"/>
        </w:rPr>
        <w:t xml:space="preserve">от 14.09.2016 </w:t>
      </w:r>
      <w:r w:rsidR="0080649E" w:rsidRPr="0080649E">
        <w:rPr>
          <w:color w:val="000000" w:themeColor="text1"/>
          <w:sz w:val="27"/>
          <w:szCs w:val="27"/>
        </w:rPr>
        <w:t xml:space="preserve">какие </w:t>
      </w:r>
      <w:r w:rsidR="0080649E">
        <w:rPr>
          <w:color w:val="000000" w:themeColor="text1"/>
          <w:sz w:val="27"/>
          <w:szCs w:val="27"/>
        </w:rPr>
        <w:t>–</w:t>
      </w:r>
      <w:r w:rsidR="0080649E" w:rsidRPr="0080649E">
        <w:rPr>
          <w:color w:val="000000" w:themeColor="text1"/>
          <w:sz w:val="27"/>
          <w:szCs w:val="27"/>
        </w:rPr>
        <w:t xml:space="preserve"> либо документы или пояснения в налоговый орган не представ</w:t>
      </w:r>
      <w:r w:rsidR="007558FE">
        <w:rPr>
          <w:color w:val="000000" w:themeColor="text1"/>
          <w:sz w:val="27"/>
          <w:szCs w:val="27"/>
        </w:rPr>
        <w:t>ил</w:t>
      </w:r>
      <w:r w:rsidR="0080649E" w:rsidRPr="0080649E">
        <w:rPr>
          <w:color w:val="000000" w:themeColor="text1"/>
          <w:sz w:val="27"/>
          <w:szCs w:val="27"/>
        </w:rPr>
        <w:t>.</w:t>
      </w:r>
      <w:r w:rsidR="00AA16AC">
        <w:rPr>
          <w:color w:val="000000" w:themeColor="text1"/>
          <w:sz w:val="27"/>
          <w:szCs w:val="27"/>
        </w:rPr>
        <w:t xml:space="preserve"> </w:t>
      </w:r>
    </w:p>
    <w:p w:rsidR="00B047A0" w:rsidRDefault="009D5D34" w:rsidP="00FA50DE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>
        <w:rPr>
          <w:rFonts w:eastAsiaTheme="minorHAnsi"/>
          <w:color w:val="000000" w:themeColor="text1"/>
          <w:sz w:val="27"/>
          <w:szCs w:val="27"/>
          <w:lang w:eastAsia="en-US"/>
        </w:rPr>
        <w:t xml:space="preserve">Инспекцией </w:t>
      </w:r>
      <w:r w:rsidR="00E70214">
        <w:rPr>
          <w:rFonts w:eastAsiaTheme="minorHAnsi"/>
          <w:color w:val="000000" w:themeColor="text1"/>
          <w:sz w:val="27"/>
          <w:szCs w:val="27"/>
          <w:lang w:eastAsia="en-US"/>
        </w:rPr>
        <w:t xml:space="preserve">по результатам камеральной налоговой проверки декларации по НДФЛ за 2015 год </w:t>
      </w:r>
      <w:r w:rsidR="008B29F5" w:rsidRPr="00745DD7">
        <w:rPr>
          <w:rFonts w:eastAsiaTheme="minorHAnsi"/>
          <w:color w:val="000000" w:themeColor="text1"/>
          <w:sz w:val="27"/>
          <w:szCs w:val="27"/>
          <w:lang w:eastAsia="en-US"/>
        </w:rPr>
        <w:t>составлен акт</w:t>
      </w:r>
      <w:r w:rsidR="008B29F5">
        <w:rPr>
          <w:color w:val="000000" w:themeColor="text1"/>
          <w:sz w:val="27"/>
          <w:szCs w:val="27"/>
        </w:rPr>
        <w:t xml:space="preserve"> от 08.11.2016</w:t>
      </w:r>
      <w:r w:rsidR="00AA16AC">
        <w:rPr>
          <w:color w:val="000000" w:themeColor="text1"/>
          <w:sz w:val="27"/>
          <w:szCs w:val="27"/>
        </w:rPr>
        <w:t xml:space="preserve">, </w:t>
      </w:r>
      <w:r w:rsidR="006B4A52">
        <w:rPr>
          <w:color w:val="000000" w:themeColor="text1"/>
          <w:sz w:val="27"/>
          <w:szCs w:val="27"/>
        </w:rPr>
        <w:t>в</w:t>
      </w:r>
      <w:r w:rsidR="00AA16AC">
        <w:rPr>
          <w:color w:val="000000" w:themeColor="text1"/>
          <w:sz w:val="27"/>
          <w:szCs w:val="27"/>
        </w:rPr>
        <w:t xml:space="preserve"> котором</w:t>
      </w:r>
      <w:r w:rsidR="006B4A52">
        <w:rPr>
          <w:color w:val="000000" w:themeColor="text1"/>
          <w:sz w:val="27"/>
          <w:szCs w:val="27"/>
        </w:rPr>
        <w:t xml:space="preserve"> указано, что</w:t>
      </w:r>
      <w:r w:rsidR="00AA16AC">
        <w:rPr>
          <w:color w:val="000000" w:themeColor="text1"/>
          <w:sz w:val="27"/>
          <w:szCs w:val="27"/>
        </w:rPr>
        <w:t xml:space="preserve"> </w:t>
      </w:r>
      <w:r w:rsidR="00A14E06">
        <w:rPr>
          <w:color w:val="000000" w:themeColor="text1"/>
          <w:sz w:val="27"/>
          <w:szCs w:val="27"/>
        </w:rPr>
        <w:br/>
      </w:r>
      <w:r w:rsidR="005302EF">
        <w:rPr>
          <w:color w:val="000000" w:themeColor="text1"/>
          <w:sz w:val="27"/>
          <w:szCs w:val="27"/>
        </w:rPr>
        <w:t>Х</w:t>
      </w:r>
      <w:r w:rsidR="00AA16AC">
        <w:rPr>
          <w:color w:val="000000" w:themeColor="text1"/>
          <w:sz w:val="27"/>
          <w:szCs w:val="27"/>
        </w:rPr>
        <w:t xml:space="preserve"> </w:t>
      </w:r>
      <w:r w:rsidR="00DB6366">
        <w:rPr>
          <w:color w:val="000000" w:themeColor="text1"/>
          <w:sz w:val="27"/>
          <w:szCs w:val="27"/>
        </w:rPr>
        <w:t xml:space="preserve">в декларации за 2015 год </w:t>
      </w:r>
      <w:r w:rsidR="00AA16AC">
        <w:rPr>
          <w:color w:val="000000" w:themeColor="text1"/>
          <w:sz w:val="27"/>
          <w:szCs w:val="27"/>
        </w:rPr>
        <w:t>неправомерно заявил</w:t>
      </w:r>
      <w:r w:rsidR="00DB6366">
        <w:rPr>
          <w:color w:val="000000" w:themeColor="text1"/>
          <w:sz w:val="27"/>
          <w:szCs w:val="27"/>
        </w:rPr>
        <w:t xml:space="preserve"> имущественный налоговый вычет в размере 1 659 800, предусмотренный подпунктом 3 пункта 1 статьи 220 Кодекса; неправомерно заявил к учету </w:t>
      </w:r>
      <w:r w:rsidR="00706A0D">
        <w:rPr>
          <w:color w:val="000000" w:themeColor="text1"/>
          <w:sz w:val="27"/>
          <w:szCs w:val="27"/>
        </w:rPr>
        <w:t xml:space="preserve">в 2015 году </w:t>
      </w:r>
      <w:r w:rsidR="00DB6366">
        <w:rPr>
          <w:color w:val="000000" w:themeColor="text1"/>
          <w:sz w:val="27"/>
          <w:szCs w:val="27"/>
        </w:rPr>
        <w:t xml:space="preserve">расходы </w:t>
      </w:r>
      <w:r w:rsidR="00F449E7">
        <w:rPr>
          <w:color w:val="000000" w:themeColor="text1"/>
          <w:sz w:val="27"/>
          <w:szCs w:val="27"/>
        </w:rPr>
        <w:t xml:space="preserve">в размере 1 361 962 рублей </w:t>
      </w:r>
      <w:r w:rsidR="00DB6366">
        <w:rPr>
          <w:color w:val="000000" w:themeColor="text1"/>
          <w:sz w:val="27"/>
          <w:szCs w:val="27"/>
        </w:rPr>
        <w:t xml:space="preserve">на приобретение жилья, принимаемые для целей имущественного налогового вычета; </w:t>
      </w:r>
      <w:r w:rsidR="008B29F5">
        <w:rPr>
          <w:color w:val="000000" w:themeColor="text1"/>
          <w:sz w:val="27"/>
          <w:szCs w:val="27"/>
        </w:rPr>
        <w:t>неправомерно заявил к возврату из бюджета НДФЛ в размере 177 055 рублей.</w:t>
      </w:r>
      <w:r w:rsidR="00DB6366">
        <w:rPr>
          <w:color w:val="000000" w:themeColor="text1"/>
          <w:sz w:val="27"/>
          <w:szCs w:val="27"/>
        </w:rPr>
        <w:t xml:space="preserve"> </w:t>
      </w:r>
      <w:r w:rsidR="00AA16AC">
        <w:rPr>
          <w:color w:val="000000" w:themeColor="text1"/>
          <w:sz w:val="27"/>
          <w:szCs w:val="27"/>
        </w:rPr>
        <w:t xml:space="preserve">  </w:t>
      </w:r>
      <w:r w:rsidR="0080649E" w:rsidRPr="00502337">
        <w:rPr>
          <w:color w:val="000000" w:themeColor="text1"/>
          <w:szCs w:val="28"/>
        </w:rPr>
        <w:t xml:space="preserve"> </w:t>
      </w:r>
      <w:r w:rsidR="0080649E">
        <w:rPr>
          <w:color w:val="000000"/>
          <w:sz w:val="27"/>
          <w:szCs w:val="27"/>
        </w:rPr>
        <w:t xml:space="preserve"> </w:t>
      </w:r>
      <w:r w:rsidR="00B047A0">
        <w:rPr>
          <w:color w:val="000000"/>
          <w:sz w:val="27"/>
          <w:szCs w:val="27"/>
        </w:rPr>
        <w:t xml:space="preserve"> </w:t>
      </w:r>
    </w:p>
    <w:p w:rsidR="00B93FD8" w:rsidRDefault="009D5D34" w:rsidP="00B93FD8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6B4A52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.11.2016 </w:t>
      </w:r>
      <w:r w:rsidR="00B93FD8">
        <w:rPr>
          <w:color w:val="000000"/>
          <w:sz w:val="27"/>
          <w:szCs w:val="27"/>
        </w:rPr>
        <w:t xml:space="preserve">Заявитель представил </w:t>
      </w:r>
      <w:r>
        <w:rPr>
          <w:color w:val="000000"/>
          <w:sz w:val="27"/>
          <w:szCs w:val="27"/>
        </w:rPr>
        <w:t xml:space="preserve">в Инспекцию </w:t>
      </w:r>
      <w:r w:rsidR="00B93FD8">
        <w:rPr>
          <w:color w:val="000000"/>
          <w:sz w:val="27"/>
          <w:szCs w:val="27"/>
        </w:rPr>
        <w:t>возражения</w:t>
      </w:r>
      <w:r>
        <w:rPr>
          <w:color w:val="000000"/>
          <w:sz w:val="27"/>
          <w:szCs w:val="27"/>
        </w:rPr>
        <w:t xml:space="preserve"> на акт проверки </w:t>
      </w:r>
      <w:r>
        <w:rPr>
          <w:color w:val="000000" w:themeColor="text1"/>
          <w:sz w:val="27"/>
          <w:szCs w:val="27"/>
        </w:rPr>
        <w:t>от 08.11.2016</w:t>
      </w:r>
      <w:r w:rsidR="00B93FD8">
        <w:rPr>
          <w:color w:val="000000"/>
          <w:sz w:val="27"/>
          <w:szCs w:val="27"/>
        </w:rPr>
        <w:t>, в которых указал, что</w:t>
      </w:r>
      <w:r w:rsidR="007F1ACE">
        <w:rPr>
          <w:color w:val="000000"/>
          <w:sz w:val="27"/>
          <w:szCs w:val="27"/>
        </w:rPr>
        <w:t xml:space="preserve"> представленный в Инспекцию</w:t>
      </w:r>
      <w:r w:rsidR="00B93FD8">
        <w:rPr>
          <w:color w:val="000000"/>
          <w:sz w:val="27"/>
          <w:szCs w:val="27"/>
        </w:rPr>
        <w:t xml:space="preserve"> односторонний </w:t>
      </w:r>
      <w:r w:rsidR="006B4A52">
        <w:rPr>
          <w:color w:val="000000"/>
          <w:sz w:val="27"/>
          <w:szCs w:val="27"/>
        </w:rPr>
        <w:t xml:space="preserve">передаточный </w:t>
      </w:r>
      <w:r w:rsidR="00B93FD8">
        <w:rPr>
          <w:color w:val="000000"/>
          <w:sz w:val="27"/>
          <w:szCs w:val="27"/>
        </w:rPr>
        <w:t>акт</w:t>
      </w:r>
      <w:r>
        <w:rPr>
          <w:color w:val="000000"/>
          <w:sz w:val="27"/>
          <w:szCs w:val="27"/>
        </w:rPr>
        <w:t xml:space="preserve"> объекта долевого строительства от 12</w:t>
      </w:r>
      <w:r w:rsidR="006B4A5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07.2015, составленный </w:t>
      </w:r>
      <w:r>
        <w:rPr>
          <w:sz w:val="27"/>
          <w:szCs w:val="27"/>
        </w:rPr>
        <w:t>ООО «</w:t>
      </w:r>
      <w:r w:rsidR="00603B79">
        <w:rPr>
          <w:sz w:val="27"/>
          <w:szCs w:val="27"/>
        </w:rPr>
        <w:t>ЮЛ 1</w:t>
      </w:r>
      <w:r>
        <w:rPr>
          <w:sz w:val="27"/>
          <w:szCs w:val="27"/>
        </w:rPr>
        <w:t>»</w:t>
      </w:r>
      <w:r w:rsidR="00706A0D">
        <w:rPr>
          <w:sz w:val="27"/>
          <w:szCs w:val="27"/>
        </w:rPr>
        <w:t>,</w:t>
      </w:r>
      <w:r w:rsidR="006B4A52">
        <w:rPr>
          <w:color w:val="000000"/>
          <w:sz w:val="27"/>
          <w:szCs w:val="27"/>
        </w:rPr>
        <w:t xml:space="preserve"> </w:t>
      </w:r>
      <w:r w:rsidR="00B93FD8">
        <w:rPr>
          <w:color w:val="000000"/>
          <w:sz w:val="27"/>
          <w:szCs w:val="27"/>
        </w:rPr>
        <w:t>является документом, подтверждающим передачу</w:t>
      </w:r>
      <w:r w:rsidR="00706A0D">
        <w:rPr>
          <w:color w:val="000000"/>
          <w:sz w:val="27"/>
          <w:szCs w:val="27"/>
        </w:rPr>
        <w:t xml:space="preserve"> ему</w:t>
      </w:r>
      <w:r w:rsidR="00B93FD8">
        <w:rPr>
          <w:color w:val="000000"/>
          <w:sz w:val="27"/>
          <w:szCs w:val="27"/>
        </w:rPr>
        <w:t xml:space="preserve"> квартиры</w:t>
      </w:r>
      <w:r w:rsidR="007F1ACE">
        <w:rPr>
          <w:sz w:val="27"/>
          <w:szCs w:val="27"/>
        </w:rPr>
        <w:t>;</w:t>
      </w:r>
      <w:r w:rsidR="00B93FD8">
        <w:rPr>
          <w:color w:val="000000"/>
          <w:sz w:val="27"/>
          <w:szCs w:val="27"/>
        </w:rPr>
        <w:t xml:space="preserve"> </w:t>
      </w:r>
      <w:r w:rsidR="007F1ACE">
        <w:rPr>
          <w:color w:val="000000"/>
          <w:sz w:val="27"/>
          <w:szCs w:val="27"/>
        </w:rPr>
        <w:t xml:space="preserve">данный передаточный акт </w:t>
      </w:r>
      <w:r w:rsidR="00B93FD8">
        <w:rPr>
          <w:color w:val="000000"/>
          <w:sz w:val="27"/>
          <w:szCs w:val="27"/>
        </w:rPr>
        <w:t xml:space="preserve">признан решением районного суда </w:t>
      </w:r>
      <w:r w:rsidR="00706A0D">
        <w:rPr>
          <w:color w:val="000000"/>
          <w:sz w:val="27"/>
          <w:szCs w:val="27"/>
        </w:rPr>
        <w:t xml:space="preserve">от 14.04.2016 по делу </w:t>
      </w:r>
      <w:r w:rsidR="00B93FD8">
        <w:rPr>
          <w:color w:val="000000"/>
          <w:sz w:val="27"/>
          <w:szCs w:val="27"/>
        </w:rPr>
        <w:t xml:space="preserve">по иску </w:t>
      </w:r>
      <w:r w:rsidR="0080009E">
        <w:rPr>
          <w:color w:val="000000"/>
          <w:sz w:val="27"/>
          <w:szCs w:val="27"/>
        </w:rPr>
        <w:t>Заявителя</w:t>
      </w:r>
      <w:r w:rsidR="00B93FD8">
        <w:rPr>
          <w:color w:val="000000"/>
          <w:sz w:val="27"/>
          <w:szCs w:val="27"/>
        </w:rPr>
        <w:t xml:space="preserve"> к </w:t>
      </w:r>
      <w:r w:rsidR="00B93FD8">
        <w:rPr>
          <w:sz w:val="27"/>
          <w:szCs w:val="27"/>
        </w:rPr>
        <w:t>ООО «</w:t>
      </w:r>
      <w:r w:rsidR="0080009E">
        <w:rPr>
          <w:sz w:val="27"/>
          <w:szCs w:val="27"/>
        </w:rPr>
        <w:t>ЮЛ 1</w:t>
      </w:r>
      <w:r w:rsidR="00B93FD8">
        <w:rPr>
          <w:sz w:val="27"/>
          <w:szCs w:val="27"/>
        </w:rPr>
        <w:t xml:space="preserve">» надлежащим документом, подтверждающим факт передачи </w:t>
      </w:r>
      <w:r w:rsidR="006B4A52">
        <w:rPr>
          <w:sz w:val="27"/>
          <w:szCs w:val="27"/>
        </w:rPr>
        <w:t xml:space="preserve">ему </w:t>
      </w:r>
      <w:r>
        <w:rPr>
          <w:sz w:val="27"/>
          <w:szCs w:val="27"/>
        </w:rPr>
        <w:t xml:space="preserve">указанной </w:t>
      </w:r>
      <w:r w:rsidR="00B93FD8">
        <w:rPr>
          <w:sz w:val="27"/>
          <w:szCs w:val="27"/>
        </w:rPr>
        <w:t>квартиры.</w:t>
      </w:r>
    </w:p>
    <w:p w:rsidR="00B93FD8" w:rsidRDefault="00B93FD8" w:rsidP="00B93FD8">
      <w:pPr>
        <w:pStyle w:val="a3"/>
        <w:tabs>
          <w:tab w:val="left" w:pos="707"/>
        </w:tabs>
        <w:ind w:firstLine="707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355DA3">
        <w:rPr>
          <w:color w:val="000000"/>
          <w:sz w:val="27"/>
          <w:szCs w:val="27"/>
        </w:rPr>
        <w:t>Инспекцией по результатам камеральной налоговой проверки</w:t>
      </w:r>
      <w:r w:rsidR="009D5D34">
        <w:rPr>
          <w:color w:val="000000"/>
          <w:sz w:val="27"/>
          <w:szCs w:val="27"/>
        </w:rPr>
        <w:t xml:space="preserve"> декларации по НДФЛ за 2015 год </w:t>
      </w:r>
      <w:r w:rsidRPr="00355DA3">
        <w:rPr>
          <w:color w:val="000000"/>
          <w:sz w:val="27"/>
          <w:szCs w:val="27"/>
        </w:rPr>
        <w:t xml:space="preserve">вынесено решение от </w:t>
      </w:r>
      <w:r>
        <w:rPr>
          <w:color w:val="000000"/>
          <w:sz w:val="27"/>
          <w:szCs w:val="27"/>
        </w:rPr>
        <w:t>26.01.2017</w:t>
      </w:r>
      <w:r w:rsidRPr="00355DA3">
        <w:rPr>
          <w:color w:val="000000"/>
          <w:sz w:val="27"/>
          <w:szCs w:val="27"/>
        </w:rPr>
        <w:t xml:space="preserve"> об отказе в привлечении к ответственности за совершение налогового пр</w:t>
      </w:r>
      <w:r>
        <w:rPr>
          <w:color w:val="000000"/>
          <w:sz w:val="27"/>
          <w:szCs w:val="27"/>
        </w:rPr>
        <w:t xml:space="preserve">авонарушения, которым </w:t>
      </w:r>
      <w:r w:rsidR="0080009E">
        <w:rPr>
          <w:color w:val="000000"/>
          <w:sz w:val="27"/>
          <w:szCs w:val="27"/>
        </w:rPr>
        <w:t>Заявителю</w:t>
      </w:r>
      <w:r>
        <w:rPr>
          <w:color w:val="000000"/>
          <w:sz w:val="27"/>
          <w:szCs w:val="27"/>
        </w:rPr>
        <w:t xml:space="preserve"> отказано в 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 xml:space="preserve">предоставлении имущественного налогового вычета, предусмотренного 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lastRenderedPageBreak/>
        <w:t>подпунктом 3 пункта 1 статьи 220 Налогового кодекса Российской Федерации</w:t>
      </w:r>
      <w:r w:rsidR="00F449E7">
        <w:rPr>
          <w:rFonts w:eastAsiaTheme="minorHAnsi"/>
          <w:color w:val="000000" w:themeColor="text1"/>
          <w:sz w:val="27"/>
          <w:szCs w:val="27"/>
          <w:lang w:eastAsia="en-US"/>
        </w:rPr>
        <w:t>,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 xml:space="preserve"> в размере 1 361 962 рублей и в возврате из бюджета НДФЛ за 2015 год в размере 177 055 рублей.</w:t>
      </w:r>
    </w:p>
    <w:p w:rsidR="00B93FD8" w:rsidRDefault="00B93FD8" w:rsidP="00B93FD8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Не согласившись </w:t>
      </w:r>
      <w:r>
        <w:rPr>
          <w:color w:val="000000"/>
          <w:sz w:val="27"/>
          <w:szCs w:val="27"/>
        </w:rPr>
        <w:t>с решением</w:t>
      </w:r>
      <w:r w:rsidRPr="00355DA3">
        <w:rPr>
          <w:color w:val="000000"/>
          <w:sz w:val="27"/>
          <w:szCs w:val="27"/>
        </w:rPr>
        <w:t xml:space="preserve"> Инспекции </w:t>
      </w:r>
      <w:r>
        <w:rPr>
          <w:color w:val="000000"/>
          <w:sz w:val="27"/>
          <w:szCs w:val="27"/>
        </w:rPr>
        <w:t>от 26.01.2017</w:t>
      </w:r>
      <w:r w:rsidRPr="00355DA3">
        <w:rPr>
          <w:color w:val="000000"/>
          <w:sz w:val="27"/>
          <w:szCs w:val="27"/>
        </w:rPr>
        <w:t xml:space="preserve"> об отказе в привлечении к ответственности за совершение налогового пр</w:t>
      </w:r>
      <w:r>
        <w:rPr>
          <w:color w:val="000000"/>
          <w:sz w:val="27"/>
          <w:szCs w:val="27"/>
        </w:rPr>
        <w:t>авонарушения, Заявитель</w:t>
      </w:r>
      <w:r w:rsidRPr="00355DA3">
        <w:rPr>
          <w:color w:val="000000"/>
          <w:sz w:val="27"/>
          <w:szCs w:val="27"/>
        </w:rPr>
        <w:t xml:space="preserve"> обратился через Инспекцию в Упр</w:t>
      </w:r>
      <w:r>
        <w:rPr>
          <w:color w:val="000000"/>
          <w:sz w:val="27"/>
          <w:szCs w:val="27"/>
        </w:rPr>
        <w:t xml:space="preserve">авление с апелляционной жалобой </w:t>
      </w:r>
      <w:r w:rsidRPr="00355DA3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14.02.2017</w:t>
      </w:r>
      <w:r w:rsidRPr="00355DA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дополнениями к </w:t>
      </w:r>
      <w:r w:rsidR="00E70214">
        <w:rPr>
          <w:color w:val="000000"/>
          <w:sz w:val="27"/>
          <w:szCs w:val="27"/>
        </w:rPr>
        <w:t>ней</w:t>
      </w:r>
      <w:r>
        <w:rPr>
          <w:color w:val="000000"/>
          <w:sz w:val="27"/>
          <w:szCs w:val="27"/>
        </w:rPr>
        <w:t xml:space="preserve"> от 14.03.2017 с приложением копии выписки из Единого государственного реестра недвижимости</w:t>
      </w:r>
      <w:r w:rsidR="00A14E06">
        <w:rPr>
          <w:color w:val="000000"/>
          <w:sz w:val="27"/>
          <w:szCs w:val="27"/>
        </w:rPr>
        <w:t xml:space="preserve"> от 15.02.2017, </w:t>
      </w:r>
      <w:r>
        <w:rPr>
          <w:color w:val="000000"/>
          <w:sz w:val="27"/>
          <w:szCs w:val="27"/>
        </w:rPr>
        <w:t>выданной Управлением Федеральной службы государственной регистрации кадастра и картографии, согласно котор</w:t>
      </w:r>
      <w:r w:rsidR="00F8272A">
        <w:rPr>
          <w:color w:val="000000"/>
          <w:sz w:val="27"/>
          <w:szCs w:val="27"/>
        </w:rPr>
        <w:t xml:space="preserve">ой за </w:t>
      </w:r>
      <w:r w:rsidR="0080009E">
        <w:rPr>
          <w:color w:val="000000"/>
          <w:sz w:val="27"/>
          <w:szCs w:val="27"/>
        </w:rPr>
        <w:t>Заявителем</w:t>
      </w:r>
      <w:r w:rsidR="00F8272A">
        <w:rPr>
          <w:color w:val="000000"/>
          <w:sz w:val="27"/>
          <w:szCs w:val="27"/>
        </w:rPr>
        <w:t xml:space="preserve"> 15.02.2017</w:t>
      </w:r>
      <w:r w:rsidR="00A11C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зарегистрировано право собственности с обременением на квартиру</w:t>
      </w:r>
      <w:r>
        <w:rPr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DC261F">
        <w:rPr>
          <w:color w:val="000000"/>
          <w:sz w:val="27"/>
          <w:szCs w:val="27"/>
        </w:rPr>
        <w:t>Р</w:t>
      </w:r>
      <w:r w:rsidRPr="00355DA3">
        <w:rPr>
          <w:color w:val="000000"/>
          <w:sz w:val="27"/>
          <w:szCs w:val="27"/>
        </w:rPr>
        <w:t xml:space="preserve">ешением </w:t>
      </w:r>
      <w:r w:rsidR="00DC261F">
        <w:rPr>
          <w:color w:val="000000"/>
          <w:sz w:val="27"/>
          <w:szCs w:val="27"/>
        </w:rPr>
        <w:t xml:space="preserve">Управления </w:t>
      </w:r>
      <w:r w:rsidR="00F449E7">
        <w:rPr>
          <w:color w:val="000000"/>
          <w:sz w:val="27"/>
          <w:szCs w:val="27"/>
        </w:rPr>
        <w:t xml:space="preserve">от </w:t>
      </w:r>
      <w:r w:rsidR="00A14E06">
        <w:rPr>
          <w:color w:val="000000"/>
          <w:sz w:val="27"/>
          <w:szCs w:val="27"/>
        </w:rPr>
        <w:t xml:space="preserve">28.03.2017 </w:t>
      </w:r>
      <w:r w:rsidRPr="00355DA3">
        <w:rPr>
          <w:color w:val="000000"/>
          <w:sz w:val="27"/>
          <w:szCs w:val="27"/>
        </w:rPr>
        <w:t>апелляционн</w:t>
      </w:r>
      <w:r w:rsidR="00DC261F">
        <w:rPr>
          <w:color w:val="000000"/>
          <w:sz w:val="27"/>
          <w:szCs w:val="27"/>
        </w:rPr>
        <w:t>ая</w:t>
      </w:r>
      <w:r w:rsidRPr="00355DA3">
        <w:rPr>
          <w:color w:val="000000"/>
          <w:sz w:val="27"/>
          <w:szCs w:val="27"/>
        </w:rPr>
        <w:t xml:space="preserve"> жалоб</w:t>
      </w:r>
      <w:r w:rsidR="00DC261F">
        <w:rPr>
          <w:color w:val="000000"/>
          <w:sz w:val="27"/>
          <w:szCs w:val="27"/>
        </w:rPr>
        <w:t>а</w:t>
      </w:r>
      <w:r w:rsidRPr="00355DA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Заявителя</w:t>
      </w:r>
      <w:r w:rsidRPr="00355DA3">
        <w:rPr>
          <w:color w:val="000000"/>
          <w:sz w:val="27"/>
          <w:szCs w:val="27"/>
        </w:rPr>
        <w:t xml:space="preserve"> </w:t>
      </w:r>
      <w:r w:rsidR="00F449E7">
        <w:rPr>
          <w:color w:val="000000"/>
          <w:sz w:val="27"/>
          <w:szCs w:val="27"/>
        </w:rPr>
        <w:t xml:space="preserve">оставлена без </w:t>
      </w:r>
      <w:r w:rsidRPr="00355DA3">
        <w:rPr>
          <w:color w:val="000000"/>
          <w:sz w:val="27"/>
          <w:szCs w:val="27"/>
        </w:rPr>
        <w:t>удовлетворения.</w:t>
      </w:r>
    </w:p>
    <w:p w:rsidR="00B93FD8" w:rsidRPr="00B93FD8" w:rsidRDefault="004448A2" w:rsidP="00B93FD8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Федеральной налоговой службой в ходе рассмотрения жалобы Заявителя установлено следующее.</w:t>
      </w:r>
    </w:p>
    <w:p w:rsidR="00D166FD" w:rsidRDefault="006145E4" w:rsidP="00442958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</w:t>
      </w:r>
      <w:r w:rsidR="00442958">
        <w:rPr>
          <w:sz w:val="27"/>
          <w:szCs w:val="27"/>
        </w:rPr>
        <w:t>договор</w:t>
      </w:r>
      <w:r>
        <w:rPr>
          <w:sz w:val="27"/>
          <w:szCs w:val="27"/>
        </w:rPr>
        <w:t>у</w:t>
      </w:r>
      <w:r w:rsidR="00442958">
        <w:rPr>
          <w:sz w:val="27"/>
          <w:szCs w:val="27"/>
        </w:rPr>
        <w:t xml:space="preserve"> купли – продажи (предварительный) от 10.02.2011</w:t>
      </w:r>
      <w:r>
        <w:rPr>
          <w:sz w:val="27"/>
          <w:szCs w:val="27"/>
        </w:rPr>
        <w:t xml:space="preserve"> </w:t>
      </w:r>
      <w:r w:rsidR="0080009E">
        <w:rPr>
          <w:sz w:val="27"/>
          <w:szCs w:val="27"/>
        </w:rPr>
        <w:t>Х</w:t>
      </w:r>
      <w:r>
        <w:rPr>
          <w:sz w:val="27"/>
          <w:szCs w:val="27"/>
        </w:rPr>
        <w:t xml:space="preserve"> (покупатель)</w:t>
      </w:r>
      <w:r w:rsidR="0044295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приобрел </w:t>
      </w:r>
      <w:r w:rsidR="00706A0D">
        <w:rPr>
          <w:sz w:val="27"/>
          <w:szCs w:val="27"/>
        </w:rPr>
        <w:t>у</w:t>
      </w:r>
      <w:r>
        <w:rPr>
          <w:sz w:val="27"/>
          <w:szCs w:val="27"/>
        </w:rPr>
        <w:t xml:space="preserve"> ООО «</w:t>
      </w:r>
      <w:r w:rsidR="0080009E">
        <w:rPr>
          <w:sz w:val="27"/>
          <w:szCs w:val="27"/>
        </w:rPr>
        <w:t>ЮЛ 1</w:t>
      </w:r>
      <w:r>
        <w:rPr>
          <w:sz w:val="27"/>
          <w:szCs w:val="27"/>
        </w:rPr>
        <w:t>» (продавец) квартиру</w:t>
      </w:r>
      <w:r w:rsidR="00442958">
        <w:rPr>
          <w:sz w:val="27"/>
          <w:szCs w:val="27"/>
        </w:rPr>
        <w:t xml:space="preserve"> в многоквартирном доме. В соответствии с пунктом 2.2.1 договора предварительная стоимость квартиры составляет 1 659 800 рублей, которая оплачивается за счет собственных средств покупателя (599 800 рублей) и частично за счет кредитных средств (1 060 000 рублей), предоставляемых покупателю ОАО «</w:t>
      </w:r>
      <w:r w:rsidR="0080009E">
        <w:rPr>
          <w:sz w:val="27"/>
          <w:szCs w:val="27"/>
        </w:rPr>
        <w:t>ЮЛ 3</w:t>
      </w:r>
      <w:r w:rsidR="00442958">
        <w:rPr>
          <w:sz w:val="27"/>
          <w:szCs w:val="27"/>
        </w:rPr>
        <w:t xml:space="preserve">» на основании кредитного договора </w:t>
      </w:r>
      <w:r w:rsidR="00D166FD">
        <w:rPr>
          <w:sz w:val="27"/>
          <w:szCs w:val="27"/>
        </w:rPr>
        <w:t>от 10.02.2011.</w:t>
      </w:r>
    </w:p>
    <w:p w:rsidR="00442958" w:rsidRDefault="00D166FD" w:rsidP="00442958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</w:t>
      </w:r>
      <w:r w:rsidR="00442958">
        <w:rPr>
          <w:sz w:val="27"/>
          <w:szCs w:val="27"/>
        </w:rPr>
        <w:t xml:space="preserve"> п</w:t>
      </w:r>
      <w:r>
        <w:rPr>
          <w:sz w:val="27"/>
          <w:szCs w:val="27"/>
        </w:rPr>
        <w:t>латежным</w:t>
      </w:r>
      <w:r w:rsidR="00442958">
        <w:rPr>
          <w:sz w:val="27"/>
          <w:szCs w:val="27"/>
        </w:rPr>
        <w:t xml:space="preserve"> поручени</w:t>
      </w:r>
      <w:r>
        <w:rPr>
          <w:sz w:val="27"/>
          <w:szCs w:val="27"/>
        </w:rPr>
        <w:t>ем</w:t>
      </w:r>
      <w:r w:rsidR="00442958">
        <w:rPr>
          <w:sz w:val="27"/>
          <w:szCs w:val="27"/>
        </w:rPr>
        <w:t xml:space="preserve"> от 10.02.2011 и квитанци</w:t>
      </w:r>
      <w:r>
        <w:rPr>
          <w:sz w:val="27"/>
          <w:szCs w:val="27"/>
        </w:rPr>
        <w:t>ей</w:t>
      </w:r>
      <w:r w:rsidR="00442958">
        <w:rPr>
          <w:sz w:val="27"/>
          <w:szCs w:val="27"/>
        </w:rPr>
        <w:t xml:space="preserve"> об оплате от 10.02.2011 оплата по договору купли – продажи (предварительный) от 10.02.2011 произведена </w:t>
      </w:r>
      <w:r w:rsidR="0080009E">
        <w:rPr>
          <w:sz w:val="27"/>
          <w:szCs w:val="27"/>
        </w:rPr>
        <w:t>Заявителем</w:t>
      </w:r>
      <w:r w:rsidR="00442958">
        <w:rPr>
          <w:sz w:val="27"/>
          <w:szCs w:val="27"/>
        </w:rPr>
        <w:t xml:space="preserve"> ООО «</w:t>
      </w:r>
      <w:r w:rsidR="0080009E">
        <w:rPr>
          <w:sz w:val="27"/>
          <w:szCs w:val="27"/>
        </w:rPr>
        <w:t>ЮЛ 1</w:t>
      </w:r>
      <w:r w:rsidR="00442958">
        <w:rPr>
          <w:sz w:val="27"/>
          <w:szCs w:val="27"/>
        </w:rPr>
        <w:t xml:space="preserve">» в полном объеме – 1 659 800 рублей.  </w:t>
      </w:r>
    </w:p>
    <w:p w:rsidR="00442958" w:rsidRPr="0072531B" w:rsidRDefault="006145E4" w:rsidP="00442958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договором</w:t>
      </w:r>
      <w:r w:rsidR="00DC261F">
        <w:rPr>
          <w:sz w:val="27"/>
          <w:szCs w:val="27"/>
        </w:rPr>
        <w:t xml:space="preserve"> долевого участия в строительстве жилого дома от </w:t>
      </w:r>
      <w:r w:rsidR="00442958">
        <w:rPr>
          <w:sz w:val="27"/>
          <w:szCs w:val="27"/>
        </w:rPr>
        <w:t>19.02.2014</w:t>
      </w:r>
      <w:r w:rsidR="00DC261F">
        <w:rPr>
          <w:sz w:val="27"/>
          <w:szCs w:val="27"/>
        </w:rPr>
        <w:t>, заключенн</w:t>
      </w:r>
      <w:r w:rsidR="00F43D23">
        <w:rPr>
          <w:sz w:val="27"/>
          <w:szCs w:val="27"/>
        </w:rPr>
        <w:t>ы</w:t>
      </w:r>
      <w:r w:rsidR="00DC261F">
        <w:rPr>
          <w:sz w:val="27"/>
          <w:szCs w:val="27"/>
        </w:rPr>
        <w:t>м</w:t>
      </w:r>
      <w:r w:rsidR="00442958">
        <w:rPr>
          <w:sz w:val="27"/>
          <w:szCs w:val="27"/>
        </w:rPr>
        <w:t xml:space="preserve"> </w:t>
      </w:r>
      <w:r w:rsidR="0080009E">
        <w:rPr>
          <w:sz w:val="27"/>
          <w:szCs w:val="27"/>
        </w:rPr>
        <w:t>Х</w:t>
      </w:r>
      <w:r w:rsidR="00442958">
        <w:rPr>
          <w:sz w:val="27"/>
          <w:szCs w:val="27"/>
        </w:rPr>
        <w:t xml:space="preserve"> </w:t>
      </w:r>
      <w:r w:rsidR="00442958">
        <w:rPr>
          <w:color w:val="000000"/>
          <w:sz w:val="27"/>
          <w:szCs w:val="27"/>
        </w:rPr>
        <w:t>(участник долевого строительства)</w:t>
      </w:r>
      <w:r w:rsidR="00DC261F">
        <w:rPr>
          <w:sz w:val="27"/>
          <w:szCs w:val="27"/>
        </w:rPr>
        <w:t xml:space="preserve"> с </w:t>
      </w:r>
      <w:r w:rsidR="00442958">
        <w:rPr>
          <w:sz w:val="27"/>
          <w:szCs w:val="27"/>
        </w:rPr>
        <w:t>ООО «</w:t>
      </w:r>
      <w:r w:rsidR="0080009E">
        <w:rPr>
          <w:sz w:val="27"/>
          <w:szCs w:val="27"/>
        </w:rPr>
        <w:t>ЮЛ 1</w:t>
      </w:r>
      <w:r>
        <w:rPr>
          <w:sz w:val="27"/>
          <w:szCs w:val="27"/>
        </w:rPr>
        <w:t>» (застройщик)</w:t>
      </w:r>
      <w:r w:rsidR="00F552C5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442958">
        <w:rPr>
          <w:sz w:val="27"/>
          <w:szCs w:val="27"/>
        </w:rPr>
        <w:t xml:space="preserve">застройщик обязуется своими силами построить (создать) жилой дом со встроенными – пристроенными помещениями корпус 54 (объект) на земельном участке </w:t>
      </w:r>
      <w:r w:rsidR="00442958">
        <w:rPr>
          <w:color w:val="000000"/>
          <w:sz w:val="27"/>
          <w:szCs w:val="27"/>
        </w:rPr>
        <w:t xml:space="preserve">и </w:t>
      </w:r>
      <w:r w:rsidR="00693B98">
        <w:rPr>
          <w:color w:val="000000"/>
          <w:sz w:val="27"/>
          <w:szCs w:val="27"/>
        </w:rPr>
        <w:t xml:space="preserve">передать квартиру участнику долевого строительства по акту приема – передачи в порядке, установленном действующим законодательством в 4 квартале 2014 года, </w:t>
      </w:r>
      <w:r w:rsidR="00442958">
        <w:rPr>
          <w:color w:val="000000"/>
          <w:sz w:val="27"/>
          <w:szCs w:val="27"/>
        </w:rPr>
        <w:t>после получения разрешения на ввод объекта в эксплуатацию, а участник долевого строительства обязуется уплатить застройщику обусловленную договором цену договора и принять по акту приема – передачи квартиру</w:t>
      </w:r>
      <w:r w:rsidR="00693B98">
        <w:rPr>
          <w:color w:val="000000"/>
          <w:sz w:val="27"/>
          <w:szCs w:val="27"/>
        </w:rPr>
        <w:t xml:space="preserve"> в указанный в сообщении о готовности к передаче квартиры срок</w:t>
      </w:r>
      <w:r w:rsidR="00442958">
        <w:rPr>
          <w:color w:val="000000"/>
          <w:sz w:val="27"/>
          <w:szCs w:val="27"/>
        </w:rPr>
        <w:t>; пунктом 5.1.1 договора установлено, что цена договора состав</w:t>
      </w:r>
      <w:r w:rsidR="00693B98">
        <w:rPr>
          <w:color w:val="000000"/>
          <w:sz w:val="27"/>
          <w:szCs w:val="27"/>
        </w:rPr>
        <w:t xml:space="preserve">ляет 1 659 800 рублей. Договор </w:t>
      </w:r>
      <w:r w:rsidR="00442958">
        <w:rPr>
          <w:sz w:val="27"/>
          <w:szCs w:val="27"/>
        </w:rPr>
        <w:t>долевого участия в строительстве жилого дома зарегистрирован Управлени</w:t>
      </w:r>
      <w:r w:rsidR="00706A0D">
        <w:rPr>
          <w:sz w:val="27"/>
          <w:szCs w:val="27"/>
        </w:rPr>
        <w:t>ем</w:t>
      </w:r>
      <w:r w:rsidR="00442958">
        <w:rPr>
          <w:sz w:val="27"/>
          <w:szCs w:val="27"/>
        </w:rPr>
        <w:t xml:space="preserve"> Федеральной службы государственной регистрации кадастра и картографии 28.08.2014. </w:t>
      </w:r>
      <w:r w:rsidR="00442958">
        <w:rPr>
          <w:color w:val="000000"/>
          <w:sz w:val="27"/>
          <w:szCs w:val="27"/>
        </w:rPr>
        <w:t xml:space="preserve"> </w:t>
      </w:r>
    </w:p>
    <w:p w:rsidR="00442958" w:rsidRDefault="00F552C5" w:rsidP="00442958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sz w:val="27"/>
          <w:szCs w:val="27"/>
        </w:rPr>
        <w:t>Согласно дополнительно</w:t>
      </w:r>
      <w:r w:rsidR="00FB3784">
        <w:rPr>
          <w:sz w:val="27"/>
          <w:szCs w:val="27"/>
        </w:rPr>
        <w:t>му</w:t>
      </w:r>
      <w:r>
        <w:rPr>
          <w:sz w:val="27"/>
          <w:szCs w:val="27"/>
        </w:rPr>
        <w:t xml:space="preserve"> соглашени</w:t>
      </w:r>
      <w:r w:rsidR="00FB3784">
        <w:rPr>
          <w:sz w:val="27"/>
          <w:szCs w:val="27"/>
        </w:rPr>
        <w:t>ю</w:t>
      </w:r>
      <w:r>
        <w:rPr>
          <w:sz w:val="27"/>
          <w:szCs w:val="27"/>
        </w:rPr>
        <w:t xml:space="preserve"> от 19.02.2014 к договору купли – продажи (предварительный) от 10.02.2011</w:t>
      </w:r>
      <w:r w:rsidR="00FB3784">
        <w:rPr>
          <w:sz w:val="27"/>
          <w:szCs w:val="27"/>
        </w:rPr>
        <w:t>, заключенному</w:t>
      </w:r>
      <w:r>
        <w:rPr>
          <w:sz w:val="27"/>
          <w:szCs w:val="27"/>
        </w:rPr>
        <w:t xml:space="preserve"> </w:t>
      </w:r>
      <w:r w:rsidR="0080009E">
        <w:rPr>
          <w:sz w:val="27"/>
          <w:szCs w:val="27"/>
        </w:rPr>
        <w:t>Заявителем</w:t>
      </w:r>
      <w:r w:rsidR="00442958">
        <w:rPr>
          <w:sz w:val="27"/>
          <w:szCs w:val="27"/>
        </w:rPr>
        <w:t xml:space="preserve"> с ООО «</w:t>
      </w:r>
      <w:r w:rsidR="0080009E">
        <w:rPr>
          <w:sz w:val="27"/>
          <w:szCs w:val="27"/>
        </w:rPr>
        <w:t>ЮЛ 1</w:t>
      </w:r>
      <w:r w:rsidR="00442958">
        <w:rPr>
          <w:sz w:val="27"/>
          <w:szCs w:val="27"/>
        </w:rPr>
        <w:t xml:space="preserve">» в связи с заключением договора долевого участия в строительстве жилого дома </w:t>
      </w:r>
      <w:r w:rsidR="00FB3784">
        <w:rPr>
          <w:sz w:val="27"/>
          <w:szCs w:val="27"/>
        </w:rPr>
        <w:t xml:space="preserve">от 19.02.2014, </w:t>
      </w:r>
      <w:r w:rsidR="00442958">
        <w:rPr>
          <w:sz w:val="27"/>
          <w:szCs w:val="27"/>
        </w:rPr>
        <w:t>договор</w:t>
      </w:r>
      <w:r w:rsidR="00FB3784">
        <w:rPr>
          <w:sz w:val="27"/>
          <w:szCs w:val="27"/>
        </w:rPr>
        <w:t xml:space="preserve"> купли – продажи (предварительный) от 10.02.2011</w:t>
      </w:r>
      <w:r w:rsidR="00442958">
        <w:rPr>
          <w:sz w:val="27"/>
          <w:szCs w:val="27"/>
        </w:rPr>
        <w:t xml:space="preserve"> и все дополнительные соглашения к нему подлежат расторжению по соглашению сторон после государственной регистрации договора долевого участия в строительстве с одновременной регистрацией прав требования участника долевого строительства, вытекающих из договора долевого участия в строительстве в виде залога (ипотеки) в пользу ОАО «</w:t>
      </w:r>
      <w:r w:rsidR="0080009E">
        <w:rPr>
          <w:sz w:val="27"/>
          <w:szCs w:val="27"/>
        </w:rPr>
        <w:t>ЮЛ 3</w:t>
      </w:r>
      <w:r w:rsidR="00FB3784">
        <w:rPr>
          <w:sz w:val="27"/>
          <w:szCs w:val="27"/>
        </w:rPr>
        <w:t>», возникающего на основании закона. В пункте 1 соглашения</w:t>
      </w:r>
      <w:r w:rsidR="00442958">
        <w:rPr>
          <w:sz w:val="27"/>
          <w:szCs w:val="27"/>
        </w:rPr>
        <w:t xml:space="preserve"> устано</w:t>
      </w:r>
      <w:r w:rsidR="00FB3784">
        <w:rPr>
          <w:sz w:val="27"/>
          <w:szCs w:val="27"/>
        </w:rPr>
        <w:t>влен</w:t>
      </w:r>
      <w:r w:rsidR="0080009E">
        <w:rPr>
          <w:sz w:val="27"/>
          <w:szCs w:val="27"/>
        </w:rPr>
        <w:t xml:space="preserve"> адрес жилого дома</w:t>
      </w:r>
      <w:r w:rsidR="00442958">
        <w:rPr>
          <w:sz w:val="27"/>
          <w:szCs w:val="27"/>
        </w:rPr>
        <w:t>; в пункте 2 соглашения установлено, что денежные средства покупателя</w:t>
      </w:r>
      <w:r w:rsidR="00E70214">
        <w:rPr>
          <w:sz w:val="27"/>
          <w:szCs w:val="27"/>
        </w:rPr>
        <w:t>,</w:t>
      </w:r>
      <w:r w:rsidR="00442958">
        <w:rPr>
          <w:sz w:val="27"/>
          <w:szCs w:val="27"/>
        </w:rPr>
        <w:t xml:space="preserve"> как собственные, так и привлеченные </w:t>
      </w:r>
      <w:r w:rsidR="00E70214">
        <w:rPr>
          <w:sz w:val="27"/>
          <w:szCs w:val="27"/>
        </w:rPr>
        <w:t xml:space="preserve">посредством </w:t>
      </w:r>
      <w:r w:rsidR="003C607F">
        <w:rPr>
          <w:sz w:val="27"/>
          <w:szCs w:val="27"/>
        </w:rPr>
        <w:br/>
      </w:r>
      <w:r w:rsidR="00442958">
        <w:rPr>
          <w:sz w:val="27"/>
          <w:szCs w:val="27"/>
        </w:rPr>
        <w:lastRenderedPageBreak/>
        <w:t>ОАО «</w:t>
      </w:r>
      <w:r w:rsidR="0080009E">
        <w:rPr>
          <w:sz w:val="27"/>
          <w:szCs w:val="27"/>
        </w:rPr>
        <w:t>ЮЛ 3</w:t>
      </w:r>
      <w:r w:rsidR="00442958">
        <w:rPr>
          <w:sz w:val="27"/>
          <w:szCs w:val="27"/>
        </w:rPr>
        <w:t>»</w:t>
      </w:r>
      <w:r w:rsidR="00E70214">
        <w:rPr>
          <w:sz w:val="27"/>
          <w:szCs w:val="27"/>
        </w:rPr>
        <w:t>,</w:t>
      </w:r>
      <w:r w:rsidR="00442958">
        <w:rPr>
          <w:sz w:val="27"/>
          <w:szCs w:val="27"/>
        </w:rPr>
        <w:t xml:space="preserve"> подлежат зачету в качестве оплаты </w:t>
      </w:r>
      <w:r w:rsidR="0080009E">
        <w:rPr>
          <w:sz w:val="27"/>
          <w:szCs w:val="27"/>
        </w:rPr>
        <w:t>Х</w:t>
      </w:r>
      <w:r w:rsidR="00442958">
        <w:rPr>
          <w:sz w:val="27"/>
          <w:szCs w:val="27"/>
        </w:rPr>
        <w:t xml:space="preserve"> цены договора долевого участия в строительстве после государственной регистрации в Управлении Федеральной службы государственной регистрации кадастра и картографии договора долевого участия в строительстве с одновременной регистрацией обременения прав требования участника долевого строительства, вытекающих из договора долевого участия в строительств</w:t>
      </w:r>
      <w:r w:rsidR="00E70214">
        <w:rPr>
          <w:sz w:val="27"/>
          <w:szCs w:val="27"/>
        </w:rPr>
        <w:t>,</w:t>
      </w:r>
      <w:r w:rsidR="00442958">
        <w:rPr>
          <w:sz w:val="27"/>
          <w:szCs w:val="27"/>
        </w:rPr>
        <w:t xml:space="preserve"> в виде залога (ипотеки) в пользу ОАО «</w:t>
      </w:r>
      <w:r w:rsidR="0080009E">
        <w:rPr>
          <w:sz w:val="27"/>
          <w:szCs w:val="27"/>
        </w:rPr>
        <w:t>ЮЛ 3</w:t>
      </w:r>
      <w:r w:rsidR="00442958">
        <w:rPr>
          <w:sz w:val="27"/>
          <w:szCs w:val="27"/>
        </w:rPr>
        <w:t>», возникающего на основании закона.</w:t>
      </w:r>
    </w:p>
    <w:p w:rsidR="00693B98" w:rsidRDefault="006C73D4" w:rsidP="00693B98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односторонн</w:t>
      </w:r>
      <w:r w:rsidR="00E400F7">
        <w:rPr>
          <w:sz w:val="27"/>
          <w:szCs w:val="27"/>
        </w:rPr>
        <w:t>и</w:t>
      </w:r>
      <w:r>
        <w:rPr>
          <w:sz w:val="27"/>
          <w:szCs w:val="27"/>
        </w:rPr>
        <w:t>м</w:t>
      </w:r>
      <w:r w:rsidR="0006433F">
        <w:rPr>
          <w:sz w:val="27"/>
          <w:szCs w:val="27"/>
        </w:rPr>
        <w:t xml:space="preserve"> акт</w:t>
      </w:r>
      <w:r>
        <w:rPr>
          <w:sz w:val="27"/>
          <w:szCs w:val="27"/>
        </w:rPr>
        <w:t>ом</w:t>
      </w:r>
      <w:r w:rsidR="0006433F">
        <w:rPr>
          <w:sz w:val="27"/>
          <w:szCs w:val="27"/>
        </w:rPr>
        <w:t xml:space="preserve"> передачи объекта долевого строительства </w:t>
      </w:r>
      <w:r w:rsidR="0006433F">
        <w:rPr>
          <w:sz w:val="27"/>
          <w:szCs w:val="27"/>
        </w:rPr>
        <w:br/>
      </w:r>
      <w:r>
        <w:rPr>
          <w:sz w:val="27"/>
          <w:szCs w:val="27"/>
        </w:rPr>
        <w:t xml:space="preserve">от 12.07.2015, </w:t>
      </w:r>
      <w:r w:rsidR="0006433F">
        <w:rPr>
          <w:sz w:val="27"/>
          <w:szCs w:val="27"/>
        </w:rPr>
        <w:t>ООО «</w:t>
      </w:r>
      <w:r w:rsidR="0080009E">
        <w:rPr>
          <w:sz w:val="27"/>
          <w:szCs w:val="27"/>
        </w:rPr>
        <w:t>ЮЛ 1</w:t>
      </w:r>
      <w:r w:rsidR="0006433F">
        <w:rPr>
          <w:sz w:val="27"/>
          <w:szCs w:val="27"/>
        </w:rPr>
        <w:t xml:space="preserve">» (застройщик) в связи с уклонением и (или) отказом </w:t>
      </w:r>
      <w:r w:rsidR="0080009E">
        <w:rPr>
          <w:sz w:val="27"/>
          <w:szCs w:val="27"/>
        </w:rPr>
        <w:t>Заявителя</w:t>
      </w:r>
      <w:r w:rsidR="0006433F">
        <w:rPr>
          <w:sz w:val="27"/>
          <w:szCs w:val="27"/>
        </w:rPr>
        <w:t xml:space="preserve"> </w:t>
      </w:r>
      <w:r w:rsidR="0006433F">
        <w:rPr>
          <w:color w:val="000000"/>
          <w:sz w:val="27"/>
          <w:szCs w:val="27"/>
        </w:rPr>
        <w:t>(участник долевог</w:t>
      </w:r>
      <w:r>
        <w:rPr>
          <w:color w:val="000000"/>
          <w:sz w:val="27"/>
          <w:szCs w:val="27"/>
        </w:rPr>
        <w:t xml:space="preserve">о строительства) от прохождения </w:t>
      </w:r>
      <w:r w:rsidR="0006433F">
        <w:rPr>
          <w:color w:val="000000"/>
          <w:sz w:val="27"/>
          <w:szCs w:val="27"/>
        </w:rPr>
        <w:t xml:space="preserve">надлежаще – формализованной процедуры подписания двустороннего акта приема – передачи передало </w:t>
      </w:r>
      <w:r w:rsidR="0080009E">
        <w:rPr>
          <w:color w:val="000000"/>
          <w:sz w:val="27"/>
          <w:szCs w:val="27"/>
        </w:rPr>
        <w:t>Х</w:t>
      </w:r>
      <w:r w:rsidR="0006433F">
        <w:rPr>
          <w:color w:val="000000"/>
          <w:sz w:val="27"/>
          <w:szCs w:val="27"/>
        </w:rPr>
        <w:t xml:space="preserve"> объект долевого строительства – квартиру. В соответствии с пунктом 2 одностороннего акта обязательства застройщика по завершенному строительству (созданию) объекта долевого строительства, в составе возведенного (созданного) жилого дома, исполнены в полном объеме, с надлежащим качеством; согласно пункту 3 одностороннего акта участник долевого строительства уплатил застройщику стоимость объекта долевого строительства в сумме 1 659 800 рублей; в пункте 4 одностороннего акта определено, что по оплате стоимости переданной участнику долевого строительства квартиры, застройщик финансовых претензий к участнику долевого строительства не имеет; согласно пункту 5 одностороннего акта обязательства застройщика по отношению к участнику долевого строительства в рамках договора участия в долевом строительстве считаются исполненными надлежащим образом.</w:t>
      </w:r>
    </w:p>
    <w:p w:rsidR="00310FB7" w:rsidRDefault="00FB3784" w:rsidP="00693B98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следует из решения районного суда от 14.04.2016 по </w:t>
      </w:r>
      <w:r w:rsidR="008F1F33">
        <w:rPr>
          <w:sz w:val="27"/>
          <w:szCs w:val="27"/>
        </w:rPr>
        <w:t xml:space="preserve">гражданском </w:t>
      </w:r>
      <w:r>
        <w:rPr>
          <w:sz w:val="27"/>
          <w:szCs w:val="27"/>
        </w:rPr>
        <w:t xml:space="preserve">делу </w:t>
      </w:r>
      <w:r w:rsidR="008F1F33">
        <w:rPr>
          <w:sz w:val="27"/>
          <w:szCs w:val="27"/>
        </w:rPr>
        <w:t xml:space="preserve">по иску </w:t>
      </w:r>
      <w:r w:rsidR="00D65BF4">
        <w:rPr>
          <w:sz w:val="27"/>
          <w:szCs w:val="27"/>
        </w:rPr>
        <w:t>Заявителя</w:t>
      </w:r>
      <w:r w:rsidR="008F1F33">
        <w:rPr>
          <w:sz w:val="27"/>
          <w:szCs w:val="27"/>
        </w:rPr>
        <w:t xml:space="preserve"> к ООО «</w:t>
      </w:r>
      <w:r w:rsidR="00D65BF4">
        <w:rPr>
          <w:sz w:val="27"/>
          <w:szCs w:val="27"/>
        </w:rPr>
        <w:t>ЮЛ 1</w:t>
      </w:r>
      <w:r w:rsidR="008F1F33">
        <w:rPr>
          <w:sz w:val="27"/>
          <w:szCs w:val="27"/>
        </w:rPr>
        <w:t>» о взыскании неустойки, штрафа, компенсации морального вреда за просрочку сроков передачи объекта долевого строительства – квартиры</w:t>
      </w:r>
      <w:r w:rsidR="00802171">
        <w:rPr>
          <w:sz w:val="27"/>
          <w:szCs w:val="27"/>
        </w:rPr>
        <w:t>,</w:t>
      </w:r>
      <w:r w:rsidR="008F1F33">
        <w:rPr>
          <w:sz w:val="27"/>
          <w:szCs w:val="27"/>
        </w:rPr>
        <w:t xml:space="preserve"> </w:t>
      </w:r>
      <w:r w:rsidR="00363932">
        <w:rPr>
          <w:sz w:val="27"/>
          <w:szCs w:val="27"/>
        </w:rPr>
        <w:t>Заявитель в исковом заявлении указал, что финансовые обязательства по оплат</w:t>
      </w:r>
      <w:r w:rsidR="00946436">
        <w:rPr>
          <w:sz w:val="27"/>
          <w:szCs w:val="27"/>
        </w:rPr>
        <w:t xml:space="preserve">е стоимости квартиры в размере </w:t>
      </w:r>
      <w:r w:rsidR="00363932">
        <w:rPr>
          <w:sz w:val="27"/>
          <w:szCs w:val="27"/>
        </w:rPr>
        <w:t>1 659 800 рублей исполнены в полном объеме, однако ООО «</w:t>
      </w:r>
      <w:r w:rsidR="00D65BF4">
        <w:rPr>
          <w:sz w:val="27"/>
          <w:szCs w:val="27"/>
        </w:rPr>
        <w:t>ЮЛ 1</w:t>
      </w:r>
      <w:r w:rsidR="00363932">
        <w:rPr>
          <w:sz w:val="27"/>
          <w:szCs w:val="27"/>
        </w:rPr>
        <w:t xml:space="preserve">» квартиру в собственность </w:t>
      </w:r>
      <w:r w:rsidR="00D65BF4">
        <w:rPr>
          <w:sz w:val="27"/>
          <w:szCs w:val="27"/>
        </w:rPr>
        <w:t>Х</w:t>
      </w:r>
      <w:r w:rsidR="00363932">
        <w:rPr>
          <w:sz w:val="27"/>
          <w:szCs w:val="27"/>
        </w:rPr>
        <w:t xml:space="preserve"> в предусмотренный договором срок, а также в дальнейшем, не передало</w:t>
      </w:r>
      <w:r w:rsidR="00946436">
        <w:rPr>
          <w:sz w:val="27"/>
          <w:szCs w:val="27"/>
        </w:rPr>
        <w:t>. Ответчик –</w:t>
      </w:r>
      <w:r w:rsidR="00363932">
        <w:rPr>
          <w:sz w:val="27"/>
          <w:szCs w:val="27"/>
        </w:rPr>
        <w:t xml:space="preserve"> ООО</w:t>
      </w:r>
      <w:r w:rsidR="00946436">
        <w:rPr>
          <w:sz w:val="27"/>
          <w:szCs w:val="27"/>
        </w:rPr>
        <w:t xml:space="preserve"> «</w:t>
      </w:r>
      <w:r w:rsidR="00D65BF4">
        <w:rPr>
          <w:sz w:val="27"/>
          <w:szCs w:val="27"/>
        </w:rPr>
        <w:t>ЮЛ 1</w:t>
      </w:r>
      <w:r w:rsidR="00363932">
        <w:rPr>
          <w:sz w:val="27"/>
          <w:szCs w:val="27"/>
        </w:rPr>
        <w:t xml:space="preserve">» в отзыве на иск указало, что дом сдан в эксплуатацию 04.03.2015, в пределах срока действия последнего соглашения на строительство (до 31.03.2015); 12.07.2015 </w:t>
      </w:r>
      <w:r w:rsidR="00D65BF4">
        <w:rPr>
          <w:sz w:val="27"/>
          <w:szCs w:val="27"/>
        </w:rPr>
        <w:t>Х</w:t>
      </w:r>
      <w:r w:rsidR="00363932">
        <w:rPr>
          <w:sz w:val="27"/>
          <w:szCs w:val="27"/>
        </w:rPr>
        <w:t xml:space="preserve"> был уведомлен</w:t>
      </w:r>
      <w:r w:rsidR="00946436">
        <w:rPr>
          <w:sz w:val="27"/>
          <w:szCs w:val="27"/>
        </w:rPr>
        <w:t xml:space="preserve"> о принятии квартиры</w:t>
      </w:r>
      <w:r w:rsidR="00363932">
        <w:rPr>
          <w:sz w:val="27"/>
          <w:szCs w:val="27"/>
        </w:rPr>
        <w:t xml:space="preserve">, однако от получения квартиры и подписания акта приема – передачи </w:t>
      </w:r>
      <w:r w:rsidR="00310FB7">
        <w:rPr>
          <w:sz w:val="27"/>
          <w:szCs w:val="27"/>
        </w:rPr>
        <w:t>уклонился, в связи с чем застройщик был вынужден 12.07.2015 составить односторонний акт передачи квартиры.</w:t>
      </w:r>
    </w:p>
    <w:p w:rsidR="00F14B6A" w:rsidRDefault="00310FB7" w:rsidP="00310FB7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Судом при рассмотрении дела установлено, что 04.03.2015 </w:t>
      </w:r>
      <w:r w:rsidR="000A7E47">
        <w:rPr>
          <w:sz w:val="27"/>
          <w:szCs w:val="27"/>
        </w:rPr>
        <w:t>Службой государственного строительного надзора и экспертизы ООО «</w:t>
      </w:r>
      <w:r w:rsidR="00D65BF4">
        <w:rPr>
          <w:sz w:val="27"/>
          <w:szCs w:val="27"/>
        </w:rPr>
        <w:t>ЮЛ 1</w:t>
      </w:r>
      <w:r w:rsidR="000A7E47">
        <w:rPr>
          <w:sz w:val="27"/>
          <w:szCs w:val="27"/>
        </w:rPr>
        <w:t>» выдано разрешение</w:t>
      </w:r>
      <w:r>
        <w:rPr>
          <w:sz w:val="27"/>
          <w:szCs w:val="27"/>
        </w:rPr>
        <w:t xml:space="preserve"> </w:t>
      </w:r>
      <w:r w:rsidR="000A7E47">
        <w:rPr>
          <w:sz w:val="27"/>
          <w:szCs w:val="27"/>
        </w:rPr>
        <w:t xml:space="preserve">на ввод объекта </w:t>
      </w:r>
      <w:r w:rsidR="00590896">
        <w:rPr>
          <w:sz w:val="27"/>
          <w:szCs w:val="27"/>
        </w:rPr>
        <w:t xml:space="preserve">– жилого дома </w:t>
      </w:r>
      <w:r w:rsidR="000A7E47">
        <w:rPr>
          <w:sz w:val="27"/>
          <w:szCs w:val="27"/>
        </w:rPr>
        <w:t xml:space="preserve">в эксплуатацию; </w:t>
      </w:r>
      <w:r w:rsidR="00A444A7">
        <w:rPr>
          <w:sz w:val="27"/>
          <w:szCs w:val="27"/>
        </w:rPr>
        <w:t xml:space="preserve">12.05.2015 </w:t>
      </w:r>
      <w:r w:rsidR="008F1F33">
        <w:rPr>
          <w:sz w:val="27"/>
          <w:szCs w:val="27"/>
        </w:rPr>
        <w:t>ООО «</w:t>
      </w:r>
      <w:r w:rsidR="00D65BF4">
        <w:rPr>
          <w:sz w:val="27"/>
          <w:szCs w:val="27"/>
        </w:rPr>
        <w:t>ЮЛ 1</w:t>
      </w:r>
      <w:r w:rsidR="008F1F33">
        <w:rPr>
          <w:sz w:val="27"/>
          <w:szCs w:val="27"/>
        </w:rPr>
        <w:t xml:space="preserve">» направило в адрес </w:t>
      </w:r>
      <w:r w:rsidR="00D65BF4">
        <w:rPr>
          <w:sz w:val="27"/>
          <w:szCs w:val="27"/>
        </w:rPr>
        <w:t>Заявителя</w:t>
      </w:r>
      <w:r w:rsidR="008F1F33">
        <w:rPr>
          <w:sz w:val="27"/>
          <w:szCs w:val="27"/>
        </w:rPr>
        <w:t xml:space="preserve"> уведомление об окончании строительства жилого дома и возможности приемки квартиры по акту приема – передачи; 11.06.2015 </w:t>
      </w:r>
      <w:r w:rsidR="00D65BF4">
        <w:rPr>
          <w:sz w:val="27"/>
          <w:szCs w:val="27"/>
        </w:rPr>
        <w:t>Х</w:t>
      </w:r>
      <w:r w:rsidR="008F1F33">
        <w:rPr>
          <w:sz w:val="27"/>
          <w:szCs w:val="27"/>
        </w:rPr>
        <w:t xml:space="preserve"> с участием представителей застройщика подписал акт осмотра кварт</w:t>
      </w:r>
      <w:r w:rsidR="00F60718">
        <w:rPr>
          <w:sz w:val="27"/>
          <w:szCs w:val="27"/>
        </w:rPr>
        <w:t xml:space="preserve">иры, в котором указал на недостатки строительства и ненадлежащее общее состояние помещения; </w:t>
      </w:r>
      <w:r w:rsidR="008F1F33">
        <w:rPr>
          <w:sz w:val="27"/>
          <w:szCs w:val="27"/>
        </w:rPr>
        <w:t>12.07.2015</w:t>
      </w:r>
      <w:r w:rsidR="009D3091">
        <w:rPr>
          <w:sz w:val="27"/>
          <w:szCs w:val="27"/>
        </w:rPr>
        <w:t xml:space="preserve"> в связи с уклонением </w:t>
      </w:r>
      <w:r w:rsidR="00D65BF4">
        <w:rPr>
          <w:sz w:val="27"/>
          <w:szCs w:val="27"/>
        </w:rPr>
        <w:t>Х</w:t>
      </w:r>
      <w:r w:rsidR="009D3091">
        <w:rPr>
          <w:sz w:val="27"/>
          <w:szCs w:val="27"/>
        </w:rPr>
        <w:t xml:space="preserve"> от принятия квартиры и подписания акта приема – передачи </w:t>
      </w:r>
      <w:r w:rsidR="008F1F33">
        <w:rPr>
          <w:sz w:val="27"/>
          <w:szCs w:val="27"/>
        </w:rPr>
        <w:t xml:space="preserve"> </w:t>
      </w:r>
      <w:r w:rsidR="00D65BF4">
        <w:rPr>
          <w:sz w:val="27"/>
          <w:szCs w:val="27"/>
        </w:rPr>
        <w:br/>
      </w:r>
      <w:r w:rsidR="008F1F33">
        <w:rPr>
          <w:sz w:val="27"/>
          <w:szCs w:val="27"/>
        </w:rPr>
        <w:t>ООО «</w:t>
      </w:r>
      <w:r w:rsidR="00D65BF4">
        <w:rPr>
          <w:sz w:val="27"/>
          <w:szCs w:val="27"/>
        </w:rPr>
        <w:t>ЮЛ 1</w:t>
      </w:r>
      <w:r w:rsidR="008F1F33">
        <w:rPr>
          <w:sz w:val="27"/>
          <w:szCs w:val="27"/>
        </w:rPr>
        <w:t xml:space="preserve">» составлен односторонний акт передачи объекта долевого строительства </w:t>
      </w:r>
      <w:r w:rsidR="00F60718">
        <w:rPr>
          <w:sz w:val="27"/>
          <w:szCs w:val="27"/>
        </w:rPr>
        <w:t>– квартиры</w:t>
      </w:r>
      <w:r w:rsidR="00A444A7">
        <w:rPr>
          <w:sz w:val="27"/>
          <w:szCs w:val="27"/>
        </w:rPr>
        <w:t>, который в адрес Заявителя не направлялся</w:t>
      </w:r>
      <w:r w:rsidR="007F1ACE">
        <w:rPr>
          <w:sz w:val="27"/>
          <w:szCs w:val="27"/>
        </w:rPr>
        <w:t xml:space="preserve">; 27.08.2015 </w:t>
      </w:r>
      <w:r w:rsidR="00D65BF4">
        <w:rPr>
          <w:sz w:val="27"/>
          <w:szCs w:val="27"/>
        </w:rPr>
        <w:t>Заявителем</w:t>
      </w:r>
      <w:r w:rsidR="007F1ACE">
        <w:rPr>
          <w:sz w:val="27"/>
          <w:szCs w:val="27"/>
        </w:rPr>
        <w:t xml:space="preserve"> в адрес ООО «</w:t>
      </w:r>
      <w:r w:rsidR="00D65BF4">
        <w:rPr>
          <w:sz w:val="27"/>
          <w:szCs w:val="27"/>
        </w:rPr>
        <w:t>ЮЛ 1</w:t>
      </w:r>
      <w:r w:rsidR="007F1ACE">
        <w:rPr>
          <w:sz w:val="27"/>
          <w:szCs w:val="27"/>
        </w:rPr>
        <w:t>» направлена пр</w:t>
      </w:r>
      <w:r w:rsidR="00F14B6A">
        <w:rPr>
          <w:sz w:val="27"/>
          <w:szCs w:val="27"/>
        </w:rPr>
        <w:t>е</w:t>
      </w:r>
      <w:r w:rsidR="007F1ACE">
        <w:rPr>
          <w:sz w:val="27"/>
          <w:szCs w:val="27"/>
        </w:rPr>
        <w:t xml:space="preserve">тензия </w:t>
      </w:r>
      <w:r w:rsidR="00F14B6A">
        <w:rPr>
          <w:sz w:val="27"/>
          <w:szCs w:val="27"/>
        </w:rPr>
        <w:t>об устранении замечаний со ссылкой на акт осмотра квартиры от 11.06.2015 и предложением их устранить в срок до 15.09.2015.</w:t>
      </w:r>
    </w:p>
    <w:p w:rsidR="00F36684" w:rsidRDefault="00310FB7" w:rsidP="00F14B6A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суд установил, </w:t>
      </w:r>
      <w:r w:rsidR="00A444A7">
        <w:rPr>
          <w:sz w:val="27"/>
          <w:szCs w:val="27"/>
        </w:rPr>
        <w:t xml:space="preserve">что </w:t>
      </w:r>
      <w:r w:rsidR="00914733">
        <w:rPr>
          <w:sz w:val="27"/>
          <w:szCs w:val="27"/>
        </w:rPr>
        <w:t>перенос срока передачи квартиры в июне 2015 года имел место не вследствие продолжающейся задержки строительства или иных виновных действий (бездействия) ООО «</w:t>
      </w:r>
      <w:r w:rsidR="00D65BF4">
        <w:rPr>
          <w:sz w:val="27"/>
          <w:szCs w:val="27"/>
        </w:rPr>
        <w:t>ЮЛ 1</w:t>
      </w:r>
      <w:r w:rsidR="00914733">
        <w:rPr>
          <w:sz w:val="27"/>
          <w:szCs w:val="27"/>
        </w:rPr>
        <w:t xml:space="preserve">», а вследствие отказа </w:t>
      </w:r>
      <w:r w:rsidR="00D65BF4">
        <w:rPr>
          <w:sz w:val="27"/>
          <w:szCs w:val="27"/>
        </w:rPr>
        <w:t>Х</w:t>
      </w:r>
      <w:r w:rsidR="00914733">
        <w:rPr>
          <w:sz w:val="27"/>
          <w:szCs w:val="27"/>
        </w:rPr>
        <w:t xml:space="preserve"> принять квартиру по </w:t>
      </w:r>
      <w:r w:rsidR="00914733">
        <w:rPr>
          <w:sz w:val="27"/>
          <w:szCs w:val="27"/>
        </w:rPr>
        <w:lastRenderedPageBreak/>
        <w:t xml:space="preserve">причине наличия недостатков, не являющихся </w:t>
      </w:r>
      <w:r w:rsidR="00F36684">
        <w:rPr>
          <w:sz w:val="27"/>
          <w:szCs w:val="27"/>
        </w:rPr>
        <w:t xml:space="preserve">существенными и не препятствовавших использованию помещения по прямому назначению; о проведении судебной </w:t>
      </w:r>
      <w:proofErr w:type="spellStart"/>
      <w:r w:rsidR="00F36684">
        <w:rPr>
          <w:sz w:val="27"/>
          <w:szCs w:val="27"/>
        </w:rPr>
        <w:t>строительно</w:t>
      </w:r>
      <w:proofErr w:type="spellEnd"/>
      <w:r w:rsidR="00F36684">
        <w:rPr>
          <w:sz w:val="27"/>
          <w:szCs w:val="27"/>
        </w:rPr>
        <w:t xml:space="preserve"> – технической экспертизы для определения иного характера недостатков в строительстве, которые препятствовали бы принятию истцом квартиры стороны не заявили.</w:t>
      </w:r>
    </w:p>
    <w:p w:rsidR="00F14B6A" w:rsidRDefault="00FC5104" w:rsidP="00F14B6A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 в решении </w:t>
      </w:r>
      <w:r w:rsidR="00F14B6A">
        <w:rPr>
          <w:sz w:val="27"/>
          <w:szCs w:val="27"/>
        </w:rPr>
        <w:t>сделал вывод о том, что со стороны ООО «</w:t>
      </w:r>
      <w:r w:rsidR="00D65BF4">
        <w:rPr>
          <w:sz w:val="27"/>
          <w:szCs w:val="27"/>
        </w:rPr>
        <w:t>ЮЛ 1</w:t>
      </w:r>
      <w:r w:rsidR="00F14B6A">
        <w:rPr>
          <w:sz w:val="27"/>
          <w:szCs w:val="27"/>
        </w:rPr>
        <w:t>» имеет место просрочка исполнения обязательства</w:t>
      </w:r>
      <w:r w:rsidR="005B6844">
        <w:rPr>
          <w:sz w:val="27"/>
          <w:szCs w:val="27"/>
        </w:rPr>
        <w:t xml:space="preserve"> по договору долевого участия в строительстве жилого дома от 19.02.2014,</w:t>
      </w:r>
      <w:r w:rsidR="00F14B6A">
        <w:rPr>
          <w:sz w:val="27"/>
          <w:szCs w:val="27"/>
        </w:rPr>
        <w:t xml:space="preserve"> и </w:t>
      </w:r>
      <w:r w:rsidR="00D65BF4">
        <w:rPr>
          <w:sz w:val="27"/>
          <w:szCs w:val="27"/>
        </w:rPr>
        <w:t>Х</w:t>
      </w:r>
      <w:r w:rsidR="00F14B6A">
        <w:rPr>
          <w:sz w:val="27"/>
          <w:szCs w:val="27"/>
        </w:rPr>
        <w:t xml:space="preserve"> в силу положений </w:t>
      </w:r>
      <w:r w:rsidR="00F14B6A">
        <w:rPr>
          <w:color w:val="000000"/>
          <w:sz w:val="27"/>
          <w:szCs w:val="27"/>
        </w:rPr>
        <w:t xml:space="preserve">Закона № 214-ФЗ вправе требовать взыскания неустойки за нарушение предусмотренного договором срока </w:t>
      </w:r>
      <w:r w:rsidR="004C6681">
        <w:rPr>
          <w:color w:val="000000"/>
          <w:sz w:val="27"/>
          <w:szCs w:val="27"/>
        </w:rPr>
        <w:t>передачи участнику долевого строительства объекта долевого строительства, поскольку в установленный договором срок – до 01.01.</w:t>
      </w:r>
      <w:r w:rsidR="00C12A79">
        <w:rPr>
          <w:color w:val="000000"/>
          <w:sz w:val="27"/>
          <w:szCs w:val="27"/>
        </w:rPr>
        <w:t xml:space="preserve">2015 квартира передана не была; период просрочки подлежит исчислению за период со дня, следующего за днем, когда должна быть передана квартира – с 01.01.2015 и по день, когда истец </w:t>
      </w:r>
      <w:r w:rsidR="00802171">
        <w:rPr>
          <w:color w:val="000000"/>
          <w:sz w:val="27"/>
          <w:szCs w:val="27"/>
        </w:rPr>
        <w:t xml:space="preserve">фактически </w:t>
      </w:r>
      <w:r w:rsidR="00C12A79">
        <w:rPr>
          <w:color w:val="000000"/>
          <w:sz w:val="27"/>
          <w:szCs w:val="27"/>
        </w:rPr>
        <w:t xml:space="preserve">был ознакомлен с односторонним актом приема – передачи квартиры – 22.12.2015, поскольку указанный акт </w:t>
      </w:r>
      <w:r w:rsidR="00C12A79">
        <w:rPr>
          <w:sz w:val="27"/>
          <w:szCs w:val="27"/>
        </w:rPr>
        <w:t>ООО «</w:t>
      </w:r>
      <w:r w:rsidR="00D65BF4">
        <w:rPr>
          <w:sz w:val="27"/>
          <w:szCs w:val="27"/>
        </w:rPr>
        <w:t>ЮЛ 1</w:t>
      </w:r>
      <w:r w:rsidR="00C12A79">
        <w:rPr>
          <w:sz w:val="27"/>
          <w:szCs w:val="27"/>
        </w:rPr>
        <w:t>»</w:t>
      </w:r>
      <w:r w:rsidR="00C12A79">
        <w:rPr>
          <w:color w:val="000000"/>
          <w:sz w:val="27"/>
          <w:szCs w:val="27"/>
        </w:rPr>
        <w:t xml:space="preserve"> в адрес </w:t>
      </w:r>
      <w:r w:rsidR="00D65BF4">
        <w:rPr>
          <w:color w:val="000000"/>
          <w:sz w:val="27"/>
          <w:szCs w:val="27"/>
        </w:rPr>
        <w:t>Х</w:t>
      </w:r>
      <w:r w:rsidR="00C12A79">
        <w:rPr>
          <w:color w:val="000000"/>
          <w:sz w:val="27"/>
          <w:szCs w:val="27"/>
        </w:rPr>
        <w:t xml:space="preserve"> </w:t>
      </w:r>
      <w:r w:rsidR="00802171">
        <w:rPr>
          <w:color w:val="000000"/>
          <w:sz w:val="27"/>
          <w:szCs w:val="27"/>
        </w:rPr>
        <w:t xml:space="preserve">сразу после его составления </w:t>
      </w:r>
      <w:r w:rsidR="00C12A79">
        <w:rPr>
          <w:color w:val="000000"/>
          <w:sz w:val="27"/>
          <w:szCs w:val="27"/>
        </w:rPr>
        <w:t xml:space="preserve">не направлялся. </w:t>
      </w:r>
      <w:r w:rsidR="00F14B6A">
        <w:rPr>
          <w:sz w:val="27"/>
          <w:szCs w:val="27"/>
        </w:rPr>
        <w:t xml:space="preserve">  </w:t>
      </w:r>
    </w:p>
    <w:p w:rsidR="00A11C79" w:rsidRDefault="00FC5104" w:rsidP="00442958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</w:t>
      </w:r>
      <w:r w:rsidR="000C1B9E">
        <w:rPr>
          <w:sz w:val="27"/>
          <w:szCs w:val="27"/>
        </w:rPr>
        <w:t>решени</w:t>
      </w:r>
      <w:r>
        <w:rPr>
          <w:sz w:val="27"/>
          <w:szCs w:val="27"/>
        </w:rPr>
        <w:t>ю</w:t>
      </w:r>
      <w:r w:rsidR="000C1B9E">
        <w:rPr>
          <w:sz w:val="27"/>
          <w:szCs w:val="27"/>
        </w:rPr>
        <w:t xml:space="preserve"> </w:t>
      </w:r>
      <w:r w:rsidR="00F43D23">
        <w:rPr>
          <w:sz w:val="27"/>
          <w:szCs w:val="27"/>
        </w:rPr>
        <w:t>от 14.04.2016 по гражданском</w:t>
      </w:r>
      <w:r>
        <w:rPr>
          <w:sz w:val="27"/>
          <w:szCs w:val="27"/>
        </w:rPr>
        <w:t>у</w:t>
      </w:r>
      <w:r w:rsidR="00F43D23">
        <w:rPr>
          <w:sz w:val="27"/>
          <w:szCs w:val="27"/>
        </w:rPr>
        <w:t xml:space="preserve"> делу </w:t>
      </w:r>
      <w:r>
        <w:rPr>
          <w:sz w:val="27"/>
          <w:szCs w:val="27"/>
        </w:rPr>
        <w:t>суд</w:t>
      </w:r>
      <w:r w:rsidR="00F43D23">
        <w:rPr>
          <w:sz w:val="27"/>
          <w:szCs w:val="27"/>
        </w:rPr>
        <w:t xml:space="preserve"> </w:t>
      </w:r>
      <w:r w:rsidR="000C1B9E">
        <w:rPr>
          <w:sz w:val="27"/>
          <w:szCs w:val="27"/>
        </w:rPr>
        <w:t xml:space="preserve">частично удовлетворил </w:t>
      </w:r>
      <w:r w:rsidR="00F43D23">
        <w:rPr>
          <w:sz w:val="27"/>
          <w:szCs w:val="27"/>
        </w:rPr>
        <w:t xml:space="preserve">требования </w:t>
      </w:r>
      <w:r w:rsidR="00D65BF4">
        <w:rPr>
          <w:sz w:val="27"/>
          <w:szCs w:val="27"/>
        </w:rPr>
        <w:t>Заявителя</w:t>
      </w:r>
      <w:r w:rsidR="00F43D23">
        <w:rPr>
          <w:sz w:val="27"/>
          <w:szCs w:val="27"/>
        </w:rPr>
        <w:t xml:space="preserve"> к ООО «</w:t>
      </w:r>
      <w:r w:rsidR="00D65BF4">
        <w:rPr>
          <w:sz w:val="27"/>
          <w:szCs w:val="27"/>
        </w:rPr>
        <w:t>ЮЛ 1</w:t>
      </w:r>
      <w:r w:rsidR="00F43D23">
        <w:rPr>
          <w:sz w:val="27"/>
          <w:szCs w:val="27"/>
        </w:rPr>
        <w:t>»</w:t>
      </w:r>
      <w:r w:rsidR="000C1B9E">
        <w:rPr>
          <w:sz w:val="27"/>
          <w:szCs w:val="27"/>
        </w:rPr>
        <w:t>, взыскав</w:t>
      </w:r>
      <w:r w:rsidR="00F43D23">
        <w:rPr>
          <w:sz w:val="27"/>
          <w:szCs w:val="27"/>
        </w:rPr>
        <w:t xml:space="preserve"> </w:t>
      </w:r>
      <w:r w:rsidR="000C1B9E">
        <w:rPr>
          <w:sz w:val="27"/>
          <w:szCs w:val="27"/>
        </w:rPr>
        <w:t>суммы</w:t>
      </w:r>
      <w:r w:rsidR="00F43D23">
        <w:rPr>
          <w:sz w:val="27"/>
          <w:szCs w:val="27"/>
        </w:rPr>
        <w:t xml:space="preserve"> неустойки, штрафа, компенсации морального вреда за просрочку сроков передачи объекта долевого строительства – квартиры</w:t>
      </w:r>
      <w:r w:rsidR="00113BC4" w:rsidRPr="00FB6504">
        <w:rPr>
          <w:sz w:val="27"/>
          <w:szCs w:val="27"/>
        </w:rPr>
        <w:t xml:space="preserve"> </w:t>
      </w:r>
      <w:r w:rsidR="000C1B9E">
        <w:rPr>
          <w:sz w:val="27"/>
          <w:szCs w:val="27"/>
        </w:rPr>
        <w:t xml:space="preserve">с учетом </w:t>
      </w:r>
      <w:r w:rsidR="00C03FC9">
        <w:rPr>
          <w:sz w:val="27"/>
          <w:szCs w:val="27"/>
        </w:rPr>
        <w:t xml:space="preserve">соразмерного </w:t>
      </w:r>
      <w:r w:rsidR="000C1B9E">
        <w:rPr>
          <w:sz w:val="27"/>
          <w:szCs w:val="27"/>
        </w:rPr>
        <w:t>снижения</w:t>
      </w:r>
      <w:r w:rsidR="00E0521F">
        <w:rPr>
          <w:sz w:val="27"/>
          <w:szCs w:val="27"/>
        </w:rPr>
        <w:t xml:space="preserve"> заявленны</w:t>
      </w:r>
      <w:r w:rsidR="00C03FC9">
        <w:rPr>
          <w:sz w:val="27"/>
          <w:szCs w:val="27"/>
        </w:rPr>
        <w:t>х</w:t>
      </w:r>
      <w:r w:rsidR="00E0521F">
        <w:rPr>
          <w:sz w:val="27"/>
          <w:szCs w:val="27"/>
        </w:rPr>
        <w:t xml:space="preserve"> </w:t>
      </w:r>
      <w:r w:rsidR="00D65BF4">
        <w:rPr>
          <w:sz w:val="27"/>
          <w:szCs w:val="27"/>
        </w:rPr>
        <w:t>Х</w:t>
      </w:r>
      <w:r w:rsidR="00E0521F">
        <w:rPr>
          <w:sz w:val="27"/>
          <w:szCs w:val="27"/>
        </w:rPr>
        <w:t xml:space="preserve"> в иске к </w:t>
      </w:r>
      <w:r w:rsidR="00D65BF4">
        <w:rPr>
          <w:sz w:val="27"/>
          <w:szCs w:val="27"/>
        </w:rPr>
        <w:br/>
      </w:r>
      <w:r w:rsidR="00E0521F">
        <w:rPr>
          <w:sz w:val="27"/>
          <w:szCs w:val="27"/>
        </w:rPr>
        <w:t>ООО «</w:t>
      </w:r>
      <w:r w:rsidR="00D65BF4">
        <w:rPr>
          <w:sz w:val="27"/>
          <w:szCs w:val="27"/>
        </w:rPr>
        <w:t>ЮЛ 1</w:t>
      </w:r>
      <w:proofErr w:type="gramStart"/>
      <w:r w:rsidR="00A11C79">
        <w:rPr>
          <w:sz w:val="27"/>
          <w:szCs w:val="27"/>
        </w:rPr>
        <w:t>»</w:t>
      </w:r>
      <w:proofErr w:type="gramEnd"/>
      <w:r w:rsidR="00C03FC9">
        <w:rPr>
          <w:sz w:val="27"/>
          <w:szCs w:val="27"/>
        </w:rPr>
        <w:t xml:space="preserve"> сумм</w:t>
      </w:r>
      <w:r w:rsidR="00A11C79">
        <w:rPr>
          <w:sz w:val="27"/>
          <w:szCs w:val="27"/>
        </w:rPr>
        <w:t>.</w:t>
      </w:r>
    </w:p>
    <w:p w:rsidR="00FB3784" w:rsidRDefault="00A11C79" w:rsidP="00442958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выпиской </w:t>
      </w:r>
      <w:r>
        <w:rPr>
          <w:color w:val="000000"/>
          <w:sz w:val="27"/>
          <w:szCs w:val="27"/>
        </w:rPr>
        <w:t xml:space="preserve">из Единого государственного реестра недвижимости от 15.02.2017, выданной Управлением Федеральной службы государственной регистрации кадастра и картографии, за </w:t>
      </w:r>
      <w:r w:rsidR="00D65BF4">
        <w:rPr>
          <w:color w:val="000000"/>
          <w:sz w:val="27"/>
          <w:szCs w:val="27"/>
        </w:rPr>
        <w:t>Заявителем</w:t>
      </w:r>
      <w:r>
        <w:rPr>
          <w:color w:val="000000"/>
          <w:sz w:val="27"/>
          <w:szCs w:val="27"/>
        </w:rPr>
        <w:t xml:space="preserve"> 15.02.2017 зарегистрировано право собственности с обременением на квартиру</w:t>
      </w:r>
      <w:r>
        <w:rPr>
          <w:sz w:val="27"/>
          <w:szCs w:val="27"/>
        </w:rPr>
        <w:t xml:space="preserve">. Согласно пункту 3.1 выписки документами – основаниями </w:t>
      </w:r>
      <w:r w:rsidR="00A518C3">
        <w:rPr>
          <w:sz w:val="27"/>
          <w:szCs w:val="27"/>
        </w:rPr>
        <w:t xml:space="preserve">для регистрации права собственности </w:t>
      </w:r>
      <w:r>
        <w:rPr>
          <w:sz w:val="27"/>
          <w:szCs w:val="27"/>
        </w:rPr>
        <w:t xml:space="preserve">являются: договор участия в долевом строительстве от 19.02.2014 </w:t>
      </w:r>
      <w:r w:rsidR="00A518C3">
        <w:rPr>
          <w:sz w:val="27"/>
          <w:szCs w:val="27"/>
        </w:rPr>
        <w:t>(дата регистрации 28.08.2014</w:t>
      </w:r>
      <w:r>
        <w:rPr>
          <w:sz w:val="27"/>
          <w:szCs w:val="27"/>
        </w:rPr>
        <w:t>); разрешение на ввод объек</w:t>
      </w:r>
      <w:r w:rsidR="00A518C3">
        <w:rPr>
          <w:sz w:val="27"/>
          <w:szCs w:val="27"/>
        </w:rPr>
        <w:t>та в эксплуатацию от 04.03.2015</w:t>
      </w:r>
      <w:r w:rsidR="00B37070">
        <w:rPr>
          <w:sz w:val="27"/>
          <w:szCs w:val="27"/>
        </w:rPr>
        <w:t>; односторонний акт приема – передачи от 12.07.2015.</w:t>
      </w:r>
      <w:r w:rsidR="00113BC4">
        <w:rPr>
          <w:sz w:val="27"/>
          <w:szCs w:val="27"/>
        </w:rPr>
        <w:t xml:space="preserve"> </w:t>
      </w:r>
    </w:p>
    <w:p w:rsidR="006C4079" w:rsidRDefault="00A518C3" w:rsidP="00371F57">
      <w:pPr>
        <w:pStyle w:val="a3"/>
        <w:tabs>
          <w:tab w:val="left" w:pos="707"/>
        </w:tabs>
        <w:ind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следует из</w:t>
      </w:r>
      <w:r w:rsidR="00E20A8F">
        <w:rPr>
          <w:color w:val="000000"/>
          <w:sz w:val="27"/>
          <w:szCs w:val="27"/>
        </w:rPr>
        <w:t xml:space="preserve"> вышеизложенн</w:t>
      </w:r>
      <w:r>
        <w:rPr>
          <w:color w:val="000000"/>
          <w:sz w:val="27"/>
          <w:szCs w:val="27"/>
        </w:rPr>
        <w:t>ого</w:t>
      </w:r>
      <w:r w:rsidR="00E20A8F">
        <w:rPr>
          <w:color w:val="000000"/>
          <w:sz w:val="27"/>
          <w:szCs w:val="27"/>
        </w:rPr>
        <w:t xml:space="preserve"> </w:t>
      </w:r>
      <w:r w:rsidR="002A7EBA">
        <w:rPr>
          <w:sz w:val="27"/>
          <w:szCs w:val="27"/>
        </w:rPr>
        <w:t>ООО «</w:t>
      </w:r>
      <w:r w:rsidR="00D65BF4">
        <w:rPr>
          <w:sz w:val="27"/>
          <w:szCs w:val="27"/>
        </w:rPr>
        <w:t>ЮЛ 1</w:t>
      </w:r>
      <w:r w:rsidR="002A7EBA">
        <w:rPr>
          <w:sz w:val="27"/>
          <w:szCs w:val="27"/>
        </w:rPr>
        <w:t>» (застройщик) передал</w:t>
      </w:r>
      <w:r w:rsidR="00402317">
        <w:rPr>
          <w:sz w:val="27"/>
          <w:szCs w:val="27"/>
        </w:rPr>
        <w:t>о</w:t>
      </w:r>
      <w:r w:rsidR="002A7EBA">
        <w:rPr>
          <w:sz w:val="27"/>
          <w:szCs w:val="27"/>
        </w:rPr>
        <w:t xml:space="preserve"> </w:t>
      </w:r>
      <w:r w:rsidR="00D65BF4">
        <w:rPr>
          <w:sz w:val="27"/>
          <w:szCs w:val="27"/>
        </w:rPr>
        <w:t>Х</w:t>
      </w:r>
      <w:r w:rsidR="002A7EBA">
        <w:rPr>
          <w:sz w:val="27"/>
          <w:szCs w:val="27"/>
        </w:rPr>
        <w:t xml:space="preserve"> </w:t>
      </w:r>
      <w:r w:rsidR="002A7EBA">
        <w:rPr>
          <w:color w:val="000000"/>
          <w:sz w:val="27"/>
          <w:szCs w:val="27"/>
        </w:rPr>
        <w:t>(участник долевого строительства</w:t>
      </w:r>
      <w:r w:rsidR="002A7EBA">
        <w:rPr>
          <w:rFonts w:eastAsiaTheme="minorHAnsi"/>
          <w:color w:val="000000" w:themeColor="text1"/>
          <w:sz w:val="27"/>
          <w:szCs w:val="27"/>
          <w:lang w:eastAsia="en-US"/>
        </w:rPr>
        <w:t>) объект долевого строительства – квартиру</w:t>
      </w:r>
      <w:r w:rsidR="00F84DAF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371F57">
        <w:rPr>
          <w:sz w:val="27"/>
          <w:szCs w:val="27"/>
        </w:rPr>
        <w:t xml:space="preserve">по одностороннему акту передачи объекта долевого строительства от 12.07.2015, что не противоречит пункту 6 статьи 8 </w:t>
      </w:r>
      <w:r w:rsidR="00371F57">
        <w:rPr>
          <w:color w:val="000000"/>
          <w:sz w:val="27"/>
          <w:szCs w:val="27"/>
        </w:rPr>
        <w:t>Закона № 214-ФЗ</w:t>
      </w:r>
      <w:r w:rsidR="00C12A79">
        <w:rPr>
          <w:color w:val="000000"/>
          <w:sz w:val="27"/>
          <w:szCs w:val="27"/>
        </w:rPr>
        <w:t xml:space="preserve"> и подтверждено решением </w:t>
      </w:r>
      <w:r w:rsidR="00C12A79">
        <w:rPr>
          <w:sz w:val="27"/>
          <w:szCs w:val="27"/>
        </w:rPr>
        <w:t>районного суда от 14.04.2016 по гражданском делу</w:t>
      </w:r>
      <w:r w:rsidR="00371F57">
        <w:rPr>
          <w:color w:val="000000"/>
          <w:sz w:val="27"/>
          <w:szCs w:val="27"/>
        </w:rPr>
        <w:t>.</w:t>
      </w:r>
      <w:r w:rsidR="00371F57">
        <w:rPr>
          <w:sz w:val="27"/>
          <w:szCs w:val="27"/>
        </w:rPr>
        <w:t xml:space="preserve"> </w:t>
      </w:r>
      <w:r w:rsidR="00715BE0">
        <w:rPr>
          <w:color w:val="000000"/>
          <w:sz w:val="27"/>
          <w:szCs w:val="27"/>
        </w:rPr>
        <w:t xml:space="preserve">При этом </w:t>
      </w:r>
      <w:r w:rsidR="00C12A79">
        <w:rPr>
          <w:color w:val="000000"/>
          <w:sz w:val="27"/>
          <w:szCs w:val="27"/>
        </w:rPr>
        <w:t xml:space="preserve">факт передачи </w:t>
      </w:r>
      <w:r w:rsidR="00C12A79">
        <w:rPr>
          <w:sz w:val="27"/>
          <w:szCs w:val="27"/>
        </w:rPr>
        <w:t>ООО «</w:t>
      </w:r>
      <w:r w:rsidR="003B2592">
        <w:rPr>
          <w:sz w:val="27"/>
          <w:szCs w:val="27"/>
        </w:rPr>
        <w:t>ЮЛ 1</w:t>
      </w:r>
      <w:r w:rsidR="00C12A79">
        <w:rPr>
          <w:sz w:val="27"/>
          <w:szCs w:val="27"/>
        </w:rPr>
        <w:t xml:space="preserve">» </w:t>
      </w:r>
      <w:r w:rsidR="003B2592">
        <w:rPr>
          <w:sz w:val="27"/>
          <w:szCs w:val="27"/>
        </w:rPr>
        <w:t>Х</w:t>
      </w:r>
      <w:r w:rsidR="008D1C27">
        <w:rPr>
          <w:sz w:val="27"/>
          <w:szCs w:val="27"/>
        </w:rPr>
        <w:t xml:space="preserve"> </w:t>
      </w:r>
      <w:r w:rsidR="00C12A79">
        <w:rPr>
          <w:sz w:val="27"/>
          <w:szCs w:val="27"/>
        </w:rPr>
        <w:t>объекта долевого строительства</w:t>
      </w:r>
      <w:r w:rsidR="008D1C27">
        <w:rPr>
          <w:sz w:val="27"/>
          <w:szCs w:val="27"/>
        </w:rPr>
        <w:t xml:space="preserve"> – кв</w:t>
      </w:r>
      <w:bookmarkStart w:id="0" w:name="_GoBack"/>
      <w:bookmarkEnd w:id="0"/>
      <w:r w:rsidR="008D1C27">
        <w:rPr>
          <w:sz w:val="27"/>
          <w:szCs w:val="27"/>
        </w:rPr>
        <w:t>артиры</w:t>
      </w:r>
      <w:r w:rsidR="00C12A79">
        <w:rPr>
          <w:sz w:val="27"/>
          <w:szCs w:val="27"/>
        </w:rPr>
        <w:t xml:space="preserve"> в одностороннем порядке </w:t>
      </w:r>
      <w:r w:rsidR="008D1C27">
        <w:rPr>
          <w:sz w:val="27"/>
          <w:szCs w:val="27"/>
        </w:rPr>
        <w:t xml:space="preserve">по акту </w:t>
      </w:r>
      <w:r w:rsidR="008D1C27">
        <w:rPr>
          <w:color w:val="000000"/>
          <w:sz w:val="27"/>
          <w:szCs w:val="27"/>
        </w:rPr>
        <w:t>от 12.07.2015</w:t>
      </w:r>
      <w:r w:rsidR="008D1C27">
        <w:rPr>
          <w:sz w:val="27"/>
          <w:szCs w:val="27"/>
        </w:rPr>
        <w:t xml:space="preserve"> </w:t>
      </w:r>
      <w:r w:rsidR="008D1C27">
        <w:rPr>
          <w:color w:val="000000"/>
          <w:sz w:val="27"/>
          <w:szCs w:val="27"/>
        </w:rPr>
        <w:t xml:space="preserve">Заявителем в суде </w:t>
      </w:r>
      <w:r w:rsidR="00C12A79">
        <w:rPr>
          <w:color w:val="000000"/>
          <w:sz w:val="27"/>
          <w:szCs w:val="27"/>
        </w:rPr>
        <w:t>не оспаривался.</w:t>
      </w:r>
    </w:p>
    <w:p w:rsidR="00837573" w:rsidRDefault="00BC7153" w:rsidP="008D1C27">
      <w:pPr>
        <w:pStyle w:val="a3"/>
        <w:tabs>
          <w:tab w:val="left" w:pos="707"/>
        </w:tabs>
        <w:ind w:firstLine="707"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При таких обстоятельствах, а также учит</w:t>
      </w:r>
      <w:r w:rsidR="00E400F7">
        <w:rPr>
          <w:color w:val="000000"/>
          <w:sz w:val="27"/>
          <w:szCs w:val="27"/>
        </w:rPr>
        <w:t xml:space="preserve">ывая, что </w:t>
      </w:r>
      <w:r w:rsidR="003B2592">
        <w:rPr>
          <w:sz w:val="27"/>
          <w:szCs w:val="27"/>
        </w:rPr>
        <w:t xml:space="preserve">Х </w:t>
      </w:r>
      <w:r w:rsidR="00E400F7">
        <w:rPr>
          <w:sz w:val="27"/>
          <w:szCs w:val="27"/>
        </w:rPr>
        <w:t xml:space="preserve">в Инспекцию </w:t>
      </w:r>
      <w:r w:rsidR="008D1C27">
        <w:rPr>
          <w:sz w:val="27"/>
          <w:szCs w:val="27"/>
        </w:rPr>
        <w:t xml:space="preserve">в подтверждение права на </w:t>
      </w:r>
      <w:r w:rsidR="008D1C27">
        <w:rPr>
          <w:color w:val="000000"/>
          <w:sz w:val="27"/>
          <w:szCs w:val="27"/>
        </w:rPr>
        <w:t xml:space="preserve">имущественный налоговый вычет по расходам на приобретение квартиры </w:t>
      </w:r>
      <w:r w:rsidR="00946436">
        <w:rPr>
          <w:color w:val="000000"/>
          <w:sz w:val="27"/>
          <w:szCs w:val="27"/>
        </w:rPr>
        <w:t xml:space="preserve">с декларацией по НДФЛ за 2015 год, а также в ходе проведения камеральной налоговой проверки декларации за 2015 год </w:t>
      </w:r>
      <w:r w:rsidR="00E400F7">
        <w:rPr>
          <w:sz w:val="27"/>
          <w:szCs w:val="27"/>
        </w:rPr>
        <w:t>представлен</w:t>
      </w:r>
      <w:r w:rsidR="00B37070">
        <w:rPr>
          <w:sz w:val="27"/>
          <w:szCs w:val="27"/>
        </w:rPr>
        <w:t xml:space="preserve"> договор </w:t>
      </w:r>
      <w:r w:rsidR="00946436">
        <w:rPr>
          <w:sz w:val="27"/>
          <w:szCs w:val="27"/>
        </w:rPr>
        <w:br/>
      </w:r>
      <w:r w:rsidR="00B37070">
        <w:rPr>
          <w:sz w:val="27"/>
          <w:szCs w:val="27"/>
        </w:rPr>
        <w:t xml:space="preserve">долевого участия в строительстве жилого дома от 19.02.2014, заключенный </w:t>
      </w:r>
      <w:r w:rsidR="003B2592">
        <w:rPr>
          <w:sz w:val="27"/>
          <w:szCs w:val="27"/>
        </w:rPr>
        <w:t>Заявителем</w:t>
      </w:r>
      <w:r w:rsidR="00B37070">
        <w:rPr>
          <w:sz w:val="27"/>
          <w:szCs w:val="27"/>
        </w:rPr>
        <w:t xml:space="preserve"> с ООО «</w:t>
      </w:r>
      <w:r w:rsidR="003B2592">
        <w:rPr>
          <w:sz w:val="27"/>
          <w:szCs w:val="27"/>
        </w:rPr>
        <w:t>ЮЛ 1</w:t>
      </w:r>
      <w:r w:rsidR="00B37070">
        <w:rPr>
          <w:sz w:val="27"/>
          <w:szCs w:val="27"/>
        </w:rPr>
        <w:t>»;</w:t>
      </w:r>
      <w:r w:rsidR="00E400F7">
        <w:rPr>
          <w:sz w:val="27"/>
          <w:szCs w:val="27"/>
        </w:rPr>
        <w:t xml:space="preserve"> </w:t>
      </w:r>
      <w:r w:rsidR="00B37070">
        <w:rPr>
          <w:sz w:val="27"/>
          <w:szCs w:val="27"/>
        </w:rPr>
        <w:t xml:space="preserve">платежные документы, подтверждающие оплату стоимости приобретенной Заявителем квартиры; </w:t>
      </w:r>
      <w:r w:rsidR="00E400F7">
        <w:rPr>
          <w:sz w:val="27"/>
          <w:szCs w:val="27"/>
        </w:rPr>
        <w:t>односторонний акт передачи объекта долевого строительства от 12.07.2015,</w:t>
      </w:r>
      <w:r w:rsidR="00A14E06">
        <w:rPr>
          <w:sz w:val="27"/>
          <w:szCs w:val="27"/>
        </w:rPr>
        <w:t xml:space="preserve"> а также </w:t>
      </w:r>
      <w:r w:rsidR="00E400F7">
        <w:rPr>
          <w:sz w:val="27"/>
          <w:szCs w:val="27"/>
        </w:rPr>
        <w:t xml:space="preserve">вступившее в силу решение районного суда от 14.04.2016 по гражданском делу, которым подтвержден факт передачи </w:t>
      </w:r>
      <w:r w:rsidR="00802171">
        <w:rPr>
          <w:sz w:val="27"/>
          <w:szCs w:val="27"/>
        </w:rPr>
        <w:t xml:space="preserve">в 2015 году </w:t>
      </w:r>
      <w:r w:rsidR="00E400F7">
        <w:rPr>
          <w:sz w:val="27"/>
          <w:szCs w:val="27"/>
        </w:rPr>
        <w:t>ООО «</w:t>
      </w:r>
      <w:r w:rsidR="003B2592">
        <w:rPr>
          <w:sz w:val="27"/>
          <w:szCs w:val="27"/>
        </w:rPr>
        <w:t>ЮЛ 1</w:t>
      </w:r>
      <w:r w:rsidR="00E400F7">
        <w:rPr>
          <w:sz w:val="27"/>
          <w:szCs w:val="27"/>
        </w:rPr>
        <w:t xml:space="preserve">» </w:t>
      </w:r>
      <w:r w:rsidR="003B2592">
        <w:rPr>
          <w:sz w:val="27"/>
          <w:szCs w:val="27"/>
        </w:rPr>
        <w:t>Заявителю</w:t>
      </w:r>
      <w:r w:rsidR="00E400F7">
        <w:rPr>
          <w:sz w:val="27"/>
          <w:szCs w:val="27"/>
        </w:rPr>
        <w:t xml:space="preserve"> </w:t>
      </w:r>
      <w:r w:rsidR="00E400F7">
        <w:rPr>
          <w:rFonts w:eastAsiaTheme="minorHAnsi"/>
          <w:color w:val="000000" w:themeColor="text1"/>
          <w:sz w:val="27"/>
          <w:szCs w:val="27"/>
          <w:lang w:eastAsia="en-US"/>
        </w:rPr>
        <w:t>квартиры</w:t>
      </w:r>
      <w:r w:rsidR="00E400F7">
        <w:rPr>
          <w:sz w:val="27"/>
          <w:szCs w:val="27"/>
        </w:rPr>
        <w:t xml:space="preserve">, </w:t>
      </w:r>
      <w:r w:rsidR="00E400F7" w:rsidRPr="00D727F0">
        <w:rPr>
          <w:sz w:val="27"/>
          <w:szCs w:val="27"/>
        </w:rPr>
        <w:t xml:space="preserve">Федеральная налоговая служба </w:t>
      </w:r>
      <w:r w:rsidR="00912B1C">
        <w:rPr>
          <w:sz w:val="27"/>
          <w:szCs w:val="27"/>
        </w:rPr>
        <w:t>считает необоснованным</w:t>
      </w:r>
      <w:r w:rsidR="00E400F7" w:rsidRPr="00D727F0">
        <w:rPr>
          <w:sz w:val="27"/>
          <w:szCs w:val="27"/>
        </w:rPr>
        <w:t xml:space="preserve"> </w:t>
      </w:r>
      <w:r w:rsidR="00912B1C">
        <w:rPr>
          <w:sz w:val="27"/>
          <w:szCs w:val="27"/>
        </w:rPr>
        <w:t>отказ</w:t>
      </w:r>
      <w:r w:rsidR="00E400F7">
        <w:rPr>
          <w:sz w:val="27"/>
          <w:szCs w:val="27"/>
        </w:rPr>
        <w:t xml:space="preserve"> </w:t>
      </w:r>
      <w:r w:rsidR="00912B1C">
        <w:rPr>
          <w:sz w:val="27"/>
          <w:szCs w:val="27"/>
        </w:rPr>
        <w:t xml:space="preserve">Инспекции </w:t>
      </w:r>
      <w:r w:rsidR="003B2592">
        <w:rPr>
          <w:sz w:val="27"/>
          <w:szCs w:val="27"/>
        </w:rPr>
        <w:t>Заявителю</w:t>
      </w:r>
      <w:r w:rsidR="00E400F7">
        <w:rPr>
          <w:sz w:val="27"/>
          <w:szCs w:val="27"/>
        </w:rPr>
        <w:t xml:space="preserve"> в </w:t>
      </w:r>
      <w:r w:rsidR="00912B1C">
        <w:rPr>
          <w:sz w:val="27"/>
          <w:szCs w:val="27"/>
        </w:rPr>
        <w:t>праве на</w:t>
      </w:r>
      <w:r w:rsidR="00E400F7">
        <w:rPr>
          <w:sz w:val="27"/>
          <w:szCs w:val="27"/>
        </w:rPr>
        <w:t xml:space="preserve"> </w:t>
      </w:r>
      <w:r w:rsidR="00E400F7">
        <w:rPr>
          <w:color w:val="000000"/>
          <w:sz w:val="27"/>
          <w:szCs w:val="27"/>
        </w:rPr>
        <w:t>имущественн</w:t>
      </w:r>
      <w:r w:rsidR="00912B1C">
        <w:rPr>
          <w:color w:val="000000"/>
          <w:sz w:val="27"/>
          <w:szCs w:val="27"/>
        </w:rPr>
        <w:t>ый</w:t>
      </w:r>
      <w:r w:rsidR="00E400F7">
        <w:rPr>
          <w:color w:val="000000"/>
          <w:sz w:val="27"/>
          <w:szCs w:val="27"/>
        </w:rPr>
        <w:t xml:space="preserve"> налогов</w:t>
      </w:r>
      <w:r w:rsidR="00912B1C">
        <w:rPr>
          <w:color w:val="000000"/>
          <w:sz w:val="27"/>
          <w:szCs w:val="27"/>
        </w:rPr>
        <w:t>ый вычет</w:t>
      </w:r>
      <w:r w:rsidR="00E400F7">
        <w:rPr>
          <w:color w:val="000000"/>
          <w:sz w:val="27"/>
          <w:szCs w:val="27"/>
        </w:rPr>
        <w:t xml:space="preserve"> по расходам на приобретение </w:t>
      </w:r>
      <w:r w:rsidR="00C77877">
        <w:rPr>
          <w:color w:val="000000"/>
          <w:sz w:val="27"/>
          <w:szCs w:val="27"/>
        </w:rPr>
        <w:t>квартиры</w:t>
      </w:r>
      <w:r w:rsidR="00E400F7">
        <w:rPr>
          <w:color w:val="000000"/>
          <w:sz w:val="27"/>
          <w:szCs w:val="27"/>
        </w:rPr>
        <w:t xml:space="preserve"> в размере, </w:t>
      </w:r>
      <w:r w:rsidR="00E400F7">
        <w:rPr>
          <w:bCs/>
          <w:sz w:val="27"/>
          <w:szCs w:val="27"/>
        </w:rPr>
        <w:t>заявленном в декларации по НДФЛ за 2015 год.</w:t>
      </w:r>
    </w:p>
    <w:p w:rsidR="00A518C3" w:rsidRPr="0068221C" w:rsidRDefault="00A518C3" w:rsidP="00A518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68221C">
        <w:rPr>
          <w:sz w:val="27"/>
          <w:szCs w:val="27"/>
        </w:rPr>
        <w:lastRenderedPageBreak/>
        <w:t xml:space="preserve">В отношении </w:t>
      </w:r>
      <w:r w:rsidRPr="0068221C">
        <w:rPr>
          <w:bCs/>
          <w:sz w:val="27"/>
          <w:szCs w:val="27"/>
        </w:rPr>
        <w:t>обращения</w:t>
      </w:r>
      <w:r w:rsidRPr="0068221C">
        <w:rPr>
          <w:sz w:val="27"/>
          <w:szCs w:val="27"/>
        </w:rPr>
        <w:t xml:space="preserve"> Заявителя о привлечении должностных лиц налоговых органов, вынесших оспариваемые решения, к ответственности, Федеральная налоговая служба сообщает следующее.</w:t>
      </w:r>
    </w:p>
    <w:p w:rsidR="00A518C3" w:rsidRPr="008D1C27" w:rsidRDefault="00A518C3" w:rsidP="00A518C3">
      <w:pPr>
        <w:pStyle w:val="a3"/>
        <w:tabs>
          <w:tab w:val="left" w:pos="707"/>
        </w:tabs>
        <w:ind w:firstLine="707"/>
        <w:jc w:val="both"/>
        <w:rPr>
          <w:sz w:val="27"/>
          <w:szCs w:val="27"/>
        </w:rPr>
      </w:pPr>
      <w:r w:rsidRPr="0068221C">
        <w:rPr>
          <w:sz w:val="27"/>
          <w:szCs w:val="27"/>
        </w:rPr>
        <w:t xml:space="preserve">Порядок применения мер воздействия в отношении должностных лиц налоговых органов за неисполнение или ненадлежащее исполнение возложенных на них должностных обязанностей установлен Федеральным законом от 27.07.2004 № 79-ФЗ </w:t>
      </w:r>
      <w:r w:rsidRPr="0068221C">
        <w:rPr>
          <w:sz w:val="27"/>
          <w:szCs w:val="27"/>
        </w:rPr>
        <w:br/>
        <w:t>«О государственной гражданской службе Российской Федерации», который не предусматривает обязанности информирования третьих лиц о применении мер воздействия в отношении должностных лиц.</w:t>
      </w:r>
    </w:p>
    <w:p w:rsidR="00C53C41" w:rsidRPr="0068221C" w:rsidRDefault="00C53C41" w:rsidP="00C53C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8221C">
        <w:rPr>
          <w:bCs/>
          <w:sz w:val="27"/>
          <w:szCs w:val="27"/>
        </w:rPr>
        <w:t xml:space="preserve">В отношении обращения Заявителя о выплате процентов за </w:t>
      </w:r>
      <w:r w:rsidRPr="0068221C">
        <w:rPr>
          <w:color w:val="000000"/>
          <w:sz w:val="27"/>
          <w:szCs w:val="27"/>
        </w:rPr>
        <w:t>несвоевременное предоставление налогового вычета, Федеральная налоговая служба сообщает следующее.</w:t>
      </w:r>
    </w:p>
    <w:p w:rsidR="00C53C41" w:rsidRPr="0068221C" w:rsidRDefault="00C53C41" w:rsidP="00C53C4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68221C">
        <w:rPr>
          <w:bCs/>
          <w:sz w:val="27"/>
          <w:szCs w:val="27"/>
        </w:rPr>
        <w:t xml:space="preserve">Пунктом 10 статьи 78 Кодекса установлено, что в случае, если возврат суммы излишне уплаченного налога осуществляется с нарушением срока, установленного </w:t>
      </w:r>
      <w:hyperlink r:id="rId11" w:history="1">
        <w:r w:rsidRPr="0068221C">
          <w:rPr>
            <w:bCs/>
            <w:sz w:val="27"/>
            <w:szCs w:val="27"/>
          </w:rPr>
          <w:t>пунктом 6</w:t>
        </w:r>
      </w:hyperlink>
      <w:r w:rsidRPr="0068221C">
        <w:rPr>
          <w:bCs/>
          <w:sz w:val="27"/>
          <w:szCs w:val="27"/>
        </w:rPr>
        <w:t xml:space="preserve"> статьи 78 Кодекса, налоговым органом на сумму излишне уплаченного налога, которая не возвращена в установленный срок, начисляются проценты, подлежащие уплате налогоплательщику, за каждый календарный день нарушения срока возврата.</w:t>
      </w:r>
    </w:p>
    <w:p w:rsidR="00F84DAF" w:rsidRDefault="00C53C41" w:rsidP="00C53C41">
      <w:pPr>
        <w:pStyle w:val="a3"/>
        <w:tabs>
          <w:tab w:val="left" w:pos="707"/>
        </w:tabs>
        <w:ind w:firstLine="707"/>
        <w:jc w:val="both"/>
        <w:rPr>
          <w:bCs/>
          <w:sz w:val="27"/>
          <w:szCs w:val="27"/>
        </w:rPr>
      </w:pPr>
      <w:r w:rsidRPr="0068221C">
        <w:rPr>
          <w:bCs/>
          <w:sz w:val="27"/>
          <w:szCs w:val="27"/>
        </w:rPr>
        <w:t xml:space="preserve">Учитывая изложенное, Федеральная налоговая служба поручает УФНС России обеспечить контроль за осуществлением </w:t>
      </w:r>
      <w:r w:rsidRPr="0068221C">
        <w:rPr>
          <w:sz w:val="27"/>
          <w:szCs w:val="27"/>
        </w:rPr>
        <w:t>Межрайонной ИФНС России по</w:t>
      </w:r>
      <w:r w:rsidRPr="0068221C">
        <w:rPr>
          <w:bCs/>
          <w:sz w:val="27"/>
          <w:szCs w:val="27"/>
        </w:rPr>
        <w:t xml:space="preserve"> начислению и возврату </w:t>
      </w:r>
      <w:r w:rsidR="003B2592">
        <w:rPr>
          <w:bCs/>
          <w:sz w:val="27"/>
          <w:szCs w:val="27"/>
        </w:rPr>
        <w:t>Заявителю</w:t>
      </w:r>
      <w:r w:rsidRPr="0068221C">
        <w:rPr>
          <w:bCs/>
          <w:sz w:val="27"/>
          <w:szCs w:val="27"/>
        </w:rPr>
        <w:t xml:space="preserve"> процентов, в порядке, предусмотренном </w:t>
      </w:r>
      <w:hyperlink r:id="rId12" w:history="1">
        <w:r w:rsidRPr="0068221C">
          <w:rPr>
            <w:bCs/>
            <w:sz w:val="27"/>
            <w:szCs w:val="27"/>
          </w:rPr>
          <w:t>пунктом 10 статьи 78</w:t>
        </w:r>
      </w:hyperlink>
      <w:r w:rsidRPr="0068221C">
        <w:rPr>
          <w:bCs/>
          <w:sz w:val="27"/>
          <w:szCs w:val="27"/>
        </w:rPr>
        <w:t xml:space="preserve"> Кодекса, за </w:t>
      </w:r>
      <w:r w:rsidRPr="0068221C">
        <w:rPr>
          <w:color w:val="000000"/>
          <w:sz w:val="27"/>
          <w:szCs w:val="27"/>
        </w:rPr>
        <w:t>несвоевременный возврат НДФЛ из бюджета по декларации за 2015 год</w:t>
      </w:r>
      <w:r w:rsidRPr="0068221C">
        <w:rPr>
          <w:bCs/>
          <w:sz w:val="27"/>
          <w:szCs w:val="27"/>
        </w:rPr>
        <w:t>.</w:t>
      </w:r>
      <w:r w:rsidR="007D6BE1">
        <w:rPr>
          <w:bCs/>
          <w:sz w:val="27"/>
          <w:szCs w:val="27"/>
        </w:rPr>
        <w:t xml:space="preserve">  </w:t>
      </w:r>
    </w:p>
    <w:p w:rsidR="00402317" w:rsidRPr="00402317" w:rsidRDefault="00402317" w:rsidP="0040231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07E3A">
        <w:rPr>
          <w:bCs/>
          <w:sz w:val="27"/>
          <w:szCs w:val="27"/>
        </w:rPr>
        <w:t>На основании вышеизложенного</w:t>
      </w:r>
      <w:r w:rsidRPr="00D07E3A">
        <w:rPr>
          <w:sz w:val="27"/>
          <w:szCs w:val="27"/>
        </w:rPr>
        <w:t xml:space="preserve">, Федеральная налоговая служба, руководствуясь </w:t>
      </w:r>
      <w:r w:rsidRPr="00D07E3A">
        <w:rPr>
          <w:color w:val="000000"/>
          <w:sz w:val="27"/>
          <w:szCs w:val="27"/>
        </w:rPr>
        <w:t xml:space="preserve">пунктом 3 статьи 140 Налогового кодекса Российской Федерации, отменяет решения </w:t>
      </w:r>
      <w:r>
        <w:rPr>
          <w:sz w:val="27"/>
          <w:szCs w:val="27"/>
        </w:rPr>
        <w:t xml:space="preserve">Межрайонной ИФНС России от 26.01.2017 и УФНС России от </w:t>
      </w:r>
      <w:r w:rsidR="00FF5B03">
        <w:rPr>
          <w:color w:val="000000"/>
          <w:sz w:val="27"/>
          <w:szCs w:val="27"/>
        </w:rPr>
        <w:t>28.03.2017</w:t>
      </w:r>
      <w:r w:rsidRPr="00D07E3A">
        <w:rPr>
          <w:sz w:val="27"/>
          <w:szCs w:val="27"/>
        </w:rPr>
        <w:t>.</w:t>
      </w:r>
    </w:p>
    <w:p w:rsidR="009A1A22" w:rsidRPr="00FE1331" w:rsidRDefault="00424D5C" w:rsidP="00A67D8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8221C">
        <w:rPr>
          <w:bCs/>
          <w:sz w:val="27"/>
          <w:szCs w:val="27"/>
        </w:rPr>
        <w:t xml:space="preserve"> </w:t>
      </w:r>
    </w:p>
    <w:sectPr w:rsidR="009A1A22" w:rsidRPr="00FE1331" w:rsidSect="002B4DCC">
      <w:headerReference w:type="even" r:id="rId13"/>
      <w:headerReference w:type="default" r:id="rId14"/>
      <w:footerReference w:type="default" r:id="rId15"/>
      <w:pgSz w:w="11906" w:h="16838" w:code="9"/>
      <w:pgMar w:top="1134" w:right="567" w:bottom="1077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8D" w:rsidRDefault="00755A8D">
      <w:r>
        <w:separator/>
      </w:r>
    </w:p>
  </w:endnote>
  <w:endnote w:type="continuationSeparator" w:id="0">
    <w:p w:rsidR="00755A8D" w:rsidRDefault="0075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59" w:rsidRDefault="00032E34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032E34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8D" w:rsidRDefault="00755A8D">
      <w:r>
        <w:separator/>
      </w:r>
    </w:p>
  </w:footnote>
  <w:footnote w:type="continuationSeparator" w:id="0">
    <w:p w:rsidR="00755A8D" w:rsidRDefault="0075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2F" w:rsidRDefault="00032E34" w:rsidP="00427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7E2F" w:rsidRDefault="00755A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2D" w:rsidRPr="00FC48E9" w:rsidRDefault="00032E34" w:rsidP="00F26A47">
    <w:pPr>
      <w:pStyle w:val="a3"/>
      <w:framePr w:wrap="around" w:vAnchor="text" w:hAnchor="margin" w:xAlign="center" w:y="1"/>
      <w:rPr>
        <w:rStyle w:val="a5"/>
        <w:sz w:val="24"/>
      </w:rPr>
    </w:pPr>
    <w:r w:rsidRPr="00FC48E9">
      <w:rPr>
        <w:rStyle w:val="a5"/>
        <w:sz w:val="24"/>
      </w:rPr>
      <w:fldChar w:fldCharType="begin"/>
    </w:r>
    <w:r w:rsidRPr="00FC48E9">
      <w:rPr>
        <w:rStyle w:val="a5"/>
        <w:sz w:val="24"/>
      </w:rPr>
      <w:instrText xml:space="preserve">PAGE  </w:instrText>
    </w:r>
    <w:r w:rsidRPr="00FC48E9">
      <w:rPr>
        <w:rStyle w:val="a5"/>
        <w:sz w:val="24"/>
      </w:rPr>
      <w:fldChar w:fldCharType="separate"/>
    </w:r>
    <w:r w:rsidR="00803D1A">
      <w:rPr>
        <w:rStyle w:val="a5"/>
        <w:noProof/>
        <w:sz w:val="24"/>
      </w:rPr>
      <w:t>7</w:t>
    </w:r>
    <w:r w:rsidRPr="00FC48E9">
      <w:rPr>
        <w:rStyle w:val="a5"/>
        <w:sz w:val="24"/>
      </w:rPr>
      <w:fldChar w:fldCharType="end"/>
    </w:r>
  </w:p>
  <w:p w:rsidR="0042702D" w:rsidRPr="00FC48E9" w:rsidRDefault="00755A8D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99"/>
    <w:rsid w:val="00032E34"/>
    <w:rsid w:val="000423F5"/>
    <w:rsid w:val="00044E6F"/>
    <w:rsid w:val="00053BA6"/>
    <w:rsid w:val="000563F1"/>
    <w:rsid w:val="0006433F"/>
    <w:rsid w:val="0006685D"/>
    <w:rsid w:val="00096D31"/>
    <w:rsid w:val="000A7E47"/>
    <w:rsid w:val="000C1B9E"/>
    <w:rsid w:val="000D3F33"/>
    <w:rsid w:val="0011207A"/>
    <w:rsid w:val="00113BC4"/>
    <w:rsid w:val="00116201"/>
    <w:rsid w:val="0019736D"/>
    <w:rsid w:val="001A5D6E"/>
    <w:rsid w:val="001E1224"/>
    <w:rsid w:val="001E692F"/>
    <w:rsid w:val="001F628A"/>
    <w:rsid w:val="00202F26"/>
    <w:rsid w:val="0020411B"/>
    <w:rsid w:val="00252BAD"/>
    <w:rsid w:val="002A7EBA"/>
    <w:rsid w:val="002B4DCC"/>
    <w:rsid w:val="002B6294"/>
    <w:rsid w:val="002B65C1"/>
    <w:rsid w:val="002D6768"/>
    <w:rsid w:val="002E2DD0"/>
    <w:rsid w:val="00310FB7"/>
    <w:rsid w:val="003242F1"/>
    <w:rsid w:val="00341E17"/>
    <w:rsid w:val="00362033"/>
    <w:rsid w:val="00363932"/>
    <w:rsid w:val="00371F57"/>
    <w:rsid w:val="003828CE"/>
    <w:rsid w:val="0039717A"/>
    <w:rsid w:val="003B2592"/>
    <w:rsid w:val="003B79F4"/>
    <w:rsid w:val="003C607F"/>
    <w:rsid w:val="003F7E00"/>
    <w:rsid w:val="00402317"/>
    <w:rsid w:val="004042DD"/>
    <w:rsid w:val="00404CE8"/>
    <w:rsid w:val="00424D5C"/>
    <w:rsid w:val="00426A8D"/>
    <w:rsid w:val="00442958"/>
    <w:rsid w:val="004448A2"/>
    <w:rsid w:val="00446781"/>
    <w:rsid w:val="004671E8"/>
    <w:rsid w:val="004826B8"/>
    <w:rsid w:val="00487954"/>
    <w:rsid w:val="004905F3"/>
    <w:rsid w:val="004C16FD"/>
    <w:rsid w:val="004C6681"/>
    <w:rsid w:val="004D497F"/>
    <w:rsid w:val="00506D2D"/>
    <w:rsid w:val="005302EF"/>
    <w:rsid w:val="00530D0A"/>
    <w:rsid w:val="00533EA6"/>
    <w:rsid w:val="00541744"/>
    <w:rsid w:val="005434CD"/>
    <w:rsid w:val="00545FFE"/>
    <w:rsid w:val="0054734F"/>
    <w:rsid w:val="0055064F"/>
    <w:rsid w:val="00551280"/>
    <w:rsid w:val="00590896"/>
    <w:rsid w:val="005A228D"/>
    <w:rsid w:val="005B6844"/>
    <w:rsid w:val="005C34E1"/>
    <w:rsid w:val="005C502D"/>
    <w:rsid w:val="005D0FDB"/>
    <w:rsid w:val="00603B79"/>
    <w:rsid w:val="00611C34"/>
    <w:rsid w:val="00612EBA"/>
    <w:rsid w:val="006145E4"/>
    <w:rsid w:val="0064206F"/>
    <w:rsid w:val="0065228A"/>
    <w:rsid w:val="0068221C"/>
    <w:rsid w:val="00693B98"/>
    <w:rsid w:val="006A5DC3"/>
    <w:rsid w:val="006B4A52"/>
    <w:rsid w:val="006C09AA"/>
    <w:rsid w:val="006C4079"/>
    <w:rsid w:val="006C73D4"/>
    <w:rsid w:val="006C7ABD"/>
    <w:rsid w:val="006D47A2"/>
    <w:rsid w:val="00706A0D"/>
    <w:rsid w:val="00715BE0"/>
    <w:rsid w:val="0072531B"/>
    <w:rsid w:val="007509C8"/>
    <w:rsid w:val="007558FE"/>
    <w:rsid w:val="00755A8D"/>
    <w:rsid w:val="00755CF3"/>
    <w:rsid w:val="0078746C"/>
    <w:rsid w:val="007D6BE1"/>
    <w:rsid w:val="007F1ACE"/>
    <w:rsid w:val="0080009E"/>
    <w:rsid w:val="00802171"/>
    <w:rsid w:val="00803D1A"/>
    <w:rsid w:val="0080649E"/>
    <w:rsid w:val="00836A13"/>
    <w:rsid w:val="00837573"/>
    <w:rsid w:val="00842992"/>
    <w:rsid w:val="008606A9"/>
    <w:rsid w:val="00867707"/>
    <w:rsid w:val="00873399"/>
    <w:rsid w:val="008B29F5"/>
    <w:rsid w:val="008D1C27"/>
    <w:rsid w:val="008F1AF1"/>
    <w:rsid w:val="008F1F33"/>
    <w:rsid w:val="00912B1C"/>
    <w:rsid w:val="00914733"/>
    <w:rsid w:val="00926DA2"/>
    <w:rsid w:val="00946436"/>
    <w:rsid w:val="009725C9"/>
    <w:rsid w:val="009A1A22"/>
    <w:rsid w:val="009A6BB4"/>
    <w:rsid w:val="009D3091"/>
    <w:rsid w:val="009D5D34"/>
    <w:rsid w:val="009E73AF"/>
    <w:rsid w:val="00A065D9"/>
    <w:rsid w:val="00A11C79"/>
    <w:rsid w:val="00A14E06"/>
    <w:rsid w:val="00A2772A"/>
    <w:rsid w:val="00A43A47"/>
    <w:rsid w:val="00A43E0B"/>
    <w:rsid w:val="00A444A7"/>
    <w:rsid w:val="00A518C3"/>
    <w:rsid w:val="00A67D86"/>
    <w:rsid w:val="00A7040B"/>
    <w:rsid w:val="00A917AE"/>
    <w:rsid w:val="00A9577A"/>
    <w:rsid w:val="00AA16AC"/>
    <w:rsid w:val="00AD5899"/>
    <w:rsid w:val="00AD6DF5"/>
    <w:rsid w:val="00AF05B2"/>
    <w:rsid w:val="00B047A0"/>
    <w:rsid w:val="00B079E0"/>
    <w:rsid w:val="00B138BE"/>
    <w:rsid w:val="00B35015"/>
    <w:rsid w:val="00B37070"/>
    <w:rsid w:val="00B4024F"/>
    <w:rsid w:val="00B55610"/>
    <w:rsid w:val="00B57319"/>
    <w:rsid w:val="00B656E1"/>
    <w:rsid w:val="00B93FD8"/>
    <w:rsid w:val="00BA65DD"/>
    <w:rsid w:val="00BA66B6"/>
    <w:rsid w:val="00BC0102"/>
    <w:rsid w:val="00BC7153"/>
    <w:rsid w:val="00C03FC9"/>
    <w:rsid w:val="00C1071B"/>
    <w:rsid w:val="00C12A79"/>
    <w:rsid w:val="00C332E9"/>
    <w:rsid w:val="00C51C57"/>
    <w:rsid w:val="00C53C41"/>
    <w:rsid w:val="00C53FFD"/>
    <w:rsid w:val="00C54B7F"/>
    <w:rsid w:val="00C6131B"/>
    <w:rsid w:val="00C77877"/>
    <w:rsid w:val="00CB10DE"/>
    <w:rsid w:val="00CC09EF"/>
    <w:rsid w:val="00CF2AD9"/>
    <w:rsid w:val="00CF3A0D"/>
    <w:rsid w:val="00D04BBD"/>
    <w:rsid w:val="00D15C6D"/>
    <w:rsid w:val="00D166FD"/>
    <w:rsid w:val="00D16D16"/>
    <w:rsid w:val="00D65BF4"/>
    <w:rsid w:val="00D72AF4"/>
    <w:rsid w:val="00D84290"/>
    <w:rsid w:val="00D86778"/>
    <w:rsid w:val="00D87B70"/>
    <w:rsid w:val="00D9710A"/>
    <w:rsid w:val="00DB6366"/>
    <w:rsid w:val="00DC0385"/>
    <w:rsid w:val="00DC261F"/>
    <w:rsid w:val="00DE56CF"/>
    <w:rsid w:val="00E04C6C"/>
    <w:rsid w:val="00E0521F"/>
    <w:rsid w:val="00E137FF"/>
    <w:rsid w:val="00E20A8F"/>
    <w:rsid w:val="00E400F7"/>
    <w:rsid w:val="00E46295"/>
    <w:rsid w:val="00E56EDD"/>
    <w:rsid w:val="00E70214"/>
    <w:rsid w:val="00E756A9"/>
    <w:rsid w:val="00EB149C"/>
    <w:rsid w:val="00EE013B"/>
    <w:rsid w:val="00EF5570"/>
    <w:rsid w:val="00F14B6A"/>
    <w:rsid w:val="00F25514"/>
    <w:rsid w:val="00F36684"/>
    <w:rsid w:val="00F37E01"/>
    <w:rsid w:val="00F428EA"/>
    <w:rsid w:val="00F43D23"/>
    <w:rsid w:val="00F449E7"/>
    <w:rsid w:val="00F552C5"/>
    <w:rsid w:val="00F56578"/>
    <w:rsid w:val="00F60718"/>
    <w:rsid w:val="00F645FC"/>
    <w:rsid w:val="00F8272A"/>
    <w:rsid w:val="00F82ABA"/>
    <w:rsid w:val="00F84DAF"/>
    <w:rsid w:val="00FA50DE"/>
    <w:rsid w:val="00FB3784"/>
    <w:rsid w:val="00FB6504"/>
    <w:rsid w:val="00FC005C"/>
    <w:rsid w:val="00FC5104"/>
    <w:rsid w:val="00FD5384"/>
    <w:rsid w:val="00FE1331"/>
    <w:rsid w:val="00FE5C03"/>
    <w:rsid w:val="00FF43BB"/>
    <w:rsid w:val="00FF5B03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FDE6A-011E-487F-8E24-BACF882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9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5899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AD589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899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589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aliases w:val="Знак1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uiPriority w:val="99"/>
    <w:rsid w:val="00AD58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aliases w:val="Знак1 Знак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,Верхний колонтитул Знак Знак Знак1 Знак"/>
    <w:basedOn w:val="a0"/>
    <w:link w:val="a3"/>
    <w:uiPriority w:val="99"/>
    <w:rsid w:val="00AD58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D5899"/>
  </w:style>
  <w:style w:type="paragraph" w:styleId="a6">
    <w:name w:val="footer"/>
    <w:basedOn w:val="a"/>
    <w:link w:val="a7"/>
    <w:rsid w:val="00AD5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D589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AD5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AD58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AD5899"/>
    <w:pPr>
      <w:spacing w:after="120"/>
    </w:pPr>
  </w:style>
  <w:style w:type="character" w:customStyle="1" w:styleId="a9">
    <w:name w:val="Основной текст Знак"/>
    <w:basedOn w:val="a0"/>
    <w:link w:val="a8"/>
    <w:rsid w:val="00AD589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2A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2ABA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6DB9FA4159AB5B082EE590BCA489525FA0A3AC4E7C598625D9AC2ABD1FB81C0156CFBA9EBkAv4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36E0F360A8B596BCF46683DABD073951AB22AD2FC796BC57136DC83EBD41A69188D3930E7CC1FN3l2I" TargetMode="External"/><Relationship Id="rId12" Type="http://schemas.openxmlformats.org/officeDocument/2006/relationships/hyperlink" Target="consultantplus://offline/main?base=LAW;n=106436;fld=134;dst=5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FC34A3799BA89016B4ADB8D50EE87E831B4324334BB62516C2221188C6E6D8445874DCA4oEqA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A36DC6FD5415F0C2619BACEE067743EA5160661FE0A77ABE0809B3BD263D2259BF22146C1899169nAf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6DC6FD5415F0C2619BACEE067743EA5160661FE0A77ABE0809B3BD263D2259BF22146C1899368nAf9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7279-99D6-4A77-9660-FDBEDE88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7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Краснобаева Екатерина Викторовна</dc:creator>
  <cp:keywords/>
  <dc:description/>
  <cp:lastModifiedBy>Хорохонов Денис Юрьевич</cp:lastModifiedBy>
  <cp:revision>45</cp:revision>
  <cp:lastPrinted>2017-04-27T06:33:00Z</cp:lastPrinted>
  <dcterms:created xsi:type="dcterms:W3CDTF">2017-04-10T11:39:00Z</dcterms:created>
  <dcterms:modified xsi:type="dcterms:W3CDTF">2017-07-10T14:00:00Z</dcterms:modified>
</cp:coreProperties>
</file>