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616" w:rsidRDefault="00156616" w:rsidP="006B2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83838"/>
          <w:sz w:val="16"/>
          <w:szCs w:val="16"/>
          <w:lang w:eastAsia="ru-RU"/>
        </w:rPr>
      </w:pPr>
      <w:bookmarkStart w:id="0" w:name="_GoBack"/>
      <w:bookmarkEnd w:id="0"/>
    </w:p>
    <w:p w:rsidR="00156616" w:rsidRDefault="00156616" w:rsidP="006B2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83838"/>
          <w:sz w:val="16"/>
          <w:szCs w:val="16"/>
          <w:lang w:eastAsia="ru-RU"/>
        </w:rPr>
      </w:pPr>
    </w:p>
    <w:p w:rsidR="00156616" w:rsidRDefault="00156616" w:rsidP="006B2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83838"/>
          <w:sz w:val="16"/>
          <w:szCs w:val="16"/>
          <w:lang w:eastAsia="ru-RU"/>
        </w:rPr>
      </w:pPr>
    </w:p>
    <w:p w:rsidR="00156616" w:rsidRDefault="00156616" w:rsidP="006B2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83838"/>
          <w:sz w:val="16"/>
          <w:szCs w:val="16"/>
          <w:lang w:eastAsia="ru-RU"/>
        </w:rPr>
      </w:pPr>
    </w:p>
    <w:p w:rsidR="00156616" w:rsidRDefault="00156616" w:rsidP="006B2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83838"/>
          <w:sz w:val="16"/>
          <w:szCs w:val="16"/>
          <w:lang w:eastAsia="ru-RU"/>
        </w:rPr>
      </w:pPr>
    </w:p>
    <w:p w:rsidR="006B2A16" w:rsidRDefault="00B94794" w:rsidP="006B2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83838"/>
          <w:sz w:val="16"/>
          <w:szCs w:val="16"/>
          <w:lang w:eastAsia="ru-RU"/>
        </w:rPr>
        <w:t xml:space="preserve"> </w:t>
      </w:r>
      <w:r w:rsidR="006B2A16">
        <w:rPr>
          <w:rFonts w:ascii="Times New Roman" w:eastAsia="Times New Roman" w:hAnsi="Times New Roman" w:cs="Times New Roman"/>
          <w:color w:val="383838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</w:t>
      </w:r>
      <w:r w:rsidR="006B2A16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УТВЕРЖД</w:t>
      </w:r>
      <w:r w:rsidR="00AB2632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АЮ</w:t>
      </w:r>
    </w:p>
    <w:p w:rsidR="006B2A16" w:rsidRDefault="006B2A16" w:rsidP="006B2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                                                                                          </w:t>
      </w:r>
      <w:r w:rsidR="00AB2632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Директор </w:t>
      </w: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ФБЛПУ «Санаторий-</w:t>
      </w:r>
    </w:p>
    <w:p w:rsidR="006B2A16" w:rsidRDefault="006B2A16" w:rsidP="006B2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                                                                                          профилакторий «Золотой берег»</w:t>
      </w:r>
    </w:p>
    <w:p w:rsidR="004A0246" w:rsidRDefault="006B2A16" w:rsidP="00AB26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                                                                                          ФНС России</w:t>
      </w:r>
      <w:r w:rsidR="00AB2632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 </w:t>
      </w:r>
    </w:p>
    <w:p w:rsidR="006B2A16" w:rsidRDefault="004A0246" w:rsidP="006B2A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8383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 </w:t>
      </w:r>
      <w:r w:rsidR="00AB2632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                                                                                          </w:t>
      </w:r>
      <w:r w:rsidR="000407E9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____________</w:t>
      </w:r>
      <w:r w:rsidR="00AB2632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  А.П. Матвиенко</w:t>
      </w:r>
    </w:p>
    <w:p w:rsidR="006B2A16" w:rsidRPr="00AB2632" w:rsidRDefault="00AB2632" w:rsidP="00AB26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83838"/>
          <w:sz w:val="24"/>
          <w:szCs w:val="24"/>
          <w:u w:val="single"/>
          <w:lang w:eastAsia="ru-RU"/>
        </w:rPr>
      </w:pPr>
      <w:r w:rsidRPr="00AB2632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                                                             </w:t>
      </w:r>
      <w:r w:rsidR="00BE200F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«</w:t>
      </w:r>
      <w:r w:rsidRPr="00AB2632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07</w:t>
      </w: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»</w:t>
      </w:r>
      <w:r w:rsidRPr="00AB2632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 </w:t>
      </w:r>
      <w:r w:rsidRPr="00AB2632">
        <w:rPr>
          <w:rFonts w:ascii="Times New Roman" w:eastAsia="Times New Roman" w:hAnsi="Times New Roman" w:cs="Times New Roman"/>
          <w:color w:val="383838"/>
          <w:sz w:val="24"/>
          <w:szCs w:val="24"/>
          <w:u w:val="single"/>
          <w:lang w:eastAsia="ru-RU"/>
        </w:rPr>
        <w:t xml:space="preserve">сентября </w:t>
      </w:r>
      <w:r w:rsidRPr="00BE200F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2017 года</w:t>
      </w:r>
      <w:r w:rsidRPr="00AB2632">
        <w:rPr>
          <w:rFonts w:ascii="Times New Roman" w:eastAsia="Times New Roman" w:hAnsi="Times New Roman" w:cs="Times New Roman"/>
          <w:color w:val="383838"/>
          <w:sz w:val="24"/>
          <w:szCs w:val="24"/>
          <w:u w:val="single"/>
          <w:lang w:eastAsia="ru-RU"/>
        </w:rPr>
        <w:t xml:space="preserve"> </w:t>
      </w:r>
    </w:p>
    <w:p w:rsidR="006B2A16" w:rsidRDefault="006B2A16" w:rsidP="006B2A16">
      <w:pPr>
        <w:shd w:val="clear" w:color="auto" w:fill="FFFFFF"/>
        <w:spacing w:before="120" w:after="180" w:line="240" w:lineRule="auto"/>
        <w:jc w:val="right"/>
        <w:rPr>
          <w:rFonts w:ascii="Arial" w:eastAsia="Times New Roman" w:hAnsi="Arial" w:cs="Arial"/>
          <w:color w:val="383838"/>
          <w:sz w:val="16"/>
          <w:szCs w:val="16"/>
          <w:lang w:eastAsia="ru-RU"/>
        </w:rPr>
      </w:pPr>
    </w:p>
    <w:p w:rsidR="006B2A16" w:rsidRPr="00EA1FD9" w:rsidRDefault="006B2A16" w:rsidP="006B2A16">
      <w:pPr>
        <w:shd w:val="clear" w:color="auto" w:fill="FFFFFF"/>
        <w:spacing w:before="120" w:after="18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1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</w:t>
      </w:r>
    </w:p>
    <w:p w:rsidR="006B2A16" w:rsidRPr="00EA1FD9" w:rsidRDefault="006B2A16" w:rsidP="006B2A16">
      <w:pPr>
        <w:shd w:val="clear" w:color="auto" w:fill="FFFFFF"/>
        <w:spacing w:before="120" w:after="18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1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сообщения  отдельными категориями лиц о получении подарк</w:t>
      </w:r>
      <w:r w:rsidR="00EA1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</w:t>
      </w:r>
      <w:r w:rsidRPr="00EA1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связи с протокольными мероприятиями, 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</w:t>
      </w:r>
    </w:p>
    <w:p w:rsidR="006B2A16" w:rsidRDefault="006B2A16" w:rsidP="006B2A16">
      <w:pPr>
        <w:shd w:val="clear" w:color="auto" w:fill="FFFFFF"/>
        <w:spacing w:before="120" w:after="180" w:line="240" w:lineRule="auto"/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800000"/>
          <w:sz w:val="24"/>
          <w:szCs w:val="24"/>
          <w:lang w:eastAsia="ru-RU"/>
        </w:rPr>
        <w:t> </w:t>
      </w:r>
    </w:p>
    <w:p w:rsidR="006B2A16" w:rsidRDefault="006B2A16" w:rsidP="00B01F72">
      <w:pPr>
        <w:shd w:val="clear" w:color="auto" w:fill="FFFFFF"/>
        <w:spacing w:before="120" w:after="18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1. Настоящий Порядок определяет процедуру сообщения лицами руководящего состава</w:t>
      </w:r>
      <w:r w:rsidR="0024652B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:</w:t>
      </w:r>
      <w:r w:rsidR="0024652B" w:rsidRPr="0024652B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 директор учреждения и начальник финансово-экономического отдела – главный бухгалтер (далее</w:t>
      </w:r>
      <w:r w:rsidR="002867C2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 </w:t>
      </w:r>
      <w:r w:rsidR="003E02A7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–</w:t>
      </w:r>
      <w:r w:rsidR="002867C2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 </w:t>
      </w:r>
      <w:r w:rsidR="002867C2" w:rsidRPr="002867C2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руковод</w:t>
      </w:r>
      <w:r w:rsidR="002867C2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ители</w:t>
      </w:r>
      <w:r w:rsidR="003E02A7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 учреждения</w:t>
      </w:r>
      <w:r w:rsidR="002867C2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)</w:t>
      </w:r>
      <w:r w:rsidR="0024652B" w:rsidRPr="0024652B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 </w:t>
      </w:r>
      <w:r w:rsidR="006152E1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ФБЛПУ «Санаторий-профилакторий «Золотой берег» ФНС России»</w:t>
      </w:r>
      <w:r w:rsidR="00381728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 (далее – учреждение)</w:t>
      </w:r>
      <w:r w:rsidRPr="006152E1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 находящегося в ведении Федеральной налоговой службы, о получении подарк</w:t>
      </w:r>
      <w:r w:rsidR="001D6522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ов</w:t>
      </w: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 в связи с протокольными мероприятиями,  участие в которых связано с их должностным положением или исполнением ими служебных (должностных) обязанностей, сдачи и оценки подарк</w:t>
      </w:r>
      <w:r w:rsidR="001D6522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ов</w:t>
      </w: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, реализации (выкупа) и зачисления средств, вырученных от его реализации.</w:t>
      </w:r>
    </w:p>
    <w:p w:rsidR="006B2A16" w:rsidRDefault="006B2A16" w:rsidP="006B2A16">
      <w:pPr>
        <w:shd w:val="clear" w:color="auto" w:fill="FFFFFF"/>
        <w:spacing w:before="120" w:after="180" w:line="240" w:lineRule="auto"/>
        <w:ind w:firstLine="708"/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2. Для целей настоящего Порядка используются следующие понятия:</w:t>
      </w:r>
    </w:p>
    <w:p w:rsidR="006B2A16" w:rsidRDefault="006B2A16" w:rsidP="006B2A16">
      <w:pPr>
        <w:shd w:val="clear" w:color="auto" w:fill="FFFFFF"/>
        <w:spacing w:before="120" w:after="18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-«подарок, полученный в связи с протокольными мероприятиями - подарок, полученный,   руково</w:t>
      </w:r>
      <w:r w:rsidR="00C25B2C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дителями</w:t>
      </w: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 учреждения, </w:t>
      </w:r>
      <w:r w:rsidR="006152E1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 от физических (юридических) лиц, которые осуществляют дарение исходя из должностного положения одаряемого или исполнения им служебных (должностных) обязанностей, за исключением канцелярских принадлежностей, которые в рамках протокольных </w:t>
      </w:r>
      <w:proofErr w:type="gramStart"/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мероприятий,   </w:t>
      </w:r>
      <w:proofErr w:type="gramEnd"/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и других официальных мероприятий предоставлены каждому участнику указанных мероприятий в целях исполнения им своих служебных (должностных) обязанностей, цветов и ценных подарков, которые вручены в качестве поощрения (награды);</w:t>
      </w:r>
    </w:p>
    <w:p w:rsidR="00013001" w:rsidRDefault="006B2A16" w:rsidP="006B2A16">
      <w:pPr>
        <w:shd w:val="clear" w:color="auto" w:fill="FFFFFF"/>
        <w:spacing w:before="120" w:after="18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-«получение подарка в связи с протокольными мероприятиями и другими официальными мероприятиями, участие в которых связано с исполнением служебных (должностных) обязанностей</w:t>
      </w:r>
      <w:r w:rsidR="00013001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;</w:t>
      </w:r>
    </w:p>
    <w:p w:rsidR="006B2A16" w:rsidRDefault="006B2A16" w:rsidP="006B2A16">
      <w:pPr>
        <w:shd w:val="clear" w:color="auto" w:fill="FFFFFF"/>
        <w:spacing w:before="120" w:after="18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 - получение </w:t>
      </w:r>
      <w:r w:rsidR="00013001" w:rsidRPr="00013001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руководителями учреждения</w:t>
      </w: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 лично или через посредника от физических (юридических) лиц подарка в рамках осуществления деятельности, предусмотренной должностным регламентом (должностной инструкцией), а также в связи с исполнением служебных (должностных) обязанностей в случаях, установленных федеральными законами и иными нормативными актами, определяющими особенности правового положения и специфику профессиональной служебной и трудовой деятельности указанных лиц;</w:t>
      </w:r>
    </w:p>
    <w:p w:rsidR="006B2A16" w:rsidRDefault="006B2A16" w:rsidP="00B01F72">
      <w:pPr>
        <w:shd w:val="clear" w:color="auto" w:fill="FFFFFF"/>
        <w:spacing w:before="120" w:after="18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3. </w:t>
      </w:r>
      <w:r w:rsidR="007D2493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Р</w:t>
      </w:r>
      <w:r w:rsidR="007D2493" w:rsidRPr="007D2493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уководители учреждения </w:t>
      </w: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не вправе получать подарки от физических (юридических) лиц в связи с их должностным положением или исполнением ими служебных (должностных) обязанностей, за исключением подарков, полученных в связи с </w:t>
      </w: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lastRenderedPageBreak/>
        <w:t>протокольными мероприятиями, и другими официальными мероприятиями, участие в которых связано с исполнением ими служебных (должностных) обязанностей.</w:t>
      </w:r>
    </w:p>
    <w:p w:rsidR="006B2A16" w:rsidRDefault="006B2A16" w:rsidP="00B01F72">
      <w:pPr>
        <w:shd w:val="clear" w:color="auto" w:fill="FFFFFF"/>
        <w:spacing w:before="120" w:after="18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4.</w:t>
      </w:r>
      <w:r w:rsidR="006152E1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 </w:t>
      </w:r>
      <w:r w:rsidR="006152E1" w:rsidRPr="006152E1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Руковод</w:t>
      </w:r>
      <w:r w:rsidR="007D2493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ители</w:t>
      </w:r>
      <w:r w:rsidRPr="006152E1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 учреждения,  обязаны уведомлять  </w:t>
      </w:r>
      <w:r w:rsidRPr="00615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Административно-контрольное управление </w:t>
      </w:r>
      <w:r w:rsidR="00B01F72" w:rsidRPr="00615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ФНС России </w:t>
      </w:r>
      <w:r w:rsidRPr="006152E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 всех случаях получения</w:t>
      </w:r>
      <w:r w:rsidRPr="006152E1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 подарк</w:t>
      </w:r>
      <w:r w:rsidR="00381728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ов</w:t>
      </w:r>
      <w:r w:rsidRPr="006152E1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 в связи с протокольными мероприятиями, слу</w:t>
      </w: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жебными командировками и другими официальными мероприятиями, участие в которых связано с исполнением ими служебных (должностных) обязанностей.</w:t>
      </w:r>
    </w:p>
    <w:p w:rsidR="006B2A16" w:rsidRDefault="006B2A16" w:rsidP="00B01F72">
      <w:pPr>
        <w:shd w:val="clear" w:color="auto" w:fill="FFFFFF"/>
        <w:spacing w:before="120" w:after="18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5. Уведомление о получении подарк</w:t>
      </w:r>
      <w:r w:rsidR="009C4725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ов</w:t>
      </w: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 в связи с протокольными мероприятиями,   и другими официальными мероприятиями, участие в которых связано с исполнением служебных (должностных) обязанностей (далее - уведомление), составленное по форме согласно </w:t>
      </w:r>
      <w:hyperlink r:id="rId4" w:history="1">
        <w:r>
          <w:rPr>
            <w:rStyle w:val="a3"/>
            <w:rFonts w:ascii="Times New Roman" w:eastAsia="Times New Roman" w:hAnsi="Times New Roman" w:cs="Times New Roman"/>
            <w:color w:val="3C4907"/>
            <w:sz w:val="24"/>
            <w:szCs w:val="24"/>
            <w:u w:val="none"/>
            <w:lang w:eastAsia="ru-RU"/>
          </w:rPr>
          <w:t>приложению</w:t>
        </w:r>
      </w:hyperlink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 1 к настоящему Порядку, представляется не позднее 3 рабочих дней со дня получения подарка </w:t>
      </w:r>
      <w:r w:rsidRPr="006152E1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 </w:t>
      </w:r>
      <w:r w:rsidR="006152E1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 в Ад</w:t>
      </w:r>
      <w:r w:rsidR="006152E1" w:rsidRPr="006152E1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министративно-контрольное управление ФНС России</w:t>
      </w:r>
      <w:r w:rsidRPr="006152E1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 (далее – </w:t>
      </w: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уполномоченный орган). К уведомлению прилагаются документы или их копии (при их наличии), подтверждающие стоимость подарка (кассовый чек, товарный чек, иной документ об оплате (приобретении) подарка).</w:t>
      </w:r>
    </w:p>
    <w:p w:rsidR="006B2A16" w:rsidRDefault="006B2A16" w:rsidP="00B01F72">
      <w:pPr>
        <w:shd w:val="clear" w:color="auto" w:fill="FFFFFF"/>
        <w:spacing w:before="120" w:after="18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В случае если подарок получен во время служебной командировки, уведомление представляется не позднее 3 рабочих дней со дня возвращения лица, получившего подарок, из служебной командировки.</w:t>
      </w:r>
    </w:p>
    <w:p w:rsidR="006B2A16" w:rsidRDefault="006B2A16" w:rsidP="00B01F72">
      <w:pPr>
        <w:shd w:val="clear" w:color="auto" w:fill="FFFFFF"/>
        <w:spacing w:before="120" w:after="18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При невозможности подачи уведомления в указанные сроки по причине, не </w:t>
      </w:r>
      <w:r w:rsidRPr="006152E1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зависящей от  руковод</w:t>
      </w:r>
      <w:r w:rsidR="009C4725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ител</w:t>
      </w:r>
      <w:r w:rsidR="00395D82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ей </w:t>
      </w:r>
      <w:r w:rsidRPr="006152E1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учреждения,  то</w:t>
      </w:r>
      <w:r w:rsidR="006152E1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 </w:t>
      </w:r>
      <w:r w:rsidRPr="006152E1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 оно представляется не позднее следующего рабочего дня после ее устранения.</w:t>
      </w:r>
    </w:p>
    <w:p w:rsidR="006B2A16" w:rsidRDefault="006B2A16" w:rsidP="00B01F72">
      <w:pPr>
        <w:shd w:val="clear" w:color="auto" w:fill="FFFFFF"/>
        <w:spacing w:before="120" w:after="18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Регистрация уведомления осуществляется в день его поступления в журнале регистрации по форме согласно приложению 2 к настоящему Порядку.</w:t>
      </w:r>
    </w:p>
    <w:p w:rsidR="001E564F" w:rsidRDefault="006B2A16" w:rsidP="00B01F72">
      <w:pPr>
        <w:shd w:val="clear" w:color="auto" w:fill="FFFFFF"/>
        <w:spacing w:before="120" w:after="18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6. Уведомление составляется в 2 экземплярах, один </w:t>
      </w:r>
      <w:r w:rsidR="00291512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 </w:t>
      </w:r>
      <w:r w:rsidR="00291512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руководителя учреждения, один - </w:t>
      </w:r>
      <w:r w:rsidR="001E564F" w:rsidRPr="001E564F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уполномоченн</w:t>
      </w:r>
      <w:r w:rsidR="001E564F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ому</w:t>
      </w:r>
      <w:r w:rsidR="001E564F" w:rsidRPr="001E564F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 орган</w:t>
      </w:r>
      <w:r w:rsidR="001E564F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у.</w:t>
      </w:r>
      <w:r w:rsidR="001E564F" w:rsidRPr="001E564F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 </w:t>
      </w:r>
    </w:p>
    <w:p w:rsidR="006B2A16" w:rsidRDefault="006B2A16" w:rsidP="00B01F72">
      <w:pPr>
        <w:shd w:val="clear" w:color="auto" w:fill="FFFFFF"/>
        <w:spacing w:before="120" w:after="18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7. Подарок, стоимость которого подтверждается документами и превышает 3 тыс. рублей либо стоимость </w:t>
      </w:r>
      <w:proofErr w:type="gramStart"/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которого  неизвестна</w:t>
      </w:r>
      <w:proofErr w:type="gramEnd"/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, сдается в уполномоченный орган, который принимает его на хранение  по акту приема-передачи не позднее 5 рабочих дней</w:t>
      </w:r>
      <w:r w:rsidR="00210899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 со дня регистрации уведомления в соответствующем журнале регистрации.</w:t>
      </w:r>
    </w:p>
    <w:p w:rsidR="006B2A16" w:rsidRDefault="006B2A16" w:rsidP="00B01F72">
      <w:pPr>
        <w:shd w:val="clear" w:color="auto" w:fill="FFFFFF"/>
        <w:spacing w:before="120" w:after="18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</w:pPr>
      <w:r w:rsidRPr="00CE5E9E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8. Подарок, полученный руковод</w:t>
      </w:r>
      <w:r w:rsidR="00210899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ителями </w:t>
      </w:r>
      <w:r w:rsidRPr="00CE5E9E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учреждения, независимо от его стоимости,</w:t>
      </w: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 подлежит передаче на хранение в порядке, предусмотренном пунктом 7 настоящего Порядка.</w:t>
      </w:r>
    </w:p>
    <w:p w:rsidR="006B2A16" w:rsidRDefault="006B2A16" w:rsidP="00B01F72">
      <w:pPr>
        <w:shd w:val="clear" w:color="auto" w:fill="FFFFFF"/>
        <w:spacing w:before="120" w:after="18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9. Прием подарка на хранение оформляется актом приема-передачи подарка, составленным в 3-х экземплярах по форме согласно приложению 3 к настоящему Порядку, и подписывается лицом, сдавшим подарок, и уполномоченным органом, принявшим подарок.</w:t>
      </w:r>
    </w:p>
    <w:p w:rsidR="006B2A16" w:rsidRDefault="006B2A16" w:rsidP="00B01F72">
      <w:pPr>
        <w:shd w:val="clear" w:color="auto" w:fill="FFFFFF"/>
        <w:spacing w:before="120" w:after="18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До передачи подарка по акту приема-передачи</w:t>
      </w:r>
      <w:r w:rsidR="00210899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 ответственность в соответствии с законодательством Российской Федерации за утрату или повреждение подарка несет лицо, получившее подарок.</w:t>
      </w:r>
    </w:p>
    <w:p w:rsidR="006B2A16" w:rsidRDefault="006B2A16" w:rsidP="006B2A16">
      <w:pPr>
        <w:shd w:val="clear" w:color="auto" w:fill="FFFFFF"/>
        <w:spacing w:before="120" w:after="18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10. В целях принятия к бухгалтерскому учету подарка в порядке, установленном законодательством Российской Федерации, определение его стоимости проводится на основе рыночной цены, действующей на дату принятия к учету подарка, или цены на аналогичную материальную ценность в сопоставимых условиях с привлечением при необходимости комиссии. Сведения о рыночной цене подтверждаются документально, а при невозможности документального подтверждения - экспертным путем. Подарок </w:t>
      </w: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lastRenderedPageBreak/>
        <w:t>возвращается сдавшему его лицу по акту приема-передачи в случае, если его стоимость не превышает 3 тыс. рублей</w:t>
      </w:r>
      <w:r w:rsidR="00E65519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.</w:t>
      </w:r>
    </w:p>
    <w:p w:rsidR="006B2A16" w:rsidRDefault="006B2A16" w:rsidP="006B2A16">
      <w:pPr>
        <w:shd w:val="clear" w:color="auto" w:fill="FFFFFF"/>
        <w:spacing w:before="120" w:after="18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Возврат подарка оформляется актом приема-передачи подарка, составленным и подписанным в соответствии с пунктом 9 настоящего Порядка.</w:t>
      </w:r>
    </w:p>
    <w:p w:rsidR="006B2A16" w:rsidRDefault="006B2A16" w:rsidP="006B2A16">
      <w:pPr>
        <w:shd w:val="clear" w:color="auto" w:fill="FFFFFF"/>
        <w:spacing w:before="120" w:after="18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11. Уполномоченный орган обеспечивает включение в установленном порядке принятого к бухгалтерскому учету подарка, стоимость которого превышает 3 тысячи рублей</w:t>
      </w:r>
      <w:r w:rsidR="003B4903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.</w:t>
      </w:r>
    </w:p>
    <w:p w:rsidR="006B2A16" w:rsidRDefault="006B2A16" w:rsidP="006B2A16">
      <w:pPr>
        <w:shd w:val="clear" w:color="auto" w:fill="FFFFFF"/>
        <w:spacing w:before="120" w:after="18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12. </w:t>
      </w:r>
      <w:r w:rsidR="00531C18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Руководители</w:t>
      </w:r>
      <w:r w:rsidRPr="00CE5E9E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 учреждения</w:t>
      </w: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, </w:t>
      </w:r>
      <w:r w:rsidR="00CE5E9E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сдавшие подарок, могут его выкупить, направив заявление, составленное по форме согласно приложению 4 к настоящему Порядку, в </w:t>
      </w:r>
      <w:r w:rsidR="005B5D39" w:rsidRPr="005B5D39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уполномоченный орган </w:t>
      </w:r>
      <w:r w:rsidR="005B5D39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е позднее 2 месяцев со дня сдачи подарка.</w:t>
      </w:r>
    </w:p>
    <w:p w:rsidR="006B2A16" w:rsidRDefault="006B2A16" w:rsidP="006B2A16">
      <w:pPr>
        <w:shd w:val="clear" w:color="auto" w:fill="FFFFFF"/>
        <w:spacing w:before="120" w:after="18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13. Уполномоченный орган в течение 3 месяцев со дня поступления заявления, указанного в </w:t>
      </w:r>
      <w:hyperlink r:id="rId5" w:history="1">
        <w:r>
          <w:rPr>
            <w:rStyle w:val="a3"/>
            <w:rFonts w:ascii="Times New Roman" w:eastAsia="Times New Roman" w:hAnsi="Times New Roman" w:cs="Times New Roman"/>
            <w:color w:val="3C4907"/>
            <w:sz w:val="24"/>
            <w:szCs w:val="24"/>
            <w:u w:val="none"/>
            <w:lang w:eastAsia="ru-RU"/>
          </w:rPr>
          <w:t>пункте 1</w:t>
        </w:r>
      </w:hyperlink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2 настоящего Порядка, организует оценку стоимости подарка для реализации (выкупа) и уведомляет в письменной форме лицо, подавшее заявление, о результатах оценки, после чего</w:t>
      </w:r>
      <w:r w:rsidR="005B5D39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 в течение месяца заявитель выкупает подарок по установленной в результате оценки стоимости</w:t>
      </w:r>
      <w:r w:rsidR="005B5D39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 или отказывается от выкупа.</w:t>
      </w:r>
    </w:p>
    <w:p w:rsidR="006B2A16" w:rsidRDefault="006B2A16" w:rsidP="00E65519">
      <w:pPr>
        <w:shd w:val="clear" w:color="auto" w:fill="FFFFFF"/>
        <w:spacing w:before="120" w:after="18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Оценка стоимости подарка для реализации (выкупа) осуществляется в соответствии с законодательством Российской Федерации об оценочной деятельности.</w:t>
      </w:r>
    </w:p>
    <w:p w:rsidR="006B2A16" w:rsidRDefault="006B2A16" w:rsidP="006B2A16">
      <w:pPr>
        <w:shd w:val="clear" w:color="auto" w:fill="FFFFFF"/>
        <w:spacing w:before="120" w:after="18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14. В случае если в отношении подарка, изготовленного из драгоценных металлов и (или) драгоценных камней, от </w:t>
      </w:r>
      <w:r w:rsidR="005B5D39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руководителей </w:t>
      </w:r>
      <w:r w:rsidR="00773130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у</w:t>
      </w:r>
      <w:r w:rsidRPr="00CE5E9E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чреждения  </w:t>
      </w:r>
      <w:r w:rsidR="00773130" w:rsidRPr="00773130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не поступило </w:t>
      </w:r>
      <w:r w:rsidRPr="00CE5E9E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заявление, указанное в пункте 12 настоящего Порядка, либо в случае отказа</w:t>
      </w: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 указанных лиц от выкупа такого подарка подарок, изготовленный из драгоценных металлов и (или) драгоценных камней, подлежит передаче уполномоченным органом в федеральное казенное учреждение «Государственное учреждение по формированию Государственного фонда драгоценных металлов и драгоценных камней Российской Федерации, хранению, отпуску и использованию драгоценных металлов и драгоценных камней (Гохран России) при Министерстве финансов Российской Федерации» для зачисления в Государственный фонд драгоценных металлов и драгоценных камней Российской Федерации.</w:t>
      </w:r>
    </w:p>
    <w:p w:rsidR="00644AB7" w:rsidRDefault="006B2A16" w:rsidP="006B2A16">
      <w:pPr>
        <w:shd w:val="clear" w:color="auto" w:fill="FFFFFF"/>
        <w:spacing w:before="120" w:after="18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15. Подарок, в отношении которого получен отказ от выкупа или не поступило заявление о выкупе</w:t>
      </w:r>
      <w:r w:rsidR="003E02A7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 от уполномоченного орган</w:t>
      </w:r>
      <w:r w:rsidR="00C87A87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, может быть использован для обеспечения деятельности  </w:t>
      </w:r>
      <w:r w:rsidRPr="00C87A8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ФБЛПУ «Санаторий-профилакторий «Золотой берег» ФНС России»</w:t>
      </w:r>
      <w:r w:rsidR="003B4903" w:rsidRPr="00C87A8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. </w:t>
      </w:r>
      <w:r w:rsidRPr="00C87A8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Решение о целесообразности использования подарка принимается </w:t>
      </w:r>
      <w:r w:rsidR="00644AB7" w:rsidRPr="00C87A8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руководством </w:t>
      </w:r>
      <w:r w:rsidRPr="00C87A8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ФБЛПУ «Санаторий-профилакторий «Золотой берег»</w:t>
      </w:r>
      <w:r w:rsidR="00CC3841" w:rsidRPr="00CC3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3841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уполномоченный орган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ФНС России»</w:t>
      </w:r>
      <w:r w:rsidR="003B490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B2A16" w:rsidRDefault="006B2A16" w:rsidP="006B2A16">
      <w:pPr>
        <w:shd w:val="clear" w:color="auto" w:fill="FFFFFF"/>
        <w:spacing w:before="120" w:after="18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16. В случае нецелесообразности использования подарка</w:t>
      </w:r>
      <w:r w:rsidR="00B56DA6"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 </w:t>
      </w:r>
      <w:r w:rsidRPr="00C87A8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ФБЛПУ «Санаторий-профилакторий «Золотой берег»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3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уполномоченный орган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 принимает решение о реализации подарка и проведении оценки его стоимости для реализации (выкупа), посредством проведения торгов в порядке, предусмотренном законодательством Российской Федерации.</w:t>
      </w:r>
    </w:p>
    <w:p w:rsidR="006B2A16" w:rsidRDefault="006B2A16" w:rsidP="006B2A16">
      <w:pPr>
        <w:shd w:val="clear" w:color="auto" w:fill="FFFFFF"/>
        <w:spacing w:before="120" w:after="18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17. В случае если подарок не выкуплен или не реализован, </w:t>
      </w:r>
      <w:r w:rsidRPr="00C87A8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ФБЛПУ «Санаторий-профилакторий «Золотой берег» </w:t>
      </w:r>
      <w:r w:rsidR="00CC3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уполномоченный орган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ФНС России» </w:t>
      </w: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>принимает решение о повторной реализации подарка, либо о его безвозмездной передаче на баланс благотворительной организации, либо о его уничтожении в соответствии с законодательством Российской Федерации.</w:t>
      </w:r>
    </w:p>
    <w:p w:rsidR="006B2A16" w:rsidRDefault="006B2A16" w:rsidP="006B2A1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383838"/>
          <w:sz w:val="24"/>
          <w:szCs w:val="24"/>
          <w:shd w:val="clear" w:color="auto" w:fill="FFFFFF"/>
          <w:lang w:eastAsia="ru-RU"/>
        </w:rPr>
        <w:t xml:space="preserve">18. Средства, вырученные от реализации (выкупа) подарка, зачисляются в доход бюджета </w:t>
      </w:r>
      <w:r>
        <w:rPr>
          <w:rFonts w:ascii="Times New Roman" w:eastAsia="Times New Roman" w:hAnsi="Times New Roman" w:cs="Times New Roman"/>
          <w:color w:val="383838"/>
          <w:sz w:val="24"/>
          <w:szCs w:val="24"/>
          <w:lang w:eastAsia="ru-RU"/>
        </w:rPr>
        <w:t xml:space="preserve"> </w:t>
      </w:r>
      <w:r w:rsidRPr="00C87A8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ФБЛПУ «Санаторий-профилакторий «Золотой берег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ФНС России» </w:t>
      </w:r>
      <w:r>
        <w:rPr>
          <w:rFonts w:ascii="Times New Roman" w:eastAsia="Times New Roman" w:hAnsi="Times New Roman" w:cs="Times New Roman"/>
          <w:color w:val="383838"/>
          <w:sz w:val="24"/>
          <w:szCs w:val="24"/>
          <w:shd w:val="clear" w:color="auto" w:fill="FFFFFF"/>
          <w:lang w:eastAsia="ru-RU"/>
        </w:rPr>
        <w:t>в порядке, установленном бюджетным законодательством Российской Федерации</w:t>
      </w:r>
      <w:r w:rsidR="00E65519">
        <w:rPr>
          <w:rFonts w:ascii="Times New Roman" w:eastAsia="Times New Roman" w:hAnsi="Times New Roman" w:cs="Times New Roman"/>
          <w:color w:val="383838"/>
          <w:sz w:val="24"/>
          <w:szCs w:val="24"/>
          <w:shd w:val="clear" w:color="auto" w:fill="FFFFFF"/>
          <w:lang w:eastAsia="ru-RU"/>
        </w:rPr>
        <w:t>.</w:t>
      </w:r>
    </w:p>
    <w:p w:rsidR="00BE353A" w:rsidRPr="00092FFB" w:rsidRDefault="00AD20FF">
      <w:pPr>
        <w:rPr>
          <w:rFonts w:ascii="Times New Roman" w:hAnsi="Times New Roman" w:cs="Times New Roman"/>
          <w:sz w:val="24"/>
          <w:szCs w:val="24"/>
        </w:rPr>
      </w:pPr>
      <w:r w:rsidRPr="00092FFB">
        <w:rPr>
          <w:rFonts w:ascii="Times New Roman" w:hAnsi="Times New Roman" w:cs="Times New Roman"/>
          <w:sz w:val="24"/>
          <w:szCs w:val="24"/>
        </w:rPr>
        <w:lastRenderedPageBreak/>
        <w:t>Составил:</w:t>
      </w:r>
      <w:r w:rsidR="00092FF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А.Ю. Гребнева</w:t>
      </w:r>
    </w:p>
    <w:p w:rsidR="00AD20FF" w:rsidRDefault="00AD20FF"/>
    <w:sectPr w:rsidR="00AD20FF" w:rsidSect="00BE35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A16"/>
    <w:rsid w:val="00013001"/>
    <w:rsid w:val="00014D66"/>
    <w:rsid w:val="000407E9"/>
    <w:rsid w:val="00092FFB"/>
    <w:rsid w:val="00156616"/>
    <w:rsid w:val="001D6522"/>
    <w:rsid w:val="001E564F"/>
    <w:rsid w:val="00210899"/>
    <w:rsid w:val="0024652B"/>
    <w:rsid w:val="002867C2"/>
    <w:rsid w:val="00291512"/>
    <w:rsid w:val="00381728"/>
    <w:rsid w:val="00395D82"/>
    <w:rsid w:val="003B4903"/>
    <w:rsid w:val="003D627D"/>
    <w:rsid w:val="003E02A7"/>
    <w:rsid w:val="00425D36"/>
    <w:rsid w:val="004A0246"/>
    <w:rsid w:val="004B0F8B"/>
    <w:rsid w:val="00502475"/>
    <w:rsid w:val="00504430"/>
    <w:rsid w:val="00531C18"/>
    <w:rsid w:val="005B5D39"/>
    <w:rsid w:val="006152E1"/>
    <w:rsid w:val="00644AB7"/>
    <w:rsid w:val="006B2A16"/>
    <w:rsid w:val="00773130"/>
    <w:rsid w:val="007D2493"/>
    <w:rsid w:val="008059EC"/>
    <w:rsid w:val="009C4725"/>
    <w:rsid w:val="00A44ABB"/>
    <w:rsid w:val="00AB2632"/>
    <w:rsid w:val="00AD20FF"/>
    <w:rsid w:val="00B01F72"/>
    <w:rsid w:val="00B56DA6"/>
    <w:rsid w:val="00B94794"/>
    <w:rsid w:val="00BE200F"/>
    <w:rsid w:val="00BE353A"/>
    <w:rsid w:val="00C25B2C"/>
    <w:rsid w:val="00C87A87"/>
    <w:rsid w:val="00CC3841"/>
    <w:rsid w:val="00CE5E9E"/>
    <w:rsid w:val="00DF7A31"/>
    <w:rsid w:val="00E33DFD"/>
    <w:rsid w:val="00E65519"/>
    <w:rsid w:val="00EA1FD9"/>
    <w:rsid w:val="00F90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8481ED-1681-408D-B452-6840EBB61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A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B2A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16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xn--90acibqfe6azap1d9a.xn--p1ai/index.php?option=com_content&amp;view=category&amp;id=26:2014-03-04-17-42-37&amp;Itemid=40" TargetMode="External"/><Relationship Id="rId4" Type="http://schemas.openxmlformats.org/officeDocument/2006/relationships/hyperlink" Target="http://xn--90acibqfe6azap1d9a.xn--p1ai/index.php?option=com_content&amp;view=category&amp;id=26:2014-03-04-17-42-37&amp;Itemid=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1465</Words>
  <Characters>8351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В. Горчакова</dc:creator>
  <cp:keywords/>
  <dc:description/>
  <cp:lastModifiedBy>Никитина Ольга Юрьевна</cp:lastModifiedBy>
  <cp:revision>2</cp:revision>
  <dcterms:created xsi:type="dcterms:W3CDTF">2018-11-13T14:33:00Z</dcterms:created>
  <dcterms:modified xsi:type="dcterms:W3CDTF">2018-11-13T14:33:00Z</dcterms:modified>
</cp:coreProperties>
</file>