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B42" w:rsidRPr="0088569E" w:rsidRDefault="008D24ED">
      <w:pPr>
        <w:spacing w:after="0" w:line="240" w:lineRule="auto"/>
        <w:jc w:val="center"/>
        <w:rPr>
          <w:rFonts w:ascii="Times New Roman" w:eastAsia="Times New Roman" w:hAnsi="Times New Roman" w:cs="Times New Roman"/>
          <w:b/>
          <w:sz w:val="26"/>
          <w:szCs w:val="26"/>
        </w:rPr>
      </w:pPr>
      <w:r w:rsidRPr="0088569E">
        <w:rPr>
          <w:rFonts w:ascii="Times New Roman" w:eastAsia="Times New Roman" w:hAnsi="Times New Roman" w:cs="Times New Roman"/>
          <w:b/>
          <w:sz w:val="26"/>
          <w:szCs w:val="26"/>
        </w:rPr>
        <w:t xml:space="preserve">ОБЗОР </w:t>
      </w:r>
    </w:p>
    <w:p w:rsidR="00663B42" w:rsidRPr="0088569E" w:rsidRDefault="008D24ED">
      <w:pPr>
        <w:spacing w:after="0" w:line="240" w:lineRule="auto"/>
        <w:jc w:val="center"/>
        <w:rPr>
          <w:rFonts w:ascii="Times New Roman" w:eastAsia="Times New Roman" w:hAnsi="Times New Roman" w:cs="Times New Roman"/>
          <w:b/>
          <w:sz w:val="26"/>
          <w:szCs w:val="26"/>
          <w:shd w:val="clear" w:color="auto" w:fill="FF0000"/>
        </w:rPr>
      </w:pPr>
      <w:r w:rsidRPr="0088569E">
        <w:rPr>
          <w:rFonts w:ascii="Times New Roman" w:eastAsia="Times New Roman" w:hAnsi="Times New Roman" w:cs="Times New Roman"/>
          <w:b/>
          <w:sz w:val="26"/>
          <w:szCs w:val="26"/>
        </w:rPr>
        <w:t>правовых позиций, отраженных в судебных актах Конституционного Суда Российской Федерации и Верховного Суда Р</w:t>
      </w:r>
      <w:r w:rsidR="00D874F0" w:rsidRPr="0088569E">
        <w:rPr>
          <w:rFonts w:ascii="Times New Roman" w:eastAsia="Times New Roman" w:hAnsi="Times New Roman" w:cs="Times New Roman"/>
          <w:b/>
          <w:sz w:val="26"/>
          <w:szCs w:val="26"/>
        </w:rPr>
        <w:t>оссийской Федерации, принятых в</w:t>
      </w:r>
      <w:r w:rsidRPr="0088569E">
        <w:rPr>
          <w:rFonts w:ascii="Times New Roman" w:eastAsia="Times New Roman" w:hAnsi="Times New Roman" w:cs="Times New Roman"/>
          <w:b/>
          <w:sz w:val="26"/>
          <w:szCs w:val="26"/>
        </w:rPr>
        <w:t xml:space="preserve"> </w:t>
      </w:r>
      <w:r w:rsidR="00D874F0" w:rsidRPr="0088569E">
        <w:rPr>
          <w:rFonts w:ascii="Times New Roman" w:eastAsia="Times New Roman" w:hAnsi="Times New Roman" w:cs="Times New Roman"/>
          <w:b/>
          <w:sz w:val="26"/>
          <w:szCs w:val="26"/>
        </w:rPr>
        <w:t>первом квартале</w:t>
      </w:r>
      <w:r w:rsidRPr="0088569E">
        <w:rPr>
          <w:rFonts w:ascii="Times New Roman" w:eastAsia="Times New Roman" w:hAnsi="Times New Roman" w:cs="Times New Roman"/>
          <w:b/>
          <w:sz w:val="26"/>
          <w:szCs w:val="26"/>
        </w:rPr>
        <w:t xml:space="preserve"> 201</w:t>
      </w:r>
      <w:r w:rsidR="00D874F0" w:rsidRPr="0088569E">
        <w:rPr>
          <w:rFonts w:ascii="Times New Roman" w:eastAsia="Times New Roman" w:hAnsi="Times New Roman" w:cs="Times New Roman"/>
          <w:b/>
          <w:sz w:val="26"/>
          <w:szCs w:val="26"/>
        </w:rPr>
        <w:t>7</w:t>
      </w:r>
      <w:r w:rsidRPr="0088569E">
        <w:rPr>
          <w:rFonts w:ascii="Times New Roman" w:eastAsia="Times New Roman" w:hAnsi="Times New Roman" w:cs="Times New Roman"/>
          <w:b/>
          <w:sz w:val="26"/>
          <w:szCs w:val="26"/>
        </w:rPr>
        <w:t xml:space="preserve"> года по вопросам налогообложения</w:t>
      </w:r>
    </w:p>
    <w:p w:rsidR="00663B42" w:rsidRPr="0088569E" w:rsidRDefault="00663B42" w:rsidP="000F6BCB">
      <w:pPr>
        <w:spacing w:after="0" w:line="240" w:lineRule="auto"/>
        <w:jc w:val="both"/>
        <w:rPr>
          <w:rFonts w:ascii="Times New Roman" w:eastAsia="Times New Roman" w:hAnsi="Times New Roman" w:cs="Times New Roman"/>
          <w:b/>
          <w:sz w:val="26"/>
          <w:szCs w:val="26"/>
        </w:rPr>
      </w:pPr>
    </w:p>
    <w:p w:rsidR="00B87D47" w:rsidRPr="0088569E" w:rsidRDefault="00B87D47" w:rsidP="00B87D47">
      <w:pPr>
        <w:spacing w:after="0" w:line="240" w:lineRule="auto"/>
        <w:ind w:firstLine="540"/>
        <w:jc w:val="both"/>
        <w:rPr>
          <w:rFonts w:ascii="Times New Roman" w:eastAsia="Times New Roman" w:hAnsi="Times New Roman" w:cs="Times New Roman"/>
          <w:b/>
          <w:sz w:val="26"/>
          <w:szCs w:val="26"/>
        </w:rPr>
      </w:pPr>
      <w:r w:rsidRPr="0088569E">
        <w:rPr>
          <w:rFonts w:ascii="Times New Roman" w:eastAsia="Times New Roman" w:hAnsi="Times New Roman" w:cs="Times New Roman"/>
          <w:b/>
          <w:sz w:val="26"/>
          <w:szCs w:val="26"/>
        </w:rPr>
        <w:t>1. </w:t>
      </w:r>
      <w:r w:rsidR="006F1A29" w:rsidRPr="0088569E">
        <w:rPr>
          <w:rFonts w:ascii="Times New Roman" w:eastAsia="Times New Roman" w:hAnsi="Times New Roman" w:cs="Times New Roman"/>
          <w:b/>
          <w:sz w:val="26"/>
          <w:szCs w:val="26"/>
        </w:rPr>
        <w:t xml:space="preserve">Отсутствие признаков прямой субъективной зависимости между организациями не исключает возможности применения положений подпункта 2 пункта 2 статьи 45 Налогового кодекса </w:t>
      </w:r>
      <w:r w:rsidR="00C2333B" w:rsidRPr="00C2333B">
        <w:rPr>
          <w:rFonts w:ascii="Times New Roman" w:eastAsia="Times New Roman" w:hAnsi="Times New Roman" w:cs="Times New Roman"/>
          <w:b/>
          <w:sz w:val="26"/>
          <w:szCs w:val="26"/>
        </w:rPr>
        <w:t>Российской Федерации</w:t>
      </w:r>
      <w:r w:rsidR="006F1A29" w:rsidRPr="0088569E">
        <w:rPr>
          <w:rFonts w:ascii="Times New Roman" w:eastAsia="Times New Roman" w:hAnsi="Times New Roman" w:cs="Times New Roman"/>
          <w:b/>
          <w:sz w:val="26"/>
          <w:szCs w:val="26"/>
        </w:rPr>
        <w:t>, так как</w:t>
      </w:r>
      <w:r w:rsidR="006F1A29" w:rsidRPr="0088569E">
        <w:rPr>
          <w:rFonts w:ascii="Times New Roman" w:hAnsi="Times New Roman" w:cs="Times New Roman"/>
          <w:sz w:val="26"/>
          <w:szCs w:val="26"/>
        </w:rPr>
        <w:t xml:space="preserve"> </w:t>
      </w:r>
      <w:r w:rsidR="006F1A29" w:rsidRPr="0088569E">
        <w:rPr>
          <w:rFonts w:ascii="Times New Roman" w:eastAsia="Times New Roman" w:hAnsi="Times New Roman" w:cs="Times New Roman"/>
          <w:b/>
          <w:sz w:val="26"/>
          <w:szCs w:val="26"/>
        </w:rPr>
        <w:t>понятие «иной зависимости» между налогоплательщиком и лицом, к которому предъявлено требование о взыскании налоговой задолженности, имеет самостоятельное значение и должно толковаться с учетом цели данной нормы - противодействие избежания налогообложения</w:t>
      </w:r>
      <w:r w:rsidRPr="0088569E">
        <w:rPr>
          <w:rFonts w:ascii="Times New Roman" w:eastAsia="Times New Roman" w:hAnsi="Times New Roman" w:cs="Times New Roman"/>
          <w:b/>
          <w:sz w:val="26"/>
          <w:szCs w:val="26"/>
        </w:rPr>
        <w:t>.</w:t>
      </w:r>
    </w:p>
    <w:p w:rsidR="00B87D47" w:rsidRPr="0088569E" w:rsidRDefault="00B87D47" w:rsidP="00B87D47">
      <w:pPr>
        <w:spacing w:after="0" w:line="240" w:lineRule="auto"/>
        <w:ind w:firstLine="540"/>
        <w:jc w:val="both"/>
        <w:rPr>
          <w:rFonts w:ascii="Times New Roman" w:eastAsia="Times New Roman" w:hAnsi="Times New Roman" w:cs="Times New Roman"/>
          <w:color w:val="000000"/>
          <w:sz w:val="26"/>
          <w:szCs w:val="26"/>
        </w:rPr>
      </w:pPr>
      <w:r w:rsidRPr="0088569E">
        <w:rPr>
          <w:rFonts w:ascii="Times New Roman" w:eastAsia="Times New Roman" w:hAnsi="Times New Roman" w:cs="Times New Roman"/>
          <w:color w:val="000000"/>
          <w:sz w:val="26"/>
          <w:szCs w:val="26"/>
        </w:rPr>
        <w:t xml:space="preserve">В связи с неисполнением обязанности по уплате </w:t>
      </w:r>
      <w:proofErr w:type="spellStart"/>
      <w:r w:rsidRPr="0088569E">
        <w:rPr>
          <w:rFonts w:ascii="Times New Roman" w:eastAsia="Times New Roman" w:hAnsi="Times New Roman" w:cs="Times New Roman"/>
          <w:color w:val="000000"/>
          <w:sz w:val="26"/>
          <w:szCs w:val="26"/>
        </w:rPr>
        <w:t>доначисленных</w:t>
      </w:r>
      <w:proofErr w:type="spellEnd"/>
      <w:r w:rsidRPr="0088569E">
        <w:rPr>
          <w:rFonts w:ascii="Times New Roman" w:eastAsia="Times New Roman" w:hAnsi="Times New Roman" w:cs="Times New Roman"/>
          <w:color w:val="000000"/>
          <w:sz w:val="26"/>
          <w:szCs w:val="26"/>
        </w:rPr>
        <w:t xml:space="preserve"> сумм, налоговый орган предпринял меры принудительного взыскания задолженности с               </w:t>
      </w:r>
      <w:r w:rsidR="005E74D9" w:rsidRPr="0088569E">
        <w:rPr>
          <w:rFonts w:ascii="Times New Roman" w:eastAsia="Times New Roman" w:hAnsi="Times New Roman" w:cs="Times New Roman"/>
          <w:color w:val="000000"/>
          <w:sz w:val="26"/>
          <w:szCs w:val="26"/>
        </w:rPr>
        <w:t>налогоплательщика</w:t>
      </w:r>
      <w:r w:rsidRPr="0088569E">
        <w:rPr>
          <w:rFonts w:ascii="Times New Roman" w:eastAsia="Times New Roman" w:hAnsi="Times New Roman" w:cs="Times New Roman"/>
          <w:color w:val="000000"/>
          <w:sz w:val="26"/>
          <w:szCs w:val="26"/>
        </w:rPr>
        <w:t>, которые не привели к её погашению.</w:t>
      </w:r>
    </w:p>
    <w:p w:rsidR="00B87D47" w:rsidRPr="0088569E" w:rsidRDefault="00B87D47" w:rsidP="00B87D47">
      <w:pPr>
        <w:spacing w:after="0" w:line="240" w:lineRule="auto"/>
        <w:ind w:firstLine="540"/>
        <w:jc w:val="both"/>
        <w:rPr>
          <w:rFonts w:ascii="Times New Roman" w:eastAsia="Times New Roman" w:hAnsi="Times New Roman" w:cs="Times New Roman"/>
          <w:color w:val="000000"/>
          <w:sz w:val="26"/>
          <w:szCs w:val="26"/>
        </w:rPr>
      </w:pPr>
      <w:r w:rsidRPr="0088569E">
        <w:rPr>
          <w:rFonts w:ascii="Times New Roman" w:eastAsia="Times New Roman" w:hAnsi="Times New Roman" w:cs="Times New Roman"/>
          <w:color w:val="000000"/>
          <w:sz w:val="26"/>
          <w:szCs w:val="26"/>
        </w:rPr>
        <w:t>Невозможность взыскания указанных сумм, выявление обстоятельств создания банком совместно с взаимозависимыми (подконтрольными) организациями схемы, направленной на уклонение от налогообложения, путем вывода имущества (здания автоцентра) из активов налогоплательщика и создания ситуации, исключающей погашение налоговой задолженности, послужили основанием для обращения налогового органа в арбитражный суд с соответствующим заявлением</w:t>
      </w:r>
      <w:r w:rsidR="006F1A29" w:rsidRPr="0088569E">
        <w:rPr>
          <w:rFonts w:ascii="Times New Roman" w:eastAsia="Times New Roman" w:hAnsi="Times New Roman" w:cs="Times New Roman"/>
          <w:color w:val="000000"/>
          <w:sz w:val="26"/>
          <w:szCs w:val="26"/>
        </w:rPr>
        <w:t xml:space="preserve"> к банку</w:t>
      </w:r>
      <w:r w:rsidRPr="0088569E">
        <w:rPr>
          <w:rFonts w:ascii="Times New Roman" w:eastAsia="Times New Roman" w:hAnsi="Times New Roman" w:cs="Times New Roman"/>
          <w:color w:val="000000"/>
          <w:sz w:val="26"/>
          <w:szCs w:val="26"/>
        </w:rPr>
        <w:t>.</w:t>
      </w:r>
    </w:p>
    <w:p w:rsidR="00B87D47" w:rsidRPr="0088569E" w:rsidRDefault="00B87D47" w:rsidP="00B87D47">
      <w:pPr>
        <w:spacing w:after="0" w:line="240" w:lineRule="auto"/>
        <w:ind w:firstLine="540"/>
        <w:jc w:val="both"/>
        <w:rPr>
          <w:rFonts w:ascii="Times New Roman" w:eastAsia="Times New Roman" w:hAnsi="Times New Roman" w:cs="Times New Roman"/>
          <w:color w:val="000000"/>
          <w:sz w:val="26"/>
          <w:szCs w:val="26"/>
        </w:rPr>
      </w:pPr>
      <w:r w:rsidRPr="0088569E">
        <w:rPr>
          <w:rFonts w:ascii="Times New Roman" w:eastAsia="Times New Roman" w:hAnsi="Times New Roman" w:cs="Times New Roman"/>
          <w:color w:val="000000"/>
          <w:sz w:val="26"/>
          <w:szCs w:val="26"/>
        </w:rPr>
        <w:t xml:space="preserve">Суд апелляционной инстанции согласился с выводами налогового органа о взаимозависимости </w:t>
      </w:r>
      <w:r w:rsidR="005E74D9" w:rsidRPr="0088569E">
        <w:rPr>
          <w:rFonts w:ascii="Times New Roman" w:eastAsia="Times New Roman" w:hAnsi="Times New Roman" w:cs="Times New Roman"/>
          <w:color w:val="000000"/>
          <w:sz w:val="26"/>
          <w:szCs w:val="26"/>
        </w:rPr>
        <w:t>налогоплательщика с обществом, взаимозависимым с</w:t>
      </w:r>
      <w:r w:rsidRPr="0088569E">
        <w:rPr>
          <w:rFonts w:ascii="Times New Roman" w:eastAsia="Times New Roman" w:hAnsi="Times New Roman" w:cs="Times New Roman"/>
          <w:color w:val="000000"/>
          <w:sz w:val="26"/>
          <w:szCs w:val="26"/>
        </w:rPr>
        <w:t xml:space="preserve"> банк</w:t>
      </w:r>
      <w:r w:rsidR="005E74D9" w:rsidRPr="0088569E">
        <w:rPr>
          <w:rFonts w:ascii="Times New Roman" w:eastAsia="Times New Roman" w:hAnsi="Times New Roman" w:cs="Times New Roman"/>
          <w:color w:val="000000"/>
          <w:sz w:val="26"/>
          <w:szCs w:val="26"/>
        </w:rPr>
        <w:t>ом</w:t>
      </w:r>
      <w:r w:rsidRPr="0088569E">
        <w:rPr>
          <w:rFonts w:ascii="Times New Roman" w:eastAsia="Times New Roman" w:hAnsi="Times New Roman" w:cs="Times New Roman"/>
          <w:color w:val="000000"/>
          <w:sz w:val="26"/>
          <w:szCs w:val="26"/>
        </w:rPr>
        <w:t xml:space="preserve">, а также о наличии условий для применения </w:t>
      </w:r>
      <w:r w:rsidR="006F1A29" w:rsidRPr="0088569E">
        <w:rPr>
          <w:rFonts w:ascii="Times New Roman" w:eastAsia="Times New Roman" w:hAnsi="Times New Roman" w:cs="Times New Roman"/>
          <w:color w:val="000000"/>
          <w:sz w:val="26"/>
          <w:szCs w:val="26"/>
        </w:rPr>
        <w:t xml:space="preserve">подпункта 2 пункта 2 статьи 45 Налогового кодекса </w:t>
      </w:r>
      <w:r w:rsidR="00C2333B" w:rsidRPr="00C2333B">
        <w:rPr>
          <w:rFonts w:ascii="Times New Roman" w:eastAsia="Times New Roman" w:hAnsi="Times New Roman" w:cs="Times New Roman"/>
          <w:color w:val="000000"/>
          <w:sz w:val="26"/>
          <w:szCs w:val="26"/>
        </w:rPr>
        <w:t>Российской Федерации</w:t>
      </w:r>
      <w:r w:rsidRPr="0088569E">
        <w:rPr>
          <w:rFonts w:ascii="Times New Roman" w:eastAsia="Times New Roman" w:hAnsi="Times New Roman" w:cs="Times New Roman"/>
          <w:color w:val="000000"/>
          <w:sz w:val="26"/>
          <w:szCs w:val="26"/>
        </w:rPr>
        <w:t>, в связи с чем заявленные требования удовлетворил.</w:t>
      </w:r>
    </w:p>
    <w:p w:rsidR="006F1A29" w:rsidRPr="0088569E" w:rsidRDefault="006F1A29" w:rsidP="006F1A29">
      <w:pPr>
        <w:autoSpaceDE w:val="0"/>
        <w:autoSpaceDN w:val="0"/>
        <w:adjustRightInd w:val="0"/>
        <w:spacing w:after="0" w:line="240" w:lineRule="auto"/>
        <w:ind w:firstLine="540"/>
        <w:jc w:val="both"/>
        <w:rPr>
          <w:rFonts w:ascii="Times New Roman" w:hAnsi="Times New Roman" w:cs="Times New Roman"/>
          <w:sz w:val="26"/>
          <w:szCs w:val="26"/>
        </w:rPr>
      </w:pPr>
      <w:r w:rsidRPr="0088569E">
        <w:rPr>
          <w:rFonts w:ascii="Times New Roman" w:hAnsi="Times New Roman" w:cs="Times New Roman"/>
          <w:sz w:val="26"/>
          <w:szCs w:val="26"/>
        </w:rPr>
        <w:t xml:space="preserve">При этом суд апелляционной инстанции сделал вывод, что обстоятельства </w:t>
      </w:r>
      <w:r w:rsidR="000B1223" w:rsidRPr="0088569E">
        <w:rPr>
          <w:rFonts w:ascii="Times New Roman" w:hAnsi="Times New Roman" w:cs="Times New Roman"/>
          <w:sz w:val="26"/>
          <w:szCs w:val="26"/>
        </w:rPr>
        <w:t>дела свидетельствуют</w:t>
      </w:r>
      <w:r w:rsidRPr="0088569E">
        <w:rPr>
          <w:rFonts w:ascii="Times New Roman" w:hAnsi="Times New Roman" w:cs="Times New Roman"/>
          <w:sz w:val="26"/>
          <w:szCs w:val="26"/>
        </w:rPr>
        <w:t xml:space="preserve"> о наличии между </w:t>
      </w:r>
      <w:r w:rsidR="006346D2" w:rsidRPr="0088569E">
        <w:rPr>
          <w:rFonts w:ascii="Times New Roman" w:hAnsi="Times New Roman" w:cs="Times New Roman"/>
          <w:sz w:val="26"/>
          <w:szCs w:val="26"/>
        </w:rPr>
        <w:t>указанным обществом</w:t>
      </w:r>
      <w:r w:rsidRPr="0088569E">
        <w:rPr>
          <w:rFonts w:ascii="Times New Roman" w:hAnsi="Times New Roman" w:cs="Times New Roman"/>
          <w:sz w:val="26"/>
          <w:szCs w:val="26"/>
        </w:rPr>
        <w:t xml:space="preserve"> и </w:t>
      </w:r>
      <w:r w:rsidR="000B2B13" w:rsidRPr="0088569E">
        <w:rPr>
          <w:rFonts w:ascii="Times New Roman" w:hAnsi="Times New Roman" w:cs="Times New Roman"/>
          <w:sz w:val="26"/>
          <w:szCs w:val="26"/>
        </w:rPr>
        <w:t>банком</w:t>
      </w:r>
      <w:r w:rsidRPr="0088569E">
        <w:rPr>
          <w:rFonts w:ascii="Times New Roman" w:hAnsi="Times New Roman" w:cs="Times New Roman"/>
          <w:sz w:val="26"/>
          <w:szCs w:val="26"/>
        </w:rPr>
        <w:t xml:space="preserve"> зависимости, поскольку учредитель </w:t>
      </w:r>
      <w:r w:rsidR="000B2B13" w:rsidRPr="0088569E">
        <w:rPr>
          <w:rFonts w:ascii="Times New Roman" w:hAnsi="Times New Roman" w:cs="Times New Roman"/>
          <w:sz w:val="26"/>
          <w:szCs w:val="26"/>
        </w:rPr>
        <w:t>данной организации</w:t>
      </w:r>
      <w:r w:rsidRPr="0088569E">
        <w:rPr>
          <w:rFonts w:ascii="Times New Roman" w:hAnsi="Times New Roman" w:cs="Times New Roman"/>
          <w:sz w:val="26"/>
          <w:szCs w:val="26"/>
        </w:rPr>
        <w:t xml:space="preserve"> находится в служебном и ином подчинении у руководства банка, уставной капитал </w:t>
      </w:r>
      <w:r w:rsidR="006346D2" w:rsidRPr="0088569E">
        <w:rPr>
          <w:rFonts w:ascii="Times New Roman" w:hAnsi="Times New Roman" w:cs="Times New Roman"/>
          <w:sz w:val="26"/>
          <w:szCs w:val="26"/>
        </w:rPr>
        <w:t>общества</w:t>
      </w:r>
      <w:r w:rsidRPr="0088569E">
        <w:rPr>
          <w:rFonts w:ascii="Times New Roman" w:hAnsi="Times New Roman" w:cs="Times New Roman"/>
          <w:sz w:val="26"/>
          <w:szCs w:val="26"/>
        </w:rPr>
        <w:t xml:space="preserve"> сформирован за счет имущества </w:t>
      </w:r>
      <w:r w:rsidR="006346D2" w:rsidRPr="0088569E">
        <w:rPr>
          <w:rFonts w:ascii="Times New Roman" w:hAnsi="Times New Roman" w:cs="Times New Roman"/>
          <w:sz w:val="26"/>
          <w:szCs w:val="26"/>
        </w:rPr>
        <w:t xml:space="preserve">третьей </w:t>
      </w:r>
      <w:r w:rsidR="005E74D9" w:rsidRPr="0088569E">
        <w:rPr>
          <w:rFonts w:ascii="Times New Roman" w:hAnsi="Times New Roman" w:cs="Times New Roman"/>
          <w:sz w:val="26"/>
          <w:szCs w:val="26"/>
        </w:rPr>
        <w:t>компании</w:t>
      </w:r>
      <w:r w:rsidRPr="0088569E">
        <w:rPr>
          <w:rFonts w:ascii="Times New Roman" w:hAnsi="Times New Roman" w:cs="Times New Roman"/>
          <w:sz w:val="26"/>
          <w:szCs w:val="26"/>
        </w:rPr>
        <w:t>, где генеральным директором является совладелец банка, а учредителем - председатель правления и основной акционер банка.</w:t>
      </w:r>
    </w:p>
    <w:p w:rsidR="000B2B13" w:rsidRPr="0088569E" w:rsidRDefault="000B2B13" w:rsidP="006F1A29">
      <w:pPr>
        <w:autoSpaceDE w:val="0"/>
        <w:autoSpaceDN w:val="0"/>
        <w:adjustRightInd w:val="0"/>
        <w:spacing w:after="0" w:line="240" w:lineRule="auto"/>
        <w:ind w:firstLine="540"/>
        <w:jc w:val="both"/>
        <w:rPr>
          <w:rFonts w:ascii="Times New Roman" w:hAnsi="Times New Roman" w:cs="Times New Roman"/>
          <w:sz w:val="26"/>
          <w:szCs w:val="26"/>
        </w:rPr>
      </w:pPr>
      <w:r w:rsidRPr="0088569E">
        <w:rPr>
          <w:rFonts w:ascii="Times New Roman" w:hAnsi="Times New Roman" w:cs="Times New Roman"/>
          <w:sz w:val="26"/>
          <w:szCs w:val="26"/>
        </w:rPr>
        <w:t xml:space="preserve">При этом суды пришли к выводу, что подпунктом 2 пункта 2 статьи 45 </w:t>
      </w:r>
      <w:r w:rsidR="00B73671" w:rsidRPr="0088569E">
        <w:rPr>
          <w:rFonts w:ascii="Times New Roman" w:eastAsia="Times New Roman" w:hAnsi="Times New Roman" w:cs="Times New Roman"/>
          <w:color w:val="000000"/>
          <w:sz w:val="26"/>
          <w:szCs w:val="26"/>
        </w:rPr>
        <w:t>Налогового кодекса</w:t>
      </w:r>
      <w:r w:rsidRPr="0088569E">
        <w:rPr>
          <w:rFonts w:ascii="Times New Roman" w:hAnsi="Times New Roman" w:cs="Times New Roman"/>
          <w:sz w:val="26"/>
          <w:szCs w:val="26"/>
        </w:rPr>
        <w:t xml:space="preserve"> </w:t>
      </w:r>
      <w:r w:rsidR="00C2333B" w:rsidRPr="00C2333B">
        <w:rPr>
          <w:rFonts w:ascii="Times New Roman" w:hAnsi="Times New Roman" w:cs="Times New Roman"/>
          <w:sz w:val="26"/>
          <w:szCs w:val="26"/>
        </w:rPr>
        <w:t>Российской Федерации</w:t>
      </w:r>
      <w:r w:rsidRPr="0088569E">
        <w:rPr>
          <w:rFonts w:ascii="Times New Roman" w:hAnsi="Times New Roman" w:cs="Times New Roman"/>
          <w:sz w:val="26"/>
          <w:szCs w:val="26"/>
        </w:rPr>
        <w:t xml:space="preserve"> предусмотрены самостоятельные основания и условия взыскания задолженности в судебном порядке с лица, не являющегося обязанным по уплате </w:t>
      </w:r>
      <w:proofErr w:type="spellStart"/>
      <w:r w:rsidRPr="0088569E">
        <w:rPr>
          <w:rFonts w:ascii="Times New Roman" w:hAnsi="Times New Roman" w:cs="Times New Roman"/>
          <w:sz w:val="26"/>
          <w:szCs w:val="26"/>
        </w:rPr>
        <w:t>доначисленных</w:t>
      </w:r>
      <w:proofErr w:type="spellEnd"/>
      <w:r w:rsidRPr="0088569E">
        <w:rPr>
          <w:rFonts w:ascii="Times New Roman" w:hAnsi="Times New Roman" w:cs="Times New Roman"/>
          <w:sz w:val="26"/>
          <w:szCs w:val="26"/>
        </w:rPr>
        <w:t xml:space="preserve"> по результатам проверки налогов. Применение установленных данной нормой правил не поставлено в прямую зависимость от соблюдения условий, предусмотренных статьей 105.1 Налогового кодекса </w:t>
      </w:r>
      <w:r w:rsidR="00C2333B" w:rsidRPr="00C2333B">
        <w:rPr>
          <w:rFonts w:ascii="Times New Roman" w:hAnsi="Times New Roman" w:cs="Times New Roman"/>
          <w:sz w:val="26"/>
          <w:szCs w:val="26"/>
        </w:rPr>
        <w:t>Российской Федерации</w:t>
      </w:r>
      <w:r w:rsidRPr="0088569E">
        <w:rPr>
          <w:rFonts w:ascii="Times New Roman" w:hAnsi="Times New Roman" w:cs="Times New Roman"/>
          <w:sz w:val="26"/>
          <w:szCs w:val="26"/>
        </w:rPr>
        <w:t xml:space="preserve"> «Взаимозависимые лица».</w:t>
      </w:r>
      <w:r w:rsidR="00B73671">
        <w:rPr>
          <w:rFonts w:ascii="Times New Roman" w:hAnsi="Times New Roman" w:cs="Times New Roman"/>
          <w:sz w:val="26"/>
          <w:szCs w:val="26"/>
        </w:rPr>
        <w:t xml:space="preserve"> </w:t>
      </w:r>
    </w:p>
    <w:p w:rsidR="00B87D47" w:rsidRPr="0088569E" w:rsidRDefault="006F1A29" w:rsidP="001F6D80">
      <w:pPr>
        <w:autoSpaceDE w:val="0"/>
        <w:autoSpaceDN w:val="0"/>
        <w:adjustRightInd w:val="0"/>
        <w:spacing w:after="0" w:line="240" w:lineRule="auto"/>
        <w:ind w:firstLine="540"/>
        <w:jc w:val="both"/>
        <w:rPr>
          <w:rFonts w:ascii="Times New Roman" w:hAnsi="Times New Roman" w:cs="Times New Roman"/>
          <w:i/>
          <w:iCs/>
          <w:sz w:val="26"/>
          <w:szCs w:val="26"/>
        </w:rPr>
      </w:pPr>
      <w:r w:rsidRPr="0088569E">
        <w:rPr>
          <w:rFonts w:ascii="Times New Roman" w:eastAsia="Times New Roman" w:hAnsi="Times New Roman" w:cs="Times New Roman"/>
          <w:i/>
          <w:color w:val="000000"/>
          <w:sz w:val="26"/>
          <w:szCs w:val="26"/>
        </w:rPr>
        <w:t xml:space="preserve"> </w:t>
      </w:r>
      <w:r w:rsidR="00B87D47" w:rsidRPr="0088569E">
        <w:rPr>
          <w:rFonts w:ascii="Times New Roman" w:eastAsia="Times New Roman" w:hAnsi="Times New Roman" w:cs="Times New Roman"/>
          <w:i/>
          <w:color w:val="000000"/>
          <w:sz w:val="26"/>
          <w:szCs w:val="26"/>
        </w:rPr>
        <w:t xml:space="preserve">Данные выводы содержатся </w:t>
      </w:r>
      <w:r w:rsidR="001F6D80" w:rsidRPr="0088569E">
        <w:rPr>
          <w:rFonts w:ascii="Times New Roman" w:eastAsia="Times New Roman" w:hAnsi="Times New Roman" w:cs="Times New Roman"/>
          <w:i/>
          <w:color w:val="000000"/>
          <w:sz w:val="26"/>
          <w:szCs w:val="26"/>
        </w:rPr>
        <w:t>в судебных актах, поддержанных</w:t>
      </w:r>
      <w:r w:rsidR="00B87D47" w:rsidRPr="0088569E">
        <w:rPr>
          <w:rFonts w:ascii="Times New Roman" w:eastAsia="Times New Roman" w:hAnsi="Times New Roman" w:cs="Times New Roman"/>
          <w:i/>
          <w:color w:val="000000"/>
          <w:sz w:val="26"/>
          <w:szCs w:val="26"/>
        </w:rPr>
        <w:t xml:space="preserve"> Определени</w:t>
      </w:r>
      <w:r w:rsidR="001F6D80" w:rsidRPr="0088569E">
        <w:rPr>
          <w:rFonts w:ascii="Times New Roman" w:eastAsia="Times New Roman" w:hAnsi="Times New Roman" w:cs="Times New Roman"/>
          <w:i/>
          <w:color w:val="000000"/>
          <w:sz w:val="26"/>
          <w:szCs w:val="26"/>
        </w:rPr>
        <w:t>ем</w:t>
      </w:r>
      <w:r w:rsidR="00B87D47" w:rsidRPr="0088569E">
        <w:rPr>
          <w:rFonts w:ascii="Times New Roman" w:eastAsia="Times New Roman" w:hAnsi="Times New Roman" w:cs="Times New Roman"/>
          <w:i/>
          <w:color w:val="000000"/>
          <w:sz w:val="26"/>
          <w:szCs w:val="26"/>
        </w:rPr>
        <w:t xml:space="preserve"> Верховного Суда Российской Федерации </w:t>
      </w:r>
      <w:r w:rsidR="001F6D80" w:rsidRPr="0088569E">
        <w:rPr>
          <w:rFonts w:ascii="Times New Roman" w:eastAsia="Times New Roman" w:hAnsi="Times New Roman" w:cs="Times New Roman"/>
          <w:i/>
          <w:color w:val="000000"/>
          <w:sz w:val="26"/>
          <w:szCs w:val="26"/>
        </w:rPr>
        <w:t>от 26</w:t>
      </w:r>
      <w:r w:rsidR="00F72BA8">
        <w:rPr>
          <w:rFonts w:ascii="Times New Roman" w:eastAsia="Times New Roman" w:hAnsi="Times New Roman" w:cs="Times New Roman"/>
          <w:i/>
          <w:color w:val="000000"/>
          <w:sz w:val="26"/>
          <w:szCs w:val="26"/>
        </w:rPr>
        <w:t xml:space="preserve">.01.2017 </w:t>
      </w:r>
      <w:r w:rsidR="001F6D80" w:rsidRPr="0088569E">
        <w:rPr>
          <w:rFonts w:ascii="Times New Roman" w:eastAsia="Times New Roman" w:hAnsi="Times New Roman" w:cs="Times New Roman"/>
          <w:i/>
          <w:color w:val="000000"/>
          <w:sz w:val="26"/>
          <w:szCs w:val="26"/>
        </w:rPr>
        <w:t>№ 303-КГ16-19317 по делу №</w:t>
      </w:r>
      <w:r w:rsidR="00505E55" w:rsidRPr="0088569E">
        <w:rPr>
          <w:rFonts w:ascii="Times New Roman" w:eastAsia="Times New Roman" w:hAnsi="Times New Roman" w:cs="Times New Roman"/>
          <w:i/>
          <w:color w:val="000000"/>
          <w:sz w:val="26"/>
          <w:szCs w:val="26"/>
        </w:rPr>
        <w:t> </w:t>
      </w:r>
      <w:r w:rsidR="001F6D80" w:rsidRPr="0088569E">
        <w:rPr>
          <w:rFonts w:ascii="Times New Roman" w:eastAsia="Times New Roman" w:hAnsi="Times New Roman" w:cs="Times New Roman"/>
          <w:i/>
          <w:color w:val="000000"/>
          <w:sz w:val="26"/>
          <w:szCs w:val="26"/>
        </w:rPr>
        <w:t>А51-4996/2015</w:t>
      </w:r>
      <w:r w:rsidR="00B87D47" w:rsidRPr="0088569E">
        <w:rPr>
          <w:rFonts w:ascii="Times New Roman" w:eastAsia="Times New Roman" w:hAnsi="Times New Roman" w:cs="Times New Roman"/>
          <w:i/>
          <w:color w:val="000000"/>
          <w:sz w:val="26"/>
          <w:szCs w:val="26"/>
        </w:rPr>
        <w:t xml:space="preserve"> (</w:t>
      </w:r>
      <w:r w:rsidR="001F6D80" w:rsidRPr="0088569E">
        <w:rPr>
          <w:rFonts w:ascii="Times New Roman" w:eastAsia="Times New Roman" w:hAnsi="Times New Roman" w:cs="Times New Roman"/>
          <w:i/>
          <w:sz w:val="26"/>
          <w:szCs w:val="26"/>
        </w:rPr>
        <w:t xml:space="preserve">Межрайонная инспекция Федеральной налоговой службы № 10 по Приморскому краю </w:t>
      </w:r>
      <w:r w:rsidR="00F72BA8">
        <w:rPr>
          <w:rFonts w:ascii="Times New Roman" w:eastAsia="Times New Roman" w:hAnsi="Times New Roman" w:cs="Times New Roman"/>
          <w:i/>
          <w:color w:val="000000"/>
          <w:sz w:val="26"/>
          <w:szCs w:val="26"/>
        </w:rPr>
        <w:t xml:space="preserve">против </w:t>
      </w:r>
      <w:r w:rsidR="001F6D80" w:rsidRPr="0088569E">
        <w:rPr>
          <w:rFonts w:ascii="Times New Roman" w:eastAsia="Times New Roman" w:hAnsi="Times New Roman" w:cs="Times New Roman"/>
          <w:i/>
          <w:color w:val="000000"/>
          <w:sz w:val="26"/>
          <w:szCs w:val="26"/>
        </w:rPr>
        <w:t>ПАО </w:t>
      </w:r>
      <w:r w:rsidR="001F6D80" w:rsidRPr="0088569E">
        <w:rPr>
          <w:rFonts w:ascii="Times New Roman" w:hAnsi="Times New Roman" w:cs="Times New Roman"/>
          <w:i/>
          <w:iCs/>
          <w:sz w:val="26"/>
          <w:szCs w:val="26"/>
        </w:rPr>
        <w:t xml:space="preserve">Социальный коммерческий банк Приморья </w:t>
      </w:r>
      <w:r w:rsidR="00B87D47" w:rsidRPr="0088569E">
        <w:rPr>
          <w:rFonts w:ascii="Times New Roman" w:eastAsia="Times New Roman" w:hAnsi="Times New Roman" w:cs="Times New Roman"/>
          <w:i/>
          <w:color w:val="000000"/>
          <w:sz w:val="26"/>
          <w:szCs w:val="26"/>
        </w:rPr>
        <w:t>«</w:t>
      </w:r>
      <w:proofErr w:type="spellStart"/>
      <w:r w:rsidR="001F6D80" w:rsidRPr="0088569E">
        <w:rPr>
          <w:rFonts w:ascii="Times New Roman" w:hAnsi="Times New Roman" w:cs="Times New Roman"/>
          <w:i/>
          <w:iCs/>
          <w:sz w:val="26"/>
          <w:szCs w:val="26"/>
        </w:rPr>
        <w:t>Примсоцбанк</w:t>
      </w:r>
      <w:proofErr w:type="spellEnd"/>
      <w:r w:rsidR="00B87D47" w:rsidRPr="0088569E">
        <w:rPr>
          <w:rFonts w:ascii="Times New Roman" w:eastAsia="Times New Roman" w:hAnsi="Times New Roman" w:cs="Times New Roman"/>
          <w:i/>
          <w:color w:val="000000"/>
          <w:sz w:val="26"/>
          <w:szCs w:val="26"/>
        </w:rPr>
        <w:t>»).</w:t>
      </w:r>
    </w:p>
    <w:p w:rsidR="00B87D47" w:rsidRPr="0088569E" w:rsidRDefault="002E5207" w:rsidP="00B87D47">
      <w:pPr>
        <w:spacing w:after="0" w:line="240" w:lineRule="auto"/>
        <w:ind w:firstLine="540"/>
        <w:jc w:val="both"/>
        <w:rPr>
          <w:rFonts w:ascii="Times New Roman" w:eastAsia="Times New Roman" w:hAnsi="Times New Roman" w:cs="Times New Roman"/>
          <w:i/>
          <w:color w:val="000000"/>
          <w:sz w:val="26"/>
          <w:szCs w:val="26"/>
        </w:rPr>
      </w:pPr>
      <w:r w:rsidRPr="0088569E">
        <w:rPr>
          <w:rFonts w:ascii="Times New Roman" w:eastAsia="Times New Roman" w:hAnsi="Times New Roman" w:cs="Times New Roman"/>
          <w:i/>
          <w:color w:val="000000"/>
          <w:sz w:val="26"/>
          <w:szCs w:val="26"/>
        </w:rPr>
        <w:t>Вопрос</w:t>
      </w:r>
      <w:r w:rsidR="00B87D47" w:rsidRPr="0088569E">
        <w:rPr>
          <w:rFonts w:ascii="Times New Roman" w:eastAsia="Times New Roman" w:hAnsi="Times New Roman" w:cs="Times New Roman"/>
          <w:i/>
          <w:color w:val="000000"/>
          <w:sz w:val="26"/>
          <w:szCs w:val="26"/>
        </w:rPr>
        <w:t xml:space="preserve"> взыскания налогов в порядке, предусмотренном пунктом 2 статьи 45 Налог</w:t>
      </w:r>
      <w:r w:rsidR="00CA4D55" w:rsidRPr="0088569E">
        <w:rPr>
          <w:rFonts w:ascii="Times New Roman" w:eastAsia="Times New Roman" w:hAnsi="Times New Roman" w:cs="Times New Roman"/>
          <w:i/>
          <w:color w:val="000000"/>
          <w:sz w:val="26"/>
          <w:szCs w:val="26"/>
        </w:rPr>
        <w:t xml:space="preserve">ового кодекса </w:t>
      </w:r>
      <w:r w:rsidR="00C2333B" w:rsidRPr="00C2333B">
        <w:rPr>
          <w:rFonts w:ascii="Times New Roman" w:eastAsia="Times New Roman" w:hAnsi="Times New Roman" w:cs="Times New Roman"/>
          <w:i/>
          <w:color w:val="000000"/>
          <w:sz w:val="26"/>
          <w:szCs w:val="26"/>
        </w:rPr>
        <w:t>Российской Федерации</w:t>
      </w:r>
      <w:r w:rsidR="00CA4D55" w:rsidRPr="0088569E">
        <w:rPr>
          <w:rFonts w:ascii="Times New Roman" w:eastAsia="Times New Roman" w:hAnsi="Times New Roman" w:cs="Times New Roman"/>
          <w:i/>
          <w:color w:val="000000"/>
          <w:sz w:val="26"/>
          <w:szCs w:val="26"/>
        </w:rPr>
        <w:t xml:space="preserve"> </w:t>
      </w:r>
      <w:r w:rsidRPr="0088569E">
        <w:rPr>
          <w:rFonts w:ascii="Times New Roman" w:eastAsia="Times New Roman" w:hAnsi="Times New Roman" w:cs="Times New Roman"/>
          <w:i/>
          <w:color w:val="000000"/>
          <w:sz w:val="26"/>
          <w:szCs w:val="26"/>
        </w:rPr>
        <w:t>рассматривался в 1 квартале 2017 года</w:t>
      </w:r>
      <w:r w:rsidR="00B87D47" w:rsidRPr="0088569E">
        <w:rPr>
          <w:rFonts w:ascii="Times New Roman" w:eastAsia="Times New Roman" w:hAnsi="Times New Roman" w:cs="Times New Roman"/>
          <w:i/>
          <w:color w:val="000000"/>
          <w:sz w:val="26"/>
          <w:szCs w:val="26"/>
        </w:rPr>
        <w:t xml:space="preserve"> также в рамках судебн</w:t>
      </w:r>
      <w:r w:rsidR="00CA4D55" w:rsidRPr="0088569E">
        <w:rPr>
          <w:rFonts w:ascii="Times New Roman" w:eastAsia="Times New Roman" w:hAnsi="Times New Roman" w:cs="Times New Roman"/>
          <w:i/>
          <w:color w:val="000000"/>
          <w:sz w:val="26"/>
          <w:szCs w:val="26"/>
        </w:rPr>
        <w:t>ого</w:t>
      </w:r>
      <w:r w:rsidR="00B87D47" w:rsidRPr="0088569E">
        <w:rPr>
          <w:rFonts w:ascii="Times New Roman" w:eastAsia="Times New Roman" w:hAnsi="Times New Roman" w:cs="Times New Roman"/>
          <w:i/>
          <w:color w:val="000000"/>
          <w:sz w:val="26"/>
          <w:szCs w:val="26"/>
        </w:rPr>
        <w:t xml:space="preserve"> дел</w:t>
      </w:r>
      <w:r w:rsidR="00CA4D55" w:rsidRPr="0088569E">
        <w:rPr>
          <w:rFonts w:ascii="Times New Roman" w:eastAsia="Times New Roman" w:hAnsi="Times New Roman" w:cs="Times New Roman"/>
          <w:i/>
          <w:color w:val="000000"/>
          <w:sz w:val="26"/>
          <w:szCs w:val="26"/>
        </w:rPr>
        <w:t>а</w:t>
      </w:r>
      <w:r w:rsidRPr="0088569E">
        <w:rPr>
          <w:rFonts w:ascii="Times New Roman" w:eastAsia="Times New Roman" w:hAnsi="Times New Roman" w:cs="Times New Roman"/>
          <w:i/>
          <w:color w:val="000000"/>
          <w:sz w:val="26"/>
          <w:szCs w:val="26"/>
        </w:rPr>
        <w:t xml:space="preserve"> № </w:t>
      </w:r>
      <w:r w:rsidR="00CA4D55" w:rsidRPr="0088569E">
        <w:rPr>
          <w:rFonts w:ascii="Times New Roman" w:hAnsi="Times New Roman" w:cs="Times New Roman"/>
          <w:i/>
          <w:sz w:val="26"/>
          <w:szCs w:val="26"/>
        </w:rPr>
        <w:t xml:space="preserve">А53-24852/2015 </w:t>
      </w:r>
      <w:r w:rsidR="00B87D47" w:rsidRPr="0088569E">
        <w:rPr>
          <w:rFonts w:ascii="Times New Roman" w:hAnsi="Times New Roman" w:cs="Times New Roman"/>
          <w:i/>
          <w:sz w:val="26"/>
          <w:szCs w:val="26"/>
        </w:rPr>
        <w:t>(</w:t>
      </w:r>
      <w:r w:rsidR="00B87D47" w:rsidRPr="0088569E">
        <w:rPr>
          <w:rFonts w:ascii="Times New Roman" w:eastAsia="Times New Roman" w:hAnsi="Times New Roman" w:cs="Times New Roman"/>
          <w:i/>
          <w:color w:val="000000"/>
          <w:sz w:val="26"/>
          <w:szCs w:val="26"/>
        </w:rPr>
        <w:t xml:space="preserve">Определение Верховного Суда Российской Федерации от </w:t>
      </w:r>
      <w:r w:rsidR="00CA4D55" w:rsidRPr="0088569E">
        <w:rPr>
          <w:rFonts w:ascii="Times New Roman" w:eastAsia="Times New Roman" w:hAnsi="Times New Roman" w:cs="Times New Roman"/>
          <w:i/>
          <w:color w:val="000000"/>
          <w:sz w:val="26"/>
          <w:szCs w:val="26"/>
        </w:rPr>
        <w:t xml:space="preserve">21.02.2017 </w:t>
      </w:r>
      <w:r w:rsidR="00B87D47" w:rsidRPr="0088569E">
        <w:rPr>
          <w:rFonts w:ascii="Times New Roman" w:eastAsia="Times New Roman" w:hAnsi="Times New Roman" w:cs="Times New Roman"/>
          <w:i/>
          <w:color w:val="000000"/>
          <w:sz w:val="26"/>
          <w:szCs w:val="26"/>
        </w:rPr>
        <w:t>№ </w:t>
      </w:r>
      <w:r w:rsidR="00CA4D55" w:rsidRPr="0088569E">
        <w:rPr>
          <w:rFonts w:ascii="Times New Roman" w:eastAsia="Times New Roman" w:hAnsi="Times New Roman" w:cs="Times New Roman"/>
          <w:i/>
          <w:color w:val="000000"/>
          <w:sz w:val="26"/>
          <w:szCs w:val="26"/>
        </w:rPr>
        <w:t>308-КГ16-20781)</w:t>
      </w:r>
      <w:r w:rsidR="00B87D47" w:rsidRPr="0088569E">
        <w:rPr>
          <w:rFonts w:ascii="Times New Roman" w:eastAsia="Times New Roman" w:hAnsi="Times New Roman" w:cs="Times New Roman"/>
          <w:i/>
          <w:color w:val="000000"/>
          <w:sz w:val="26"/>
          <w:szCs w:val="26"/>
        </w:rPr>
        <w:t>.</w:t>
      </w:r>
    </w:p>
    <w:p w:rsidR="00B87D47" w:rsidRPr="0088569E" w:rsidRDefault="00B87D47" w:rsidP="009B75CB">
      <w:pPr>
        <w:spacing w:after="0" w:line="240" w:lineRule="auto"/>
        <w:jc w:val="both"/>
        <w:rPr>
          <w:rFonts w:ascii="Times New Roman" w:eastAsia="Times New Roman" w:hAnsi="Times New Roman" w:cs="Times New Roman"/>
          <w:b/>
          <w:sz w:val="26"/>
          <w:szCs w:val="26"/>
        </w:rPr>
      </w:pPr>
    </w:p>
    <w:p w:rsidR="00AF1D8F" w:rsidRDefault="00AF1D8F" w:rsidP="00AF1D8F">
      <w:pPr>
        <w:spacing w:after="0" w:line="240" w:lineRule="auto"/>
        <w:ind w:firstLine="540"/>
        <w:jc w:val="both"/>
        <w:rPr>
          <w:rFonts w:ascii="Times New Roman" w:eastAsia="Times New Roman" w:hAnsi="Times New Roman" w:cs="Times New Roman"/>
          <w:b/>
          <w:sz w:val="26"/>
        </w:rPr>
      </w:pPr>
      <w:r>
        <w:rPr>
          <w:rFonts w:ascii="Times New Roman" w:eastAsia="Times New Roman" w:hAnsi="Times New Roman" w:cs="Times New Roman"/>
          <w:b/>
          <w:sz w:val="26"/>
        </w:rPr>
        <w:lastRenderedPageBreak/>
        <w:t>2. </w:t>
      </w:r>
      <w:r>
        <w:rPr>
          <w:rFonts w:ascii="Times New Roman" w:eastAsia="Times New Roman" w:hAnsi="Times New Roman" w:cs="Times New Roman"/>
          <w:b/>
          <w:color w:val="000000"/>
          <w:sz w:val="26"/>
        </w:rPr>
        <w:t>Конституционный Суд Российской Федерации</w:t>
      </w:r>
      <w:r>
        <w:rPr>
          <w:rFonts w:ascii="Times New Roman" w:eastAsia="Times New Roman" w:hAnsi="Times New Roman" w:cs="Times New Roman"/>
          <w:i/>
          <w:color w:val="000000"/>
          <w:sz w:val="26"/>
        </w:rPr>
        <w:t xml:space="preserve"> </w:t>
      </w:r>
      <w:r>
        <w:rPr>
          <w:rFonts w:ascii="Times New Roman" w:eastAsia="Times New Roman" w:hAnsi="Times New Roman" w:cs="Times New Roman"/>
          <w:b/>
          <w:color w:val="000000"/>
          <w:sz w:val="26"/>
        </w:rPr>
        <w:t xml:space="preserve">признал </w:t>
      </w:r>
      <w:r>
        <w:rPr>
          <w:rFonts w:ascii="Times New Roman" w:eastAsia="Times New Roman" w:hAnsi="Times New Roman" w:cs="Times New Roman"/>
          <w:b/>
          <w:sz w:val="26"/>
        </w:rPr>
        <w:t xml:space="preserve">не противоречащим Конституции </w:t>
      </w:r>
      <w:r w:rsidR="00C2333B" w:rsidRPr="00C2333B">
        <w:rPr>
          <w:rFonts w:ascii="Times New Roman" w:eastAsia="Times New Roman" w:hAnsi="Times New Roman" w:cs="Times New Roman"/>
          <w:b/>
          <w:color w:val="000000"/>
          <w:sz w:val="26"/>
        </w:rPr>
        <w:t>Российской Федерации</w:t>
      </w:r>
      <w:r>
        <w:rPr>
          <w:rFonts w:ascii="Times New Roman" w:eastAsia="Times New Roman" w:hAnsi="Times New Roman" w:cs="Times New Roman"/>
          <w:b/>
          <w:sz w:val="26"/>
        </w:rPr>
        <w:t xml:space="preserve"> абзац первый пункта 1 статьи 1064 </w:t>
      </w:r>
      <w:r>
        <w:rPr>
          <w:rFonts w:ascii="Times New Roman" w:eastAsia="Times New Roman" w:hAnsi="Times New Roman" w:cs="Times New Roman"/>
          <w:b/>
          <w:color w:val="000000"/>
          <w:sz w:val="26"/>
        </w:rPr>
        <w:t xml:space="preserve">Гражданского кодекса </w:t>
      </w:r>
      <w:r w:rsidR="00C2333B" w:rsidRPr="00C2333B">
        <w:rPr>
          <w:rFonts w:ascii="Times New Roman" w:eastAsia="Times New Roman" w:hAnsi="Times New Roman" w:cs="Times New Roman"/>
          <w:b/>
          <w:sz w:val="26"/>
        </w:rPr>
        <w:t>Российской Федерации</w:t>
      </w:r>
      <w:r>
        <w:rPr>
          <w:rFonts w:ascii="Times New Roman" w:eastAsia="Times New Roman" w:hAnsi="Times New Roman" w:cs="Times New Roman"/>
          <w:b/>
          <w:sz w:val="26"/>
        </w:rPr>
        <w:t xml:space="preserve">, на основании которого с </w:t>
      </w:r>
      <w:r>
        <w:rPr>
          <w:rFonts w:ascii="Times New Roman" w:eastAsia="Times New Roman" w:hAnsi="Times New Roman" w:cs="Times New Roman"/>
          <w:b/>
          <w:color w:val="000000"/>
          <w:sz w:val="26"/>
        </w:rPr>
        <w:t xml:space="preserve">собственника организации взыскан ущерб, причиненный бюджетной системе </w:t>
      </w:r>
      <w:r w:rsidR="00B73671">
        <w:rPr>
          <w:rFonts w:ascii="Times New Roman" w:eastAsia="Times New Roman" w:hAnsi="Times New Roman" w:cs="Times New Roman"/>
          <w:b/>
          <w:color w:val="000000"/>
          <w:sz w:val="26"/>
        </w:rPr>
        <w:t>Российской Федерации</w:t>
      </w:r>
      <w:r>
        <w:rPr>
          <w:rFonts w:ascii="Times New Roman" w:eastAsia="Times New Roman" w:hAnsi="Times New Roman" w:cs="Times New Roman"/>
          <w:b/>
          <w:color w:val="000000"/>
          <w:sz w:val="26"/>
        </w:rPr>
        <w:t xml:space="preserve"> в связи с уклонением организации от уплаты налогов</w:t>
      </w:r>
      <w:r>
        <w:rPr>
          <w:rFonts w:ascii="Times New Roman" w:eastAsia="Times New Roman" w:hAnsi="Times New Roman" w:cs="Times New Roman"/>
          <w:b/>
          <w:sz w:val="26"/>
        </w:rPr>
        <w:t>.</w:t>
      </w:r>
      <w:r w:rsidR="00B73671">
        <w:rPr>
          <w:rFonts w:ascii="Times New Roman" w:eastAsia="Times New Roman" w:hAnsi="Times New Roman" w:cs="Times New Roman"/>
          <w:b/>
          <w:sz w:val="26"/>
        </w:rPr>
        <w:t xml:space="preserve"> </w:t>
      </w:r>
    </w:p>
    <w:p w:rsidR="00AF1D8F" w:rsidRDefault="00B73671" w:rsidP="00AF1D8F">
      <w:pPr>
        <w:spacing w:after="0" w:line="240" w:lineRule="auto"/>
        <w:ind w:firstLine="540"/>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Предприятие не смогло</w:t>
      </w:r>
      <w:r w:rsidR="00AF1D8F">
        <w:rPr>
          <w:rFonts w:ascii="Times New Roman" w:eastAsia="Times New Roman" w:hAnsi="Times New Roman" w:cs="Times New Roman"/>
          <w:color w:val="000000"/>
          <w:sz w:val="26"/>
        </w:rPr>
        <w:t xml:space="preserve"> заплатить </w:t>
      </w:r>
      <w:proofErr w:type="spellStart"/>
      <w:r w:rsidR="00AF1D8F">
        <w:rPr>
          <w:rFonts w:ascii="Times New Roman" w:eastAsia="Times New Roman" w:hAnsi="Times New Roman" w:cs="Times New Roman"/>
          <w:color w:val="000000"/>
          <w:sz w:val="26"/>
        </w:rPr>
        <w:t>доначисленные</w:t>
      </w:r>
      <w:proofErr w:type="spellEnd"/>
      <w:r w:rsidR="00AF1D8F">
        <w:rPr>
          <w:rFonts w:ascii="Times New Roman" w:eastAsia="Times New Roman" w:hAnsi="Times New Roman" w:cs="Times New Roman"/>
          <w:color w:val="000000"/>
          <w:sz w:val="26"/>
        </w:rPr>
        <w:t xml:space="preserve"> налоги, в результате чего налоговый орган подал заявление о его банкротстве. </w:t>
      </w:r>
      <w:r>
        <w:rPr>
          <w:rFonts w:ascii="Times New Roman" w:eastAsia="Times New Roman" w:hAnsi="Times New Roman" w:cs="Times New Roman"/>
          <w:color w:val="000000"/>
          <w:sz w:val="26"/>
        </w:rPr>
        <w:t xml:space="preserve"> </w:t>
      </w:r>
    </w:p>
    <w:p w:rsidR="00AF1D8F" w:rsidRDefault="00B73671" w:rsidP="00AF1D8F">
      <w:pPr>
        <w:spacing w:after="0" w:line="240" w:lineRule="auto"/>
        <w:ind w:firstLine="540"/>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При этом</w:t>
      </w:r>
      <w:r w:rsidR="00AF1D8F">
        <w:rPr>
          <w:rFonts w:ascii="Times New Roman" w:eastAsia="Times New Roman" w:hAnsi="Times New Roman" w:cs="Times New Roman"/>
          <w:color w:val="000000"/>
          <w:sz w:val="26"/>
        </w:rPr>
        <w:t xml:space="preserve"> в рамках уголовного дела </w:t>
      </w:r>
      <w:r w:rsidR="00AF1D8F" w:rsidRPr="00062637">
        <w:rPr>
          <w:rFonts w:ascii="Times New Roman" w:eastAsia="Times New Roman" w:hAnsi="Times New Roman" w:cs="Times New Roman"/>
          <w:color w:val="000000"/>
          <w:sz w:val="26"/>
        </w:rPr>
        <w:t>установлено, что собственник предприятия, не являясь его директором</w:t>
      </w:r>
      <w:r w:rsidR="00AF1D8F">
        <w:rPr>
          <w:rFonts w:ascii="Times New Roman" w:eastAsia="Times New Roman" w:hAnsi="Times New Roman" w:cs="Times New Roman"/>
          <w:color w:val="000000"/>
          <w:sz w:val="26"/>
        </w:rPr>
        <w:t>,</w:t>
      </w:r>
      <w:r w:rsidR="00AF1D8F" w:rsidRPr="00062637">
        <w:rPr>
          <w:rFonts w:ascii="Times New Roman" w:eastAsia="Times New Roman" w:hAnsi="Times New Roman" w:cs="Times New Roman"/>
          <w:color w:val="000000"/>
          <w:sz w:val="26"/>
        </w:rPr>
        <w:t xml:space="preserve"> фактически контрол</w:t>
      </w:r>
      <w:r w:rsidR="00AF1D8F">
        <w:rPr>
          <w:rFonts w:ascii="Times New Roman" w:eastAsia="Times New Roman" w:hAnsi="Times New Roman" w:cs="Times New Roman"/>
          <w:color w:val="000000"/>
          <w:sz w:val="26"/>
        </w:rPr>
        <w:t>ировал деятельность предприятия и давал распоряжение номинальному директору и бухгалтеру предприятия о заключении фиктивных договоров и предоставлении налоговой отчетности с фиктивными показателями, на основании чего он признан виновным в уклонении от уплаты налогов данного общества.</w:t>
      </w:r>
      <w:r w:rsidR="00AF1D8F" w:rsidRPr="00062637">
        <w:t xml:space="preserve"> </w:t>
      </w:r>
    </w:p>
    <w:p w:rsidR="00AF1D8F" w:rsidRDefault="00AF1D8F" w:rsidP="00AF1D8F">
      <w:pPr>
        <w:spacing w:after="0" w:line="240" w:lineRule="auto"/>
        <w:ind w:firstLine="540"/>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На основании данных обстоятельств налоговым органом заявлены</w:t>
      </w:r>
      <w:r w:rsidRPr="00874421">
        <w:rPr>
          <w:rFonts w:ascii="Times New Roman" w:eastAsia="Times New Roman" w:hAnsi="Times New Roman" w:cs="Times New Roman"/>
          <w:color w:val="000000"/>
          <w:sz w:val="26"/>
        </w:rPr>
        <w:t xml:space="preserve"> требования о взыскании ущерба с указанного лица.</w:t>
      </w:r>
    </w:p>
    <w:p w:rsidR="00AF1D8F" w:rsidRDefault="00AF1D8F" w:rsidP="00AF1D8F">
      <w:pPr>
        <w:spacing w:after="0" w:line="240" w:lineRule="auto"/>
        <w:ind w:firstLine="540"/>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 Суд, установив вину данного лица и причинно-следственную связь между его действиями и ущербом, причиненным государству в связи с уклонением от уплаты налогов, удовлетворил заявленные налоговым органом требования.</w:t>
      </w:r>
    </w:p>
    <w:p w:rsidR="00AF1D8F" w:rsidRDefault="00AF1D8F" w:rsidP="00AF1D8F">
      <w:pPr>
        <w:spacing w:after="0" w:line="240" w:lineRule="auto"/>
        <w:ind w:firstLine="540"/>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Подавая жалобу в Конститу</w:t>
      </w:r>
      <w:r w:rsidRPr="00621E98">
        <w:rPr>
          <w:rFonts w:ascii="Times New Roman" w:eastAsia="Times New Roman" w:hAnsi="Times New Roman" w:cs="Times New Roman"/>
          <w:color w:val="000000"/>
          <w:sz w:val="26"/>
        </w:rPr>
        <w:t>ц</w:t>
      </w:r>
      <w:r>
        <w:rPr>
          <w:rFonts w:ascii="Times New Roman" w:eastAsia="Times New Roman" w:hAnsi="Times New Roman" w:cs="Times New Roman"/>
          <w:color w:val="000000"/>
          <w:sz w:val="26"/>
        </w:rPr>
        <w:t xml:space="preserve">ионный Суд Российской Федерации, заявитель настаивал на том, что </w:t>
      </w:r>
      <w:r>
        <w:rPr>
          <w:rFonts w:ascii="Times New Roman" w:eastAsia="Times New Roman" w:hAnsi="Times New Roman" w:cs="Times New Roman"/>
          <w:sz w:val="26"/>
        </w:rPr>
        <w:t xml:space="preserve">пункт 1 статьи 1064 </w:t>
      </w:r>
      <w:r>
        <w:rPr>
          <w:rFonts w:ascii="Times New Roman" w:eastAsia="Times New Roman" w:hAnsi="Times New Roman" w:cs="Times New Roman"/>
          <w:color w:val="000000"/>
          <w:sz w:val="26"/>
        </w:rPr>
        <w:t xml:space="preserve">Гражданского кодекса </w:t>
      </w:r>
      <w:r w:rsidR="00C2333B" w:rsidRPr="00C2333B">
        <w:rPr>
          <w:rFonts w:ascii="Times New Roman" w:eastAsia="Times New Roman" w:hAnsi="Times New Roman" w:cs="Times New Roman"/>
          <w:sz w:val="26"/>
        </w:rPr>
        <w:t>Российской Федерации</w:t>
      </w:r>
      <w:r>
        <w:rPr>
          <w:rFonts w:ascii="Times New Roman" w:eastAsia="Times New Roman" w:hAnsi="Times New Roman" w:cs="Times New Roman"/>
          <w:sz w:val="26"/>
        </w:rPr>
        <w:t xml:space="preserve"> </w:t>
      </w:r>
      <w:r>
        <w:rPr>
          <w:rFonts w:ascii="Times New Roman" w:eastAsia="Times New Roman" w:hAnsi="Times New Roman" w:cs="Times New Roman"/>
          <w:color w:val="000000"/>
          <w:sz w:val="26"/>
        </w:rPr>
        <w:t xml:space="preserve">противоречит Конституции </w:t>
      </w:r>
      <w:r w:rsidR="00C2333B" w:rsidRPr="00C2333B">
        <w:rPr>
          <w:rFonts w:ascii="Times New Roman" w:eastAsia="Times New Roman" w:hAnsi="Times New Roman" w:cs="Times New Roman"/>
          <w:color w:val="000000"/>
          <w:sz w:val="26"/>
        </w:rPr>
        <w:t>Российской Федерации</w:t>
      </w:r>
      <w:r>
        <w:rPr>
          <w:rFonts w:ascii="Times New Roman" w:eastAsia="Times New Roman" w:hAnsi="Times New Roman" w:cs="Times New Roman"/>
          <w:color w:val="000000"/>
          <w:sz w:val="26"/>
        </w:rPr>
        <w:t>, поскольку допускает взыскание с физических лиц, привлеченных к уголовной ответственности, ущерба, причиненного бюджетной системе, при отсутствии установленного факта получения данными лицами экономической выгоды от уклонения от уплаты налогов.</w:t>
      </w:r>
    </w:p>
    <w:p w:rsidR="00AF1D8F" w:rsidRDefault="00AF1D8F" w:rsidP="00AF1D8F">
      <w:pPr>
        <w:spacing w:after="0" w:line="240" w:lineRule="auto"/>
        <w:ind w:firstLine="540"/>
        <w:jc w:val="both"/>
        <w:rPr>
          <w:rFonts w:ascii="Times New Roman" w:eastAsia="Times New Roman" w:hAnsi="Times New Roman" w:cs="Times New Roman"/>
          <w:sz w:val="26"/>
        </w:rPr>
      </w:pPr>
      <w:r>
        <w:rPr>
          <w:rFonts w:ascii="Times New Roman" w:eastAsia="Times New Roman" w:hAnsi="Times New Roman" w:cs="Times New Roman"/>
          <w:color w:val="000000"/>
          <w:sz w:val="26"/>
        </w:rPr>
        <w:t>Конституционный Суд Российской Федерации  отказал в рассмотрении жалобы гражданина, указав, что оспариваемое положение не предполагает привлечение к гражданско-правовой ответственности невиновных лиц и призвано обеспечить восстановление нарушенных прав потерпевших, в том числе публично-правовых образований (Российской Федерации, субъектов Российской Федерации и муниципальных образований), направлено на конкретизацию конституционных гарантий защиты прав потерпевших от преступлений и не может рассматриваться как нарушающее конституционные права заявителя, перечисленные в жалобе.</w:t>
      </w:r>
    </w:p>
    <w:p w:rsidR="00AF1D8F" w:rsidRDefault="00AF1D8F" w:rsidP="00AF1D8F">
      <w:pPr>
        <w:spacing w:after="0" w:line="240" w:lineRule="auto"/>
        <w:ind w:firstLine="540"/>
        <w:jc w:val="both"/>
        <w:rPr>
          <w:rFonts w:ascii="Times New Roman" w:eastAsia="Times New Roman" w:hAnsi="Times New Roman" w:cs="Times New Roman"/>
          <w:i/>
          <w:color w:val="000000"/>
          <w:sz w:val="26"/>
        </w:rPr>
      </w:pPr>
      <w:r>
        <w:rPr>
          <w:rFonts w:ascii="Times New Roman" w:eastAsia="Times New Roman" w:hAnsi="Times New Roman" w:cs="Times New Roman"/>
          <w:i/>
          <w:color w:val="000000"/>
          <w:sz w:val="26"/>
        </w:rPr>
        <w:t xml:space="preserve">Данные выводы содержатся в Определении Конституционного Суда </w:t>
      </w:r>
      <w:r w:rsidRPr="009C07C4">
        <w:rPr>
          <w:rFonts w:ascii="Times New Roman" w:eastAsia="Times New Roman" w:hAnsi="Times New Roman" w:cs="Times New Roman"/>
          <w:i/>
          <w:color w:val="000000"/>
          <w:sz w:val="26"/>
        </w:rPr>
        <w:t xml:space="preserve">Российской Федерации от 28.02.2017 № 396-О (по жалобе гражданина о проверке </w:t>
      </w:r>
      <w:r w:rsidR="009C07C4" w:rsidRPr="009C07C4">
        <w:rPr>
          <w:rFonts w:ascii="Times New Roman" w:eastAsia="Times New Roman" w:hAnsi="Times New Roman" w:cs="Times New Roman"/>
          <w:i/>
          <w:color w:val="000000"/>
          <w:sz w:val="26"/>
        </w:rPr>
        <w:t xml:space="preserve">конституционности абзаца первого </w:t>
      </w:r>
      <w:r w:rsidRPr="009C07C4">
        <w:rPr>
          <w:rFonts w:ascii="Times New Roman" w:eastAsia="Times New Roman" w:hAnsi="Times New Roman" w:cs="Times New Roman"/>
          <w:i/>
          <w:sz w:val="26"/>
        </w:rPr>
        <w:t>пункт</w:t>
      </w:r>
      <w:r w:rsidR="009C07C4" w:rsidRPr="009C07C4">
        <w:rPr>
          <w:rFonts w:ascii="Times New Roman" w:eastAsia="Times New Roman" w:hAnsi="Times New Roman" w:cs="Times New Roman"/>
          <w:i/>
          <w:sz w:val="26"/>
        </w:rPr>
        <w:t>а</w:t>
      </w:r>
      <w:r w:rsidRPr="009C07C4">
        <w:rPr>
          <w:rFonts w:ascii="Times New Roman" w:eastAsia="Times New Roman" w:hAnsi="Times New Roman" w:cs="Times New Roman"/>
          <w:i/>
          <w:sz w:val="26"/>
        </w:rPr>
        <w:t xml:space="preserve"> 1 статьи 1064</w:t>
      </w:r>
      <w:r w:rsidRPr="009C07C4">
        <w:rPr>
          <w:rFonts w:ascii="Times New Roman" w:eastAsia="Times New Roman" w:hAnsi="Times New Roman" w:cs="Times New Roman"/>
          <w:b/>
          <w:i/>
          <w:sz w:val="26"/>
        </w:rPr>
        <w:t xml:space="preserve"> </w:t>
      </w:r>
      <w:r w:rsidRPr="009C07C4">
        <w:rPr>
          <w:rFonts w:ascii="Times New Roman" w:eastAsia="Times New Roman" w:hAnsi="Times New Roman" w:cs="Times New Roman"/>
          <w:i/>
          <w:color w:val="000000"/>
          <w:sz w:val="26"/>
        </w:rPr>
        <w:t xml:space="preserve">Гражданского кодекса </w:t>
      </w:r>
      <w:r w:rsidR="00C2333B" w:rsidRPr="00C2333B">
        <w:rPr>
          <w:rFonts w:ascii="Times New Roman" w:eastAsia="Times New Roman" w:hAnsi="Times New Roman" w:cs="Times New Roman"/>
          <w:i/>
          <w:sz w:val="26"/>
        </w:rPr>
        <w:t>Российской Федерации</w:t>
      </w:r>
      <w:r w:rsidRPr="009C07C4">
        <w:rPr>
          <w:rFonts w:ascii="Times New Roman" w:eastAsia="Times New Roman" w:hAnsi="Times New Roman" w:cs="Times New Roman"/>
          <w:i/>
          <w:color w:val="000000"/>
          <w:sz w:val="26"/>
        </w:rPr>
        <w:t>).</w:t>
      </w:r>
    </w:p>
    <w:p w:rsidR="00AF1D8F" w:rsidRDefault="00AF1D8F" w:rsidP="00BC70BF">
      <w:pPr>
        <w:spacing w:after="0" w:line="240" w:lineRule="auto"/>
        <w:ind w:firstLine="540"/>
        <w:jc w:val="both"/>
        <w:rPr>
          <w:rFonts w:ascii="Times New Roman" w:eastAsia="Times New Roman" w:hAnsi="Times New Roman" w:cs="Times New Roman"/>
          <w:b/>
          <w:sz w:val="26"/>
          <w:szCs w:val="26"/>
        </w:rPr>
      </w:pPr>
    </w:p>
    <w:p w:rsidR="00AF1D8F" w:rsidRDefault="00AF1D8F" w:rsidP="00AF1D8F">
      <w:pPr>
        <w:spacing w:after="0" w:line="240" w:lineRule="auto"/>
        <w:ind w:firstLine="540"/>
        <w:jc w:val="both"/>
        <w:rPr>
          <w:rFonts w:ascii="Times New Roman" w:eastAsia="Times New Roman" w:hAnsi="Times New Roman" w:cs="Times New Roman"/>
          <w:b/>
          <w:sz w:val="26"/>
        </w:rPr>
      </w:pPr>
      <w:r>
        <w:rPr>
          <w:rFonts w:ascii="Times New Roman" w:eastAsia="Times New Roman" w:hAnsi="Times New Roman" w:cs="Times New Roman"/>
          <w:b/>
          <w:sz w:val="26"/>
        </w:rPr>
        <w:t>3. Налоговый орган имеет полномочия по взысканию с налогоплательщика денежных средств, полученных им вследствие неправомерно (ошибочно) предоставленного по решению налогового органа имущественного налогового вычета по налогу на доходы физических лиц, в порядке возврата неосновательного обогащения в случае, если эта мера оказывается единственно возможным способом защиты фискальных интересов государства.</w:t>
      </w:r>
    </w:p>
    <w:p w:rsidR="00AF1D8F" w:rsidRDefault="00AF1D8F" w:rsidP="00AF1D8F">
      <w:pPr>
        <w:spacing w:after="0" w:line="240" w:lineRule="auto"/>
        <w:ind w:firstLine="540"/>
        <w:jc w:val="both"/>
        <w:rPr>
          <w:rFonts w:ascii="Times New Roman" w:eastAsia="Times New Roman" w:hAnsi="Times New Roman" w:cs="Times New Roman"/>
          <w:sz w:val="26"/>
        </w:rPr>
      </w:pPr>
      <w:r>
        <w:rPr>
          <w:rFonts w:ascii="Times New Roman" w:eastAsia="Times New Roman" w:hAnsi="Times New Roman" w:cs="Times New Roman"/>
          <w:sz w:val="26"/>
        </w:rPr>
        <w:t xml:space="preserve">Конституционный Суд Российской Федерации </w:t>
      </w:r>
      <w:r>
        <w:rPr>
          <w:rFonts w:ascii="Times New Roman" w:eastAsia="Times New Roman" w:hAnsi="Times New Roman" w:cs="Times New Roman"/>
          <w:color w:val="000000"/>
          <w:sz w:val="26"/>
        </w:rPr>
        <w:t>пришел к выводу, что получение налогоплательщиком налогового вычета при отсутствии для это</w:t>
      </w:r>
      <w:r w:rsidR="009C07C4">
        <w:rPr>
          <w:rFonts w:ascii="Times New Roman" w:eastAsia="Times New Roman" w:hAnsi="Times New Roman" w:cs="Times New Roman"/>
          <w:color w:val="000000"/>
          <w:sz w:val="26"/>
        </w:rPr>
        <w:t xml:space="preserve">го законных </w:t>
      </w:r>
      <w:r w:rsidR="009C07C4">
        <w:rPr>
          <w:rFonts w:ascii="Times New Roman" w:eastAsia="Times New Roman" w:hAnsi="Times New Roman" w:cs="Times New Roman"/>
          <w:color w:val="000000"/>
          <w:sz w:val="26"/>
        </w:rPr>
        <w:lastRenderedPageBreak/>
        <w:t xml:space="preserve">оснований </w:t>
      </w:r>
      <w:r w:rsidR="00CA42D9">
        <w:rPr>
          <w:rFonts w:ascii="Times New Roman" w:eastAsia="Times New Roman" w:hAnsi="Times New Roman" w:cs="Times New Roman"/>
          <w:color w:val="000000"/>
          <w:sz w:val="26"/>
        </w:rPr>
        <w:t>является</w:t>
      </w:r>
      <w:r w:rsidR="009C07C4">
        <w:rPr>
          <w:rFonts w:ascii="Times New Roman" w:eastAsia="Times New Roman" w:hAnsi="Times New Roman" w:cs="Times New Roman"/>
          <w:color w:val="000000"/>
          <w:sz w:val="26"/>
        </w:rPr>
        <w:t xml:space="preserve"> </w:t>
      </w:r>
      <w:r>
        <w:rPr>
          <w:rFonts w:ascii="Times New Roman" w:eastAsia="Times New Roman" w:hAnsi="Times New Roman" w:cs="Times New Roman"/>
          <w:color w:val="000000"/>
          <w:sz w:val="26"/>
        </w:rPr>
        <w:t>неосновательн</w:t>
      </w:r>
      <w:r w:rsidR="00CA42D9">
        <w:rPr>
          <w:rFonts w:ascii="Times New Roman" w:eastAsia="Times New Roman" w:hAnsi="Times New Roman" w:cs="Times New Roman"/>
          <w:color w:val="000000"/>
          <w:sz w:val="26"/>
        </w:rPr>
        <w:t>ым</w:t>
      </w:r>
      <w:r>
        <w:rPr>
          <w:rFonts w:ascii="Times New Roman" w:eastAsia="Times New Roman" w:hAnsi="Times New Roman" w:cs="Times New Roman"/>
          <w:color w:val="000000"/>
          <w:sz w:val="26"/>
        </w:rPr>
        <w:t xml:space="preserve"> обогащение</w:t>
      </w:r>
      <w:r w:rsidR="00CA42D9">
        <w:rPr>
          <w:rFonts w:ascii="Times New Roman" w:eastAsia="Times New Roman" w:hAnsi="Times New Roman" w:cs="Times New Roman"/>
          <w:color w:val="000000"/>
          <w:sz w:val="26"/>
        </w:rPr>
        <w:t>м</w:t>
      </w:r>
      <w:r>
        <w:rPr>
          <w:rFonts w:ascii="Times New Roman" w:eastAsia="Times New Roman" w:hAnsi="Times New Roman" w:cs="Times New Roman"/>
          <w:color w:val="000000"/>
          <w:sz w:val="26"/>
        </w:rPr>
        <w:t xml:space="preserve"> за счет бюджетных средств, что приводит к нарушению публичных интересов в сфере налогообложения и к нарушению конституционных прав и свобод других налогоплательщиков</w:t>
      </w:r>
      <w:r>
        <w:rPr>
          <w:rFonts w:ascii="Times New Roman" w:eastAsia="Times New Roman" w:hAnsi="Times New Roman" w:cs="Times New Roman"/>
          <w:sz w:val="26"/>
        </w:rPr>
        <w:t xml:space="preserve">. </w:t>
      </w:r>
    </w:p>
    <w:p w:rsidR="00AF1D8F" w:rsidRDefault="00AF1D8F" w:rsidP="00AF1D8F">
      <w:pPr>
        <w:spacing w:after="0" w:line="240" w:lineRule="auto"/>
        <w:ind w:firstLine="540"/>
        <w:jc w:val="both"/>
        <w:rPr>
          <w:rFonts w:ascii="Times New Roman" w:eastAsia="Times New Roman" w:hAnsi="Times New Roman" w:cs="Times New Roman"/>
          <w:sz w:val="26"/>
        </w:rPr>
      </w:pPr>
      <w:r>
        <w:rPr>
          <w:rFonts w:ascii="Times New Roman" w:eastAsia="Times New Roman" w:hAnsi="Times New Roman" w:cs="Times New Roman"/>
          <w:sz w:val="26"/>
        </w:rPr>
        <w:t xml:space="preserve">Содержащееся в главе 60 </w:t>
      </w:r>
      <w:r>
        <w:rPr>
          <w:rFonts w:ascii="Times New Roman" w:eastAsia="Times New Roman" w:hAnsi="Times New Roman" w:cs="Times New Roman"/>
          <w:color w:val="000000"/>
          <w:sz w:val="26"/>
        </w:rPr>
        <w:t xml:space="preserve">Гражданского кодекса </w:t>
      </w:r>
      <w:r w:rsidR="00C2333B" w:rsidRPr="00C2333B">
        <w:rPr>
          <w:rFonts w:ascii="Times New Roman" w:eastAsia="Times New Roman" w:hAnsi="Times New Roman" w:cs="Times New Roman"/>
          <w:sz w:val="26"/>
        </w:rPr>
        <w:t>Российской Федерации</w:t>
      </w:r>
      <w:r>
        <w:rPr>
          <w:rFonts w:ascii="Times New Roman" w:eastAsia="Times New Roman" w:hAnsi="Times New Roman" w:cs="Times New Roman"/>
          <w:sz w:val="26"/>
        </w:rPr>
        <w:t xml:space="preserve"> правовое регулирование обязательств вследствие неосновательного обогащения, предусматривающее в рамках статьи 1102 </w:t>
      </w:r>
      <w:r>
        <w:rPr>
          <w:rFonts w:ascii="Times New Roman" w:eastAsia="Times New Roman" w:hAnsi="Times New Roman" w:cs="Times New Roman"/>
          <w:color w:val="000000"/>
          <w:sz w:val="26"/>
        </w:rPr>
        <w:t xml:space="preserve">Гражданского кодекса </w:t>
      </w:r>
      <w:r w:rsidR="00C2333B" w:rsidRPr="00C2333B">
        <w:rPr>
          <w:rFonts w:ascii="Times New Roman" w:eastAsia="Times New Roman" w:hAnsi="Times New Roman" w:cs="Times New Roman"/>
          <w:sz w:val="26"/>
        </w:rPr>
        <w:t>Российской Федерации</w:t>
      </w:r>
      <w:r>
        <w:rPr>
          <w:rFonts w:ascii="Times New Roman" w:eastAsia="Times New Roman" w:hAnsi="Times New Roman" w:cs="Times New Roman"/>
          <w:sz w:val="26"/>
        </w:rPr>
        <w:t xml:space="preserve"> возложение на лицо, которое без законных оснований приобрело или сберегло имущество, обязанности возвратить неосновательно приобретенное имущество, не исключает использование института неосновательного обогащения за пределами гражданско-правовой сферы. Применительно к налоговой выгоде, которая получена налогоплательщиком в виде необоснованного возмещения су</w:t>
      </w:r>
      <w:r w:rsidR="00CA42D9">
        <w:rPr>
          <w:rFonts w:ascii="Times New Roman" w:eastAsia="Times New Roman" w:hAnsi="Times New Roman" w:cs="Times New Roman"/>
          <w:sz w:val="26"/>
        </w:rPr>
        <w:t xml:space="preserve">мм налога из бюджетной системы </w:t>
      </w:r>
      <w:r>
        <w:rPr>
          <w:rFonts w:ascii="Times New Roman" w:eastAsia="Times New Roman" w:hAnsi="Times New Roman" w:cs="Times New Roman"/>
          <w:sz w:val="26"/>
        </w:rPr>
        <w:t xml:space="preserve">это означает, что отказ от взыскания таких сумм в бюджетную систему, мотивированный исключительно отсутствием установленной законом процедуры, приводил бы к последствиям, несовместимым с требованиями Конституции </w:t>
      </w:r>
      <w:r w:rsidR="00C2333B" w:rsidRPr="00C2333B">
        <w:rPr>
          <w:rFonts w:ascii="Times New Roman" w:eastAsia="Times New Roman" w:hAnsi="Times New Roman" w:cs="Times New Roman"/>
          <w:sz w:val="26"/>
        </w:rPr>
        <w:t>Российской Федерации</w:t>
      </w:r>
      <w:r>
        <w:rPr>
          <w:rFonts w:ascii="Times New Roman" w:eastAsia="Times New Roman" w:hAnsi="Times New Roman" w:cs="Times New Roman"/>
          <w:sz w:val="26"/>
        </w:rPr>
        <w:t xml:space="preserve">, и общими принципами права. </w:t>
      </w:r>
    </w:p>
    <w:p w:rsidR="00AF1D8F" w:rsidRDefault="00AF1D8F" w:rsidP="00AF1D8F">
      <w:pPr>
        <w:spacing w:after="0" w:line="240" w:lineRule="auto"/>
        <w:ind w:firstLine="540"/>
        <w:jc w:val="both"/>
        <w:rPr>
          <w:rFonts w:ascii="Times New Roman" w:eastAsia="Times New Roman" w:hAnsi="Times New Roman" w:cs="Times New Roman"/>
          <w:color w:val="000000"/>
          <w:sz w:val="26"/>
        </w:rPr>
      </w:pPr>
      <w:r w:rsidRPr="007733B0">
        <w:rPr>
          <w:rFonts w:ascii="Times New Roman" w:eastAsia="Times New Roman" w:hAnsi="Times New Roman" w:cs="Times New Roman"/>
          <w:color w:val="000000"/>
          <w:sz w:val="26"/>
        </w:rPr>
        <w:t>Однако в случае, если предоставление имущественного налогового вычета было обусловлено ошибкой самого налогового органа, такое требование мо</w:t>
      </w:r>
      <w:r w:rsidR="00CA42D9">
        <w:rPr>
          <w:rFonts w:ascii="Times New Roman" w:eastAsia="Times New Roman" w:hAnsi="Times New Roman" w:cs="Times New Roman"/>
          <w:color w:val="000000"/>
          <w:sz w:val="26"/>
        </w:rPr>
        <w:t xml:space="preserve">жет быть им заявлено </w:t>
      </w:r>
      <w:r w:rsidRPr="007733B0">
        <w:rPr>
          <w:rFonts w:ascii="Times New Roman" w:eastAsia="Times New Roman" w:hAnsi="Times New Roman" w:cs="Times New Roman"/>
          <w:color w:val="000000"/>
          <w:sz w:val="26"/>
        </w:rPr>
        <w:t xml:space="preserve">в течение трех лет с момента принятия ошибочного решения о предоставлении имущественного налогового вычета (в случае, если предоставление суммы вычета производилось в течение нескольких налоговых периодов, – с момента принятия первого решения о предоставлении вычета). Если же предоставление имущественного налогового вычета было обусловлено противоправными действиями налогоплательщика (представление подложных документов и т.п.), то налоговый орган вправе обратиться в суд с соответствующим требованием в течение трех лет с момента, когда он узнал или должен был узнать об отсутствии оснований для предоставления налогоплательщику имущественного налогового вычета. </w:t>
      </w:r>
    </w:p>
    <w:p w:rsidR="00AF1D8F" w:rsidRPr="007733B0" w:rsidRDefault="00AF1D8F" w:rsidP="00AF1D8F">
      <w:pPr>
        <w:spacing w:after="0" w:line="240" w:lineRule="auto"/>
        <w:ind w:firstLine="540"/>
        <w:jc w:val="both"/>
        <w:rPr>
          <w:rFonts w:ascii="Times New Roman" w:eastAsia="Times New Roman" w:hAnsi="Times New Roman" w:cs="Times New Roman"/>
          <w:color w:val="000000"/>
          <w:sz w:val="26"/>
        </w:rPr>
      </w:pPr>
      <w:r w:rsidRPr="007733B0">
        <w:rPr>
          <w:rFonts w:ascii="Times New Roman" w:eastAsia="Times New Roman" w:hAnsi="Times New Roman" w:cs="Times New Roman"/>
          <w:color w:val="000000"/>
          <w:sz w:val="26"/>
        </w:rPr>
        <w:t xml:space="preserve">При этом проверка соблюдения им указанного срока должна быть осуществлена судом самостоятельно, т.е. правило пункта 2 статьи 199 </w:t>
      </w:r>
      <w:r w:rsidR="001B7768">
        <w:rPr>
          <w:rFonts w:ascii="Times New Roman" w:eastAsia="Times New Roman" w:hAnsi="Times New Roman" w:cs="Times New Roman"/>
          <w:color w:val="000000"/>
          <w:sz w:val="26"/>
        </w:rPr>
        <w:t xml:space="preserve">Гражданского кодекса </w:t>
      </w:r>
      <w:r w:rsidR="00C2333B" w:rsidRPr="00C2333B">
        <w:rPr>
          <w:rFonts w:ascii="Times New Roman" w:eastAsia="Times New Roman" w:hAnsi="Times New Roman" w:cs="Times New Roman"/>
          <w:sz w:val="26"/>
        </w:rPr>
        <w:t>Российской Федерации</w:t>
      </w:r>
      <w:r w:rsidRPr="007733B0">
        <w:rPr>
          <w:rFonts w:ascii="Times New Roman" w:eastAsia="Times New Roman" w:hAnsi="Times New Roman" w:cs="Times New Roman"/>
          <w:color w:val="000000"/>
          <w:sz w:val="26"/>
        </w:rPr>
        <w:t xml:space="preserve">, согласно которому исковая давность применяется судом только по заявлению стороны в споре, сделанному до вынесения судом решения, применению не подлежит.  </w:t>
      </w:r>
    </w:p>
    <w:p w:rsidR="00AF1D8F" w:rsidRDefault="00AF1D8F" w:rsidP="00AF1D8F">
      <w:pPr>
        <w:spacing w:after="0" w:line="240" w:lineRule="auto"/>
        <w:ind w:firstLine="540"/>
        <w:jc w:val="both"/>
        <w:rPr>
          <w:rFonts w:ascii="Times New Roman" w:eastAsia="Times New Roman" w:hAnsi="Times New Roman" w:cs="Times New Roman"/>
          <w:i/>
          <w:color w:val="000000"/>
          <w:sz w:val="26"/>
        </w:rPr>
      </w:pPr>
      <w:r w:rsidRPr="007733B0">
        <w:rPr>
          <w:rFonts w:ascii="Times New Roman" w:eastAsia="Times New Roman" w:hAnsi="Times New Roman" w:cs="Times New Roman"/>
          <w:i/>
          <w:color w:val="000000"/>
          <w:sz w:val="26"/>
        </w:rPr>
        <w:t>Данные выводы содержатся в Постановлении Конституционного Суда Росси</w:t>
      </w:r>
      <w:r w:rsidR="001B7768">
        <w:rPr>
          <w:rFonts w:ascii="Times New Roman" w:eastAsia="Times New Roman" w:hAnsi="Times New Roman" w:cs="Times New Roman"/>
          <w:i/>
          <w:color w:val="000000"/>
          <w:sz w:val="26"/>
        </w:rPr>
        <w:t>йской Федерации от 24.03.2017 № </w:t>
      </w:r>
      <w:r w:rsidRPr="007733B0">
        <w:rPr>
          <w:rFonts w:ascii="Times New Roman" w:eastAsia="Times New Roman" w:hAnsi="Times New Roman" w:cs="Times New Roman"/>
          <w:i/>
          <w:color w:val="000000"/>
          <w:sz w:val="26"/>
        </w:rPr>
        <w:t xml:space="preserve">9-П (по жалобе граждан о проверке конституционности отдельных положений Налогового кодекса </w:t>
      </w:r>
      <w:r w:rsidR="00C2333B" w:rsidRPr="00C2333B">
        <w:rPr>
          <w:rFonts w:ascii="Times New Roman" w:eastAsia="Times New Roman" w:hAnsi="Times New Roman" w:cs="Times New Roman"/>
          <w:i/>
          <w:color w:val="000000"/>
          <w:sz w:val="26"/>
        </w:rPr>
        <w:t>Российской Федерации</w:t>
      </w:r>
      <w:r w:rsidRPr="007733B0">
        <w:rPr>
          <w:rFonts w:ascii="Times New Roman" w:eastAsia="Times New Roman" w:hAnsi="Times New Roman" w:cs="Times New Roman"/>
          <w:i/>
          <w:color w:val="000000"/>
          <w:sz w:val="26"/>
        </w:rPr>
        <w:t xml:space="preserve"> и</w:t>
      </w:r>
      <w:r>
        <w:rPr>
          <w:rFonts w:ascii="Times New Roman" w:eastAsia="Times New Roman" w:hAnsi="Times New Roman" w:cs="Times New Roman"/>
          <w:i/>
          <w:color w:val="000000"/>
          <w:sz w:val="26"/>
        </w:rPr>
        <w:t xml:space="preserve"> Гражданского кодекса </w:t>
      </w:r>
      <w:r w:rsidR="00C2333B" w:rsidRPr="00C2333B">
        <w:rPr>
          <w:rFonts w:ascii="Times New Roman" w:eastAsia="Times New Roman" w:hAnsi="Times New Roman" w:cs="Times New Roman"/>
          <w:i/>
          <w:color w:val="000000"/>
          <w:sz w:val="26"/>
        </w:rPr>
        <w:t>Российской Федерации</w:t>
      </w:r>
      <w:r>
        <w:rPr>
          <w:rFonts w:ascii="Times New Roman" w:eastAsia="Times New Roman" w:hAnsi="Times New Roman" w:cs="Times New Roman"/>
          <w:i/>
          <w:color w:val="000000"/>
          <w:sz w:val="26"/>
        </w:rPr>
        <w:t>).</w:t>
      </w:r>
      <w:r w:rsidR="001B7768">
        <w:rPr>
          <w:rFonts w:ascii="Times New Roman" w:eastAsia="Times New Roman" w:hAnsi="Times New Roman" w:cs="Times New Roman"/>
          <w:i/>
          <w:color w:val="000000"/>
          <w:sz w:val="26"/>
        </w:rPr>
        <w:t xml:space="preserve"> </w:t>
      </w:r>
    </w:p>
    <w:p w:rsidR="00AF1D8F" w:rsidRDefault="00AF1D8F" w:rsidP="00AF1D8F">
      <w:pPr>
        <w:spacing w:after="0" w:line="240" w:lineRule="auto"/>
        <w:ind w:firstLine="540"/>
        <w:jc w:val="both"/>
        <w:rPr>
          <w:rFonts w:ascii="Times New Roman" w:eastAsia="Times New Roman" w:hAnsi="Times New Roman" w:cs="Times New Roman"/>
          <w:i/>
          <w:color w:val="000000"/>
          <w:sz w:val="26"/>
        </w:rPr>
      </w:pPr>
    </w:p>
    <w:p w:rsidR="00AF1D8F" w:rsidRPr="0088569E" w:rsidRDefault="00AF1D8F" w:rsidP="00AF1D8F">
      <w:pPr>
        <w:spacing w:after="0" w:line="240" w:lineRule="auto"/>
        <w:ind w:firstLine="5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r w:rsidRPr="0088569E">
        <w:rPr>
          <w:rFonts w:ascii="Times New Roman" w:eastAsia="Times New Roman" w:hAnsi="Times New Roman" w:cs="Times New Roman"/>
          <w:b/>
          <w:sz w:val="26"/>
          <w:szCs w:val="26"/>
        </w:rPr>
        <w:t xml:space="preserve">. Передача права собственности на имущество в счет погашения обязательств по предоставлению денежного займа по договору о предоставлении отступного в соответствии с пунктом 1 статьи 39 и подпунктом 1 пункта 1 статьи 146 Налогового кодекса </w:t>
      </w:r>
      <w:r w:rsidR="00C2333B" w:rsidRPr="00C2333B">
        <w:rPr>
          <w:rFonts w:ascii="Times New Roman" w:eastAsia="Times New Roman" w:hAnsi="Times New Roman" w:cs="Times New Roman"/>
          <w:b/>
          <w:sz w:val="26"/>
          <w:szCs w:val="26"/>
        </w:rPr>
        <w:t>Российской Федерации</w:t>
      </w:r>
      <w:r w:rsidRPr="0088569E">
        <w:rPr>
          <w:rFonts w:ascii="Times New Roman" w:eastAsia="Times New Roman" w:hAnsi="Times New Roman" w:cs="Times New Roman"/>
          <w:b/>
          <w:sz w:val="26"/>
          <w:szCs w:val="26"/>
        </w:rPr>
        <w:t xml:space="preserve"> признается реализацией и подлежит обложению налогом на добавленную стоимость.</w:t>
      </w:r>
    </w:p>
    <w:p w:rsidR="00AF1D8F" w:rsidRPr="0088569E" w:rsidRDefault="00AF1D8F" w:rsidP="00AF1D8F">
      <w:pPr>
        <w:autoSpaceDE w:val="0"/>
        <w:autoSpaceDN w:val="0"/>
        <w:adjustRightInd w:val="0"/>
        <w:spacing w:after="0" w:line="240" w:lineRule="auto"/>
        <w:ind w:firstLine="540"/>
        <w:jc w:val="both"/>
        <w:rPr>
          <w:rFonts w:ascii="Times New Roman" w:hAnsi="Times New Roman" w:cs="Times New Roman"/>
          <w:iCs/>
          <w:sz w:val="26"/>
          <w:szCs w:val="26"/>
        </w:rPr>
      </w:pPr>
      <w:r w:rsidRPr="0088569E">
        <w:rPr>
          <w:rFonts w:ascii="Times New Roman" w:hAnsi="Times New Roman" w:cs="Times New Roman"/>
          <w:iCs/>
          <w:sz w:val="26"/>
          <w:szCs w:val="26"/>
        </w:rPr>
        <w:t>Основанием для доначисления налога на добавленную стоимость послужил вывод инспекции о том, что общество неправомерно не исчислило налог со стоимости переданного недвижимого имущества. По мнению налогового органа, операции по передаче заемщиком организации заимодавцу имущества в качестве отступного взамен исполнения обязательств по возврату заемных средств по договору займа подлежат обложению указанным налогом.</w:t>
      </w:r>
    </w:p>
    <w:p w:rsidR="00AF1D8F" w:rsidRPr="0088569E" w:rsidRDefault="00AF1D8F" w:rsidP="00AF1D8F">
      <w:pPr>
        <w:autoSpaceDE w:val="0"/>
        <w:autoSpaceDN w:val="0"/>
        <w:adjustRightInd w:val="0"/>
        <w:spacing w:after="0" w:line="240" w:lineRule="auto"/>
        <w:ind w:firstLine="540"/>
        <w:jc w:val="both"/>
        <w:rPr>
          <w:rFonts w:ascii="Times New Roman" w:hAnsi="Times New Roman" w:cs="Times New Roman"/>
          <w:iCs/>
          <w:sz w:val="26"/>
          <w:szCs w:val="26"/>
        </w:rPr>
      </w:pPr>
      <w:r w:rsidRPr="0088569E">
        <w:rPr>
          <w:rFonts w:ascii="Times New Roman" w:hAnsi="Times New Roman" w:cs="Times New Roman"/>
          <w:iCs/>
          <w:sz w:val="26"/>
          <w:szCs w:val="26"/>
        </w:rPr>
        <w:lastRenderedPageBreak/>
        <w:t>Удовлетворяя заявленные требования, суды трех инстанций пришли к выводу о том, что операции займа не подлежат налогообложению, в связи с чем передача имущества по соглашению об отступном, прекращающему обязательства по договору займа, также не подлежит налогообложению.</w:t>
      </w:r>
    </w:p>
    <w:p w:rsidR="00AF1D8F" w:rsidRPr="0088569E" w:rsidRDefault="00AF1D8F" w:rsidP="00AF1D8F">
      <w:pPr>
        <w:autoSpaceDE w:val="0"/>
        <w:autoSpaceDN w:val="0"/>
        <w:adjustRightInd w:val="0"/>
        <w:spacing w:after="0" w:line="240" w:lineRule="auto"/>
        <w:ind w:firstLine="540"/>
        <w:jc w:val="both"/>
        <w:rPr>
          <w:rFonts w:ascii="Times New Roman" w:hAnsi="Times New Roman" w:cs="Times New Roman"/>
          <w:iCs/>
          <w:sz w:val="26"/>
          <w:szCs w:val="26"/>
        </w:rPr>
      </w:pPr>
      <w:r w:rsidRPr="0088569E">
        <w:rPr>
          <w:rFonts w:ascii="Times New Roman" w:eastAsia="Times New Roman" w:hAnsi="Times New Roman" w:cs="Times New Roman"/>
          <w:sz w:val="26"/>
          <w:szCs w:val="26"/>
        </w:rPr>
        <w:t xml:space="preserve">Однако Судебная коллегия по экономическим спорам Верховного Суда Российской Федерации отменяя состоявшиеся по делу судебные акты указала, что </w:t>
      </w:r>
      <w:r w:rsidRPr="0088569E">
        <w:rPr>
          <w:rFonts w:ascii="Times New Roman" w:hAnsi="Times New Roman" w:cs="Times New Roman"/>
          <w:sz w:val="26"/>
          <w:szCs w:val="26"/>
        </w:rPr>
        <w:t>передача имущества в качестве отступного в целях</w:t>
      </w:r>
      <w:r w:rsidRPr="0088569E">
        <w:rPr>
          <w:rFonts w:ascii="Times New Roman" w:hAnsi="Times New Roman" w:cs="Times New Roman"/>
          <w:iCs/>
          <w:sz w:val="26"/>
          <w:szCs w:val="26"/>
        </w:rPr>
        <w:t xml:space="preserve"> </w:t>
      </w:r>
      <w:r w:rsidRPr="0088569E">
        <w:rPr>
          <w:rFonts w:ascii="Times New Roman" w:hAnsi="Times New Roman" w:cs="Times New Roman"/>
          <w:sz w:val="26"/>
          <w:szCs w:val="26"/>
        </w:rPr>
        <w:t>погашения обязательств по договору займа является реализацией имущества, в</w:t>
      </w:r>
      <w:r w:rsidRPr="0088569E">
        <w:rPr>
          <w:rFonts w:ascii="Times New Roman" w:hAnsi="Times New Roman" w:cs="Times New Roman"/>
          <w:iCs/>
          <w:sz w:val="26"/>
          <w:szCs w:val="26"/>
        </w:rPr>
        <w:t xml:space="preserve"> </w:t>
      </w:r>
      <w:r w:rsidRPr="0088569E">
        <w:rPr>
          <w:rFonts w:ascii="Times New Roman" w:hAnsi="Times New Roman" w:cs="Times New Roman"/>
          <w:sz w:val="26"/>
          <w:szCs w:val="26"/>
        </w:rPr>
        <w:t>связи с чем передающая сторона обязана исчислить налог на добавленную стоимость с реализации, а</w:t>
      </w:r>
      <w:r w:rsidRPr="0088569E">
        <w:rPr>
          <w:rFonts w:ascii="Times New Roman" w:hAnsi="Times New Roman" w:cs="Times New Roman"/>
          <w:iCs/>
          <w:sz w:val="26"/>
          <w:szCs w:val="26"/>
        </w:rPr>
        <w:t xml:space="preserve"> </w:t>
      </w:r>
      <w:r w:rsidRPr="0088569E">
        <w:rPr>
          <w:rFonts w:ascii="Times New Roman" w:hAnsi="Times New Roman" w:cs="Times New Roman"/>
          <w:sz w:val="26"/>
          <w:szCs w:val="26"/>
        </w:rPr>
        <w:t>получающая – вправе принять налог к вычету.</w:t>
      </w:r>
    </w:p>
    <w:p w:rsidR="00AF1D8F" w:rsidRPr="0088569E" w:rsidRDefault="00AF1D8F" w:rsidP="00AF1D8F">
      <w:pPr>
        <w:autoSpaceDE w:val="0"/>
        <w:autoSpaceDN w:val="0"/>
        <w:adjustRightInd w:val="0"/>
        <w:spacing w:after="0" w:line="240" w:lineRule="auto"/>
        <w:ind w:firstLine="540"/>
        <w:jc w:val="both"/>
        <w:rPr>
          <w:rFonts w:ascii="Times New Roman" w:hAnsi="Times New Roman" w:cs="Times New Roman"/>
          <w:iCs/>
          <w:sz w:val="26"/>
          <w:szCs w:val="26"/>
        </w:rPr>
      </w:pPr>
      <w:r w:rsidRPr="0088569E">
        <w:rPr>
          <w:rFonts w:ascii="Times New Roman" w:hAnsi="Times New Roman" w:cs="Times New Roman"/>
          <w:sz w:val="26"/>
          <w:szCs w:val="26"/>
        </w:rPr>
        <w:t>Позиция судов о том, что предоставление отступного является именно</w:t>
      </w:r>
      <w:r w:rsidRPr="0088569E">
        <w:rPr>
          <w:rFonts w:ascii="Times New Roman" w:hAnsi="Times New Roman" w:cs="Times New Roman"/>
          <w:iCs/>
          <w:sz w:val="26"/>
          <w:szCs w:val="26"/>
        </w:rPr>
        <w:t xml:space="preserve"> </w:t>
      </w:r>
      <w:r w:rsidRPr="0088569E">
        <w:rPr>
          <w:rFonts w:ascii="Times New Roman" w:hAnsi="Times New Roman" w:cs="Times New Roman"/>
          <w:sz w:val="26"/>
          <w:szCs w:val="26"/>
        </w:rPr>
        <w:t>исполнением обязательств по договору займа (операцией, не облагаемой налогом на добавленную стоимость),</w:t>
      </w:r>
      <w:r w:rsidRPr="0088569E">
        <w:rPr>
          <w:rFonts w:ascii="Times New Roman" w:hAnsi="Times New Roman" w:cs="Times New Roman"/>
          <w:iCs/>
          <w:sz w:val="26"/>
          <w:szCs w:val="26"/>
        </w:rPr>
        <w:t xml:space="preserve"> </w:t>
      </w:r>
      <w:r w:rsidRPr="0088569E">
        <w:rPr>
          <w:rFonts w:ascii="Times New Roman" w:hAnsi="Times New Roman" w:cs="Times New Roman"/>
          <w:sz w:val="26"/>
          <w:szCs w:val="26"/>
        </w:rPr>
        <w:t>и поэтому не подлежит налогообложению, является неправомерной, поскольку</w:t>
      </w:r>
      <w:r w:rsidRPr="0088569E">
        <w:rPr>
          <w:rFonts w:ascii="Times New Roman" w:hAnsi="Times New Roman" w:cs="Times New Roman"/>
          <w:iCs/>
          <w:sz w:val="26"/>
          <w:szCs w:val="26"/>
        </w:rPr>
        <w:t xml:space="preserve"> </w:t>
      </w:r>
      <w:r w:rsidRPr="0088569E">
        <w:rPr>
          <w:rFonts w:ascii="Times New Roman" w:hAnsi="Times New Roman" w:cs="Times New Roman"/>
          <w:sz w:val="26"/>
          <w:szCs w:val="26"/>
        </w:rPr>
        <w:t>с предоставлением отступного меняется в целом способ исполнения договора</w:t>
      </w:r>
      <w:r w:rsidRPr="0088569E">
        <w:rPr>
          <w:rFonts w:ascii="Times New Roman" w:hAnsi="Times New Roman" w:cs="Times New Roman"/>
          <w:iCs/>
          <w:sz w:val="26"/>
          <w:szCs w:val="26"/>
        </w:rPr>
        <w:t xml:space="preserve"> </w:t>
      </w:r>
      <w:r w:rsidRPr="0088569E">
        <w:rPr>
          <w:rFonts w:ascii="Times New Roman" w:hAnsi="Times New Roman" w:cs="Times New Roman"/>
          <w:sz w:val="26"/>
          <w:szCs w:val="26"/>
        </w:rPr>
        <w:t>займа, прекращаются обязательства сторон по первоначальному способу</w:t>
      </w:r>
      <w:r w:rsidRPr="0088569E">
        <w:rPr>
          <w:rFonts w:ascii="Times New Roman" w:hAnsi="Times New Roman" w:cs="Times New Roman"/>
          <w:iCs/>
          <w:sz w:val="26"/>
          <w:szCs w:val="26"/>
        </w:rPr>
        <w:t xml:space="preserve"> </w:t>
      </w:r>
      <w:r w:rsidRPr="0088569E">
        <w:rPr>
          <w:rFonts w:ascii="Times New Roman" w:hAnsi="Times New Roman" w:cs="Times New Roman"/>
          <w:sz w:val="26"/>
          <w:szCs w:val="26"/>
        </w:rPr>
        <w:t>исполнения и на стороны возлагаются другие, новые обязательства,</w:t>
      </w:r>
      <w:r w:rsidRPr="0088569E">
        <w:rPr>
          <w:rFonts w:ascii="Times New Roman" w:hAnsi="Times New Roman" w:cs="Times New Roman"/>
          <w:iCs/>
          <w:sz w:val="26"/>
          <w:szCs w:val="26"/>
        </w:rPr>
        <w:t xml:space="preserve"> </w:t>
      </w:r>
      <w:r w:rsidRPr="0088569E">
        <w:rPr>
          <w:rFonts w:ascii="Times New Roman" w:hAnsi="Times New Roman" w:cs="Times New Roman"/>
          <w:sz w:val="26"/>
          <w:szCs w:val="26"/>
        </w:rPr>
        <w:t>возникающие из соглашения об отступном (денежная форма возврата займа</w:t>
      </w:r>
      <w:r w:rsidRPr="0088569E">
        <w:rPr>
          <w:rFonts w:ascii="Times New Roman" w:hAnsi="Times New Roman" w:cs="Times New Roman"/>
          <w:iCs/>
          <w:sz w:val="26"/>
          <w:szCs w:val="26"/>
        </w:rPr>
        <w:t xml:space="preserve"> </w:t>
      </w:r>
      <w:r w:rsidRPr="0088569E">
        <w:rPr>
          <w:rFonts w:ascii="Times New Roman" w:hAnsi="Times New Roman" w:cs="Times New Roman"/>
          <w:sz w:val="26"/>
          <w:szCs w:val="26"/>
        </w:rPr>
        <w:t>более не исполняется сторонами).</w:t>
      </w:r>
      <w:r w:rsidRPr="0088569E">
        <w:rPr>
          <w:rFonts w:ascii="Times New Roman" w:eastAsia="Times New Roman" w:hAnsi="Times New Roman" w:cs="Times New Roman"/>
          <w:sz w:val="26"/>
          <w:szCs w:val="26"/>
        </w:rPr>
        <w:t xml:space="preserve"> </w:t>
      </w:r>
    </w:p>
    <w:p w:rsidR="00AF1D8F" w:rsidRPr="0088569E" w:rsidRDefault="00AF1D8F" w:rsidP="00AF1D8F">
      <w:pPr>
        <w:autoSpaceDE w:val="0"/>
        <w:autoSpaceDN w:val="0"/>
        <w:adjustRightInd w:val="0"/>
        <w:spacing w:after="0" w:line="240" w:lineRule="auto"/>
        <w:ind w:firstLine="540"/>
        <w:jc w:val="both"/>
        <w:rPr>
          <w:rFonts w:ascii="Times New Roman" w:eastAsia="Times New Roman" w:hAnsi="Times New Roman" w:cs="Times New Roman"/>
          <w:b/>
          <w:sz w:val="26"/>
          <w:szCs w:val="26"/>
        </w:rPr>
      </w:pPr>
      <w:r w:rsidRPr="0088569E">
        <w:rPr>
          <w:rFonts w:ascii="Times New Roman" w:eastAsia="Times New Roman" w:hAnsi="Times New Roman" w:cs="Times New Roman"/>
          <w:i/>
          <w:color w:val="000000"/>
          <w:sz w:val="26"/>
          <w:szCs w:val="26"/>
        </w:rPr>
        <w:t>Данные выводы содержатся в Определении Верховного Суда Российской Федерации от 31.01.2017 № 309-КГ16-13100 по делу № А50-20135/2015 (ООО «</w:t>
      </w:r>
      <w:proofErr w:type="spellStart"/>
      <w:r w:rsidRPr="0088569E">
        <w:rPr>
          <w:rFonts w:ascii="Times New Roman" w:hAnsi="Times New Roman" w:cs="Times New Roman"/>
          <w:i/>
          <w:iCs/>
          <w:sz w:val="26"/>
          <w:szCs w:val="26"/>
        </w:rPr>
        <w:t>УралЛазер</w:t>
      </w:r>
      <w:proofErr w:type="spellEnd"/>
      <w:r w:rsidRPr="0088569E">
        <w:rPr>
          <w:rFonts w:ascii="Times New Roman" w:hAnsi="Times New Roman" w:cs="Times New Roman"/>
          <w:i/>
          <w:iCs/>
          <w:sz w:val="26"/>
          <w:szCs w:val="26"/>
        </w:rPr>
        <w:t xml:space="preserve">» </w:t>
      </w:r>
      <w:r w:rsidRPr="0088569E">
        <w:rPr>
          <w:rFonts w:ascii="Times New Roman" w:eastAsia="Times New Roman" w:hAnsi="Times New Roman" w:cs="Times New Roman"/>
          <w:i/>
          <w:color w:val="000000"/>
          <w:sz w:val="26"/>
          <w:szCs w:val="26"/>
        </w:rPr>
        <w:t>против Инспекции Федеральной налоговой службы России по городу Добрянке Пермского края).</w:t>
      </w:r>
    </w:p>
    <w:p w:rsidR="00AF1D8F" w:rsidRDefault="00AF1D8F" w:rsidP="00BC70BF">
      <w:pPr>
        <w:spacing w:after="0" w:line="240" w:lineRule="auto"/>
        <w:ind w:firstLine="540"/>
        <w:jc w:val="both"/>
        <w:rPr>
          <w:rFonts w:ascii="Times New Roman" w:eastAsia="Times New Roman" w:hAnsi="Times New Roman" w:cs="Times New Roman"/>
          <w:b/>
          <w:sz w:val="26"/>
          <w:szCs w:val="26"/>
        </w:rPr>
      </w:pPr>
    </w:p>
    <w:p w:rsidR="00BC70BF" w:rsidRPr="0088569E" w:rsidRDefault="00AF1D8F" w:rsidP="00BC70BF">
      <w:pPr>
        <w:spacing w:after="0" w:line="240" w:lineRule="auto"/>
        <w:ind w:firstLine="5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r w:rsidR="00BC70BF" w:rsidRPr="0088569E">
        <w:rPr>
          <w:rFonts w:ascii="Times New Roman" w:eastAsia="Times New Roman" w:hAnsi="Times New Roman" w:cs="Times New Roman"/>
          <w:b/>
          <w:sz w:val="26"/>
          <w:szCs w:val="26"/>
        </w:rPr>
        <w:t>. Вопрос о праве на вычет по налогу на добавленную стоимость подлежит разрешению из обстоятельств конкретного дела. Отказ в этом праве должен иметь надлежащие законные основания и не может быть обусловлен лишь процедурой банкротства, тем более что ее правовые последствия не могут быть приравнены к обстоятельствам, исключающим право на соответствующий налоговый вычет, таким как незаконная налоговая выгода или, напротив, законное освобождение от налога.</w:t>
      </w:r>
    </w:p>
    <w:p w:rsidR="00BC70BF" w:rsidRPr="0088569E" w:rsidRDefault="00BC70BF" w:rsidP="00BC70BF">
      <w:pPr>
        <w:spacing w:after="0" w:line="240" w:lineRule="auto"/>
        <w:ind w:firstLine="540"/>
        <w:jc w:val="both"/>
        <w:rPr>
          <w:rFonts w:ascii="Times New Roman" w:eastAsia="Times New Roman" w:hAnsi="Times New Roman" w:cs="Times New Roman"/>
          <w:sz w:val="26"/>
          <w:szCs w:val="26"/>
        </w:rPr>
      </w:pPr>
      <w:r w:rsidRPr="0088569E">
        <w:rPr>
          <w:rFonts w:ascii="Times New Roman" w:eastAsia="Times New Roman" w:hAnsi="Times New Roman" w:cs="Times New Roman"/>
          <w:sz w:val="26"/>
          <w:szCs w:val="26"/>
        </w:rPr>
        <w:t xml:space="preserve">Определением от 08.02.2016 № 304-КГ15-13912 (дело ООО «Алтай-Фито») Судебная коллегия по экономическим спорам Верховного Суда Российской Федерации отменяя состоявшиеся по делу судебные акты и направляя дело на новое рассмотрение в Арбитражный суд Алтайского края указала на то, что передача залогодателем (банкротом) права собственности на предмет залога залоговому кредитору в счет погашения его требований по неисполненному обязательству при оставлении за ним нереализованного предмета залога применительно к нормам Налогового кодекса </w:t>
      </w:r>
      <w:r w:rsidR="00C2333B" w:rsidRPr="00C2333B">
        <w:rPr>
          <w:rFonts w:ascii="Times New Roman" w:eastAsia="Times New Roman" w:hAnsi="Times New Roman" w:cs="Times New Roman"/>
          <w:sz w:val="26"/>
          <w:szCs w:val="26"/>
        </w:rPr>
        <w:t>Российской Федерации</w:t>
      </w:r>
      <w:r w:rsidRPr="0088569E">
        <w:rPr>
          <w:rFonts w:ascii="Times New Roman" w:eastAsia="Times New Roman" w:hAnsi="Times New Roman" w:cs="Times New Roman"/>
          <w:sz w:val="26"/>
          <w:szCs w:val="26"/>
        </w:rPr>
        <w:t>, действовавшим в 2013 году, признается реализацией для целей налога на добавленную стоимость, вследствие чего передающая сторона была обязана исчислить сумму налога, а получающая - имела право заявить ее к вычету.</w:t>
      </w:r>
    </w:p>
    <w:p w:rsidR="00BC70BF" w:rsidRPr="0088569E" w:rsidRDefault="00BC70BF" w:rsidP="00BC70BF">
      <w:pPr>
        <w:spacing w:after="0" w:line="240" w:lineRule="auto"/>
        <w:ind w:firstLine="540"/>
        <w:jc w:val="both"/>
        <w:rPr>
          <w:rFonts w:ascii="Times New Roman" w:eastAsia="Times New Roman" w:hAnsi="Times New Roman" w:cs="Times New Roman"/>
          <w:sz w:val="26"/>
          <w:szCs w:val="26"/>
        </w:rPr>
      </w:pPr>
      <w:r w:rsidRPr="0088569E">
        <w:rPr>
          <w:rFonts w:ascii="Times New Roman" w:eastAsia="Times New Roman" w:hAnsi="Times New Roman" w:cs="Times New Roman"/>
          <w:sz w:val="26"/>
          <w:szCs w:val="26"/>
        </w:rPr>
        <w:t xml:space="preserve">Арбитражный суд Алтайского края, повторно рассматривая дело, обратился в Конституционный Суд Российской Федерации, указав, что данное Верховным Судом Российской Федерации истолкование позволяет организации-банкроту не уплачивать налог на добавленную стоимость в бюджет, а организации-кредитору реализовывать право на налоговый вычет. </w:t>
      </w:r>
    </w:p>
    <w:p w:rsidR="00BC70BF" w:rsidRPr="0088569E" w:rsidRDefault="00BC70BF" w:rsidP="00BC70BF">
      <w:pPr>
        <w:spacing w:after="0" w:line="240" w:lineRule="auto"/>
        <w:ind w:firstLine="540"/>
        <w:jc w:val="both"/>
        <w:rPr>
          <w:rFonts w:ascii="Times New Roman" w:eastAsia="Times New Roman" w:hAnsi="Times New Roman" w:cs="Times New Roman"/>
          <w:sz w:val="26"/>
          <w:szCs w:val="26"/>
        </w:rPr>
      </w:pPr>
      <w:r w:rsidRPr="0088569E">
        <w:rPr>
          <w:rFonts w:ascii="Times New Roman" w:eastAsia="Times New Roman" w:hAnsi="Times New Roman" w:cs="Times New Roman"/>
          <w:sz w:val="26"/>
          <w:szCs w:val="26"/>
        </w:rPr>
        <w:t xml:space="preserve">Рассмотрев данный вопрос Конституционный Суд Российской Федерации пришел к выводу, что в такой интерпретации высшие судебные инстанции </w:t>
      </w:r>
      <w:r w:rsidRPr="0088569E">
        <w:rPr>
          <w:rFonts w:ascii="Times New Roman" w:eastAsia="Times New Roman" w:hAnsi="Times New Roman" w:cs="Times New Roman"/>
          <w:sz w:val="26"/>
          <w:szCs w:val="26"/>
        </w:rPr>
        <w:lastRenderedPageBreak/>
        <w:t>согласованно внесли единообразие в понимание положений пункта 4.1 статьи 161</w:t>
      </w:r>
      <w:r w:rsidRPr="0088569E">
        <w:rPr>
          <w:rFonts w:ascii="Times New Roman" w:hAnsi="Times New Roman" w:cs="Times New Roman"/>
          <w:sz w:val="26"/>
          <w:szCs w:val="26"/>
        </w:rPr>
        <w:t xml:space="preserve"> </w:t>
      </w:r>
      <w:r w:rsidRPr="0088569E">
        <w:rPr>
          <w:rFonts w:ascii="Times New Roman" w:eastAsia="Times New Roman" w:hAnsi="Times New Roman" w:cs="Times New Roman"/>
          <w:sz w:val="26"/>
          <w:szCs w:val="26"/>
        </w:rPr>
        <w:t xml:space="preserve">Налогового кодекса </w:t>
      </w:r>
      <w:r w:rsidR="00C2333B" w:rsidRPr="00C2333B">
        <w:rPr>
          <w:rFonts w:ascii="Times New Roman" w:eastAsia="Times New Roman" w:hAnsi="Times New Roman" w:cs="Times New Roman"/>
          <w:sz w:val="26"/>
          <w:szCs w:val="26"/>
        </w:rPr>
        <w:t>Российской Федерации</w:t>
      </w:r>
      <w:r w:rsidRPr="0088569E">
        <w:rPr>
          <w:rFonts w:ascii="Times New Roman" w:eastAsia="Times New Roman" w:hAnsi="Times New Roman" w:cs="Times New Roman"/>
          <w:sz w:val="26"/>
          <w:szCs w:val="26"/>
        </w:rPr>
        <w:t xml:space="preserve"> с учетом справедливого соотношения интересов участников конкурсного производства и исходя из правомерного предположения о том, что действия налогоплательщиков, имеющие своим результатом получение налоговой выгоды, экономически оправданны. </w:t>
      </w:r>
    </w:p>
    <w:p w:rsidR="0033590D" w:rsidRPr="0088569E" w:rsidRDefault="0033590D" w:rsidP="0033590D">
      <w:pPr>
        <w:spacing w:after="0" w:line="240" w:lineRule="auto"/>
        <w:ind w:firstLine="540"/>
        <w:jc w:val="both"/>
        <w:rPr>
          <w:rFonts w:ascii="Times New Roman" w:eastAsia="Times New Roman" w:hAnsi="Times New Roman" w:cs="Times New Roman"/>
          <w:sz w:val="26"/>
          <w:szCs w:val="26"/>
        </w:rPr>
      </w:pPr>
      <w:r w:rsidRPr="0088569E">
        <w:rPr>
          <w:rFonts w:ascii="Times New Roman" w:eastAsia="Times New Roman" w:hAnsi="Times New Roman" w:cs="Times New Roman"/>
          <w:sz w:val="26"/>
          <w:szCs w:val="26"/>
        </w:rPr>
        <w:t xml:space="preserve">Поскольку счет-фактура является публично-правовым документом, дающим налогоплательщику право на правомерное уменьшение налога на добавленную стоимость на сумму налоговых вычетов, положения статьи 168 Налогового кодекса </w:t>
      </w:r>
      <w:r w:rsidR="00C2333B" w:rsidRPr="00C2333B">
        <w:rPr>
          <w:rFonts w:ascii="Times New Roman" w:eastAsia="Times New Roman" w:hAnsi="Times New Roman" w:cs="Times New Roman"/>
          <w:sz w:val="26"/>
          <w:szCs w:val="26"/>
        </w:rPr>
        <w:t>Российской Федерации</w:t>
      </w:r>
      <w:r w:rsidRPr="0088569E">
        <w:rPr>
          <w:rFonts w:ascii="Times New Roman" w:eastAsia="Times New Roman" w:hAnsi="Times New Roman" w:cs="Times New Roman"/>
          <w:sz w:val="26"/>
          <w:szCs w:val="26"/>
        </w:rPr>
        <w:t>, регулирующие порядок исчисления этого налога и определяющие правовые последствия выставления счета-фактуры, подлежат буквальному (неукоснительному) исполнению как налогоплательщиками, так и налоговыми органами, которые не вправе давать этим положениям расширительное истолкование.</w:t>
      </w:r>
    </w:p>
    <w:p w:rsidR="0033590D" w:rsidRPr="0088569E" w:rsidRDefault="0033590D" w:rsidP="0033590D">
      <w:pPr>
        <w:spacing w:after="0" w:line="240" w:lineRule="auto"/>
        <w:ind w:firstLine="540"/>
        <w:jc w:val="both"/>
        <w:rPr>
          <w:rFonts w:ascii="Times New Roman" w:eastAsia="Times New Roman" w:hAnsi="Times New Roman" w:cs="Times New Roman"/>
          <w:sz w:val="26"/>
          <w:szCs w:val="26"/>
        </w:rPr>
      </w:pPr>
      <w:r w:rsidRPr="0088569E">
        <w:rPr>
          <w:rFonts w:ascii="Times New Roman" w:eastAsia="Times New Roman" w:hAnsi="Times New Roman" w:cs="Times New Roman"/>
          <w:sz w:val="26"/>
          <w:szCs w:val="26"/>
        </w:rPr>
        <w:t xml:space="preserve">В частности, указанное право налогоплательщика не может быть обусловлено исполнением непосредственными контрагентами (продавцами, поставщиками) и предшествующими им лицами своей обязанности по уплате налога на добавленную стоимость, а также финансово-экономическим положением и поведением иных (третьих) лиц. </w:t>
      </w:r>
    </w:p>
    <w:p w:rsidR="00EF5453" w:rsidRPr="0088569E" w:rsidRDefault="00EF5453" w:rsidP="00EF5453">
      <w:pPr>
        <w:spacing w:after="0" w:line="240" w:lineRule="auto"/>
        <w:ind w:firstLine="540"/>
        <w:jc w:val="both"/>
        <w:rPr>
          <w:rFonts w:ascii="Times New Roman" w:eastAsia="Times New Roman" w:hAnsi="Times New Roman" w:cs="Times New Roman"/>
          <w:sz w:val="26"/>
          <w:szCs w:val="26"/>
        </w:rPr>
      </w:pPr>
      <w:r w:rsidRPr="0088569E">
        <w:rPr>
          <w:rFonts w:ascii="Times New Roman" w:eastAsia="Times New Roman" w:hAnsi="Times New Roman" w:cs="Times New Roman"/>
          <w:sz w:val="26"/>
          <w:szCs w:val="26"/>
        </w:rPr>
        <w:t xml:space="preserve">Также Конституционный Суд Российской Федерации указал на принятие Федерального закона от 24.11.2014 № 366-ФЗ, которое повлекло отмену пункта 4.1 статьи 161 Налогового кодекса </w:t>
      </w:r>
      <w:r w:rsidR="00C2333B" w:rsidRPr="00C2333B">
        <w:rPr>
          <w:rFonts w:ascii="Times New Roman" w:eastAsia="Times New Roman" w:hAnsi="Times New Roman" w:cs="Times New Roman"/>
          <w:sz w:val="26"/>
          <w:szCs w:val="26"/>
        </w:rPr>
        <w:t>Российской Федерации</w:t>
      </w:r>
      <w:r w:rsidRPr="0088569E">
        <w:rPr>
          <w:rFonts w:ascii="Times New Roman" w:eastAsia="Times New Roman" w:hAnsi="Times New Roman" w:cs="Times New Roman"/>
          <w:sz w:val="26"/>
          <w:szCs w:val="26"/>
        </w:rPr>
        <w:t xml:space="preserve"> и исключение из перечня операций, признаваемых объектом обложения налогом на добавленную стоимость операций по реализации имущества должников, признанных банкротами.</w:t>
      </w:r>
    </w:p>
    <w:p w:rsidR="00BC70BF" w:rsidRPr="0088569E" w:rsidRDefault="00BC70BF" w:rsidP="00BC70BF">
      <w:pPr>
        <w:spacing w:after="0" w:line="240" w:lineRule="auto"/>
        <w:ind w:firstLine="540"/>
        <w:jc w:val="both"/>
        <w:rPr>
          <w:rFonts w:ascii="Times New Roman" w:eastAsia="Times New Roman" w:hAnsi="Times New Roman" w:cs="Times New Roman"/>
          <w:i/>
          <w:color w:val="000000"/>
          <w:sz w:val="26"/>
          <w:szCs w:val="26"/>
        </w:rPr>
      </w:pPr>
      <w:r w:rsidRPr="0088569E">
        <w:rPr>
          <w:rFonts w:ascii="Times New Roman" w:eastAsia="Times New Roman" w:hAnsi="Times New Roman" w:cs="Times New Roman"/>
          <w:i/>
          <w:color w:val="000000"/>
          <w:sz w:val="26"/>
          <w:szCs w:val="26"/>
        </w:rPr>
        <w:t xml:space="preserve">Данные выводы содержатся в Определении Конституционного Суда Российской Федерации от 10.11.2016 № 2561-О (по запросу Арбитражного суда Алтайского края о проверке конституционности пункта 4.1 статьи 161 Налогового кодекса </w:t>
      </w:r>
      <w:r w:rsidR="00C2333B" w:rsidRPr="00C2333B">
        <w:rPr>
          <w:rFonts w:ascii="Times New Roman" w:eastAsia="Times New Roman" w:hAnsi="Times New Roman" w:cs="Times New Roman"/>
          <w:i/>
          <w:color w:val="000000"/>
          <w:sz w:val="26"/>
          <w:szCs w:val="26"/>
        </w:rPr>
        <w:t>Российской Федерации</w:t>
      </w:r>
      <w:r w:rsidRPr="0088569E">
        <w:rPr>
          <w:rFonts w:ascii="Times New Roman" w:eastAsia="Times New Roman" w:hAnsi="Times New Roman" w:cs="Times New Roman"/>
          <w:i/>
          <w:color w:val="000000"/>
          <w:sz w:val="26"/>
          <w:szCs w:val="26"/>
        </w:rPr>
        <w:t>).</w:t>
      </w:r>
    </w:p>
    <w:p w:rsidR="00E67522" w:rsidRPr="0088569E" w:rsidRDefault="00E67522" w:rsidP="00BC70BF">
      <w:pPr>
        <w:spacing w:after="0" w:line="240" w:lineRule="auto"/>
        <w:jc w:val="both"/>
        <w:rPr>
          <w:rFonts w:ascii="Times New Roman" w:eastAsia="Times New Roman" w:hAnsi="Times New Roman" w:cs="Times New Roman"/>
          <w:i/>
          <w:color w:val="000000"/>
          <w:sz w:val="26"/>
          <w:szCs w:val="26"/>
        </w:rPr>
      </w:pPr>
    </w:p>
    <w:p w:rsidR="008F3735" w:rsidRPr="0088569E" w:rsidRDefault="00AF1D8F" w:rsidP="008F3735">
      <w:pPr>
        <w:spacing w:after="0" w:line="240" w:lineRule="auto"/>
        <w:ind w:firstLine="5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6</w:t>
      </w:r>
      <w:r w:rsidR="008F3735" w:rsidRPr="0088569E">
        <w:rPr>
          <w:rFonts w:ascii="Times New Roman" w:eastAsia="Times New Roman" w:hAnsi="Times New Roman" w:cs="Times New Roman"/>
          <w:b/>
          <w:sz w:val="26"/>
          <w:szCs w:val="26"/>
        </w:rPr>
        <w:t xml:space="preserve">. По результатам выездной налоговой проверки не исключается возможность пересмотра ранее сделанных по результатам камеральной проверки выводов налогового органа </w:t>
      </w:r>
      <w:r w:rsidR="006D45F9" w:rsidRPr="0088569E">
        <w:rPr>
          <w:rFonts w:ascii="Times New Roman" w:eastAsia="Times New Roman" w:hAnsi="Times New Roman" w:cs="Times New Roman"/>
          <w:b/>
          <w:sz w:val="26"/>
          <w:szCs w:val="26"/>
        </w:rPr>
        <w:t xml:space="preserve">как </w:t>
      </w:r>
      <w:r w:rsidR="008F3735" w:rsidRPr="0088569E">
        <w:rPr>
          <w:rFonts w:ascii="Times New Roman" w:eastAsia="Times New Roman" w:hAnsi="Times New Roman" w:cs="Times New Roman"/>
          <w:b/>
          <w:sz w:val="26"/>
          <w:szCs w:val="26"/>
        </w:rPr>
        <w:t>относительно обоснованности</w:t>
      </w:r>
      <w:r w:rsidR="006D45F9" w:rsidRPr="0088569E">
        <w:rPr>
          <w:rFonts w:ascii="Times New Roman" w:eastAsia="Times New Roman" w:hAnsi="Times New Roman" w:cs="Times New Roman"/>
          <w:b/>
          <w:sz w:val="26"/>
          <w:szCs w:val="26"/>
        </w:rPr>
        <w:t>, так и относительно необоснованности</w:t>
      </w:r>
      <w:r w:rsidR="008F3735" w:rsidRPr="0088569E">
        <w:rPr>
          <w:rFonts w:ascii="Times New Roman" w:eastAsia="Times New Roman" w:hAnsi="Times New Roman" w:cs="Times New Roman"/>
          <w:b/>
          <w:sz w:val="26"/>
          <w:szCs w:val="26"/>
        </w:rPr>
        <w:t xml:space="preserve"> возмещения налога на добавленную стоимость.</w:t>
      </w:r>
    </w:p>
    <w:p w:rsidR="008F3735" w:rsidRPr="0088569E" w:rsidRDefault="008F3735" w:rsidP="008F3735">
      <w:pPr>
        <w:spacing w:after="0" w:line="240" w:lineRule="auto"/>
        <w:ind w:firstLine="540"/>
        <w:jc w:val="both"/>
        <w:rPr>
          <w:rFonts w:ascii="Times New Roman" w:eastAsia="Times New Roman" w:hAnsi="Times New Roman" w:cs="Times New Roman"/>
          <w:sz w:val="26"/>
          <w:szCs w:val="26"/>
        </w:rPr>
      </w:pPr>
      <w:r w:rsidRPr="0088569E">
        <w:rPr>
          <w:rFonts w:ascii="Times New Roman" w:eastAsia="Times New Roman" w:hAnsi="Times New Roman" w:cs="Times New Roman"/>
          <w:sz w:val="26"/>
          <w:szCs w:val="26"/>
        </w:rPr>
        <w:t>По результатам проведенных камеральных налоговых проверок инспекцией приняты решения об отказе в привлечении учреждения к ответственности за совершение налогового правонарушения и в дополнение к ним – решения об отказе в возмещении полностью суммы налога на добавленную стоимость, заявленного к возмещению.</w:t>
      </w:r>
    </w:p>
    <w:p w:rsidR="008F3735" w:rsidRPr="0088569E" w:rsidRDefault="008F3735" w:rsidP="008F3735">
      <w:pPr>
        <w:spacing w:after="0" w:line="240" w:lineRule="auto"/>
        <w:ind w:firstLine="540"/>
        <w:jc w:val="both"/>
        <w:rPr>
          <w:rFonts w:ascii="Times New Roman" w:eastAsia="Times New Roman" w:hAnsi="Times New Roman" w:cs="Times New Roman"/>
          <w:sz w:val="26"/>
          <w:szCs w:val="26"/>
        </w:rPr>
      </w:pPr>
      <w:r w:rsidRPr="0088569E">
        <w:rPr>
          <w:rFonts w:ascii="Times New Roman" w:eastAsia="Times New Roman" w:hAnsi="Times New Roman" w:cs="Times New Roman"/>
          <w:sz w:val="26"/>
          <w:szCs w:val="26"/>
        </w:rPr>
        <w:t>Отказ в возмещении налога основан на выводе налогового органа о том, что налогоплательщиком не был соблюден уведомительный характер отказа от освобождения хозяйственных операций от налогообложения в порядке, установленном пунктом 5 статьи 149 Налогового кодекс</w:t>
      </w:r>
      <w:bookmarkStart w:id="0" w:name="_GoBack"/>
      <w:bookmarkEnd w:id="0"/>
      <w:r w:rsidRPr="0088569E">
        <w:rPr>
          <w:rFonts w:ascii="Times New Roman" w:eastAsia="Times New Roman" w:hAnsi="Times New Roman" w:cs="Times New Roman"/>
          <w:sz w:val="26"/>
          <w:szCs w:val="26"/>
        </w:rPr>
        <w:t xml:space="preserve">а </w:t>
      </w:r>
      <w:r w:rsidR="00C2333B" w:rsidRPr="00C2333B">
        <w:rPr>
          <w:rFonts w:ascii="Times New Roman" w:eastAsia="Times New Roman" w:hAnsi="Times New Roman" w:cs="Times New Roman"/>
          <w:sz w:val="26"/>
          <w:szCs w:val="26"/>
        </w:rPr>
        <w:t>Российской Федерации</w:t>
      </w:r>
      <w:r w:rsidRPr="0088569E">
        <w:rPr>
          <w:rFonts w:ascii="Times New Roman" w:eastAsia="Times New Roman" w:hAnsi="Times New Roman" w:cs="Times New Roman"/>
          <w:sz w:val="26"/>
          <w:szCs w:val="26"/>
        </w:rPr>
        <w:t>.</w:t>
      </w:r>
    </w:p>
    <w:p w:rsidR="008F3735" w:rsidRPr="0088569E" w:rsidRDefault="008F3735" w:rsidP="008F3735">
      <w:pPr>
        <w:spacing w:after="0" w:line="240" w:lineRule="auto"/>
        <w:ind w:firstLine="540"/>
        <w:jc w:val="both"/>
        <w:rPr>
          <w:rFonts w:ascii="Times New Roman" w:eastAsia="Times New Roman" w:hAnsi="Times New Roman" w:cs="Times New Roman"/>
          <w:sz w:val="26"/>
          <w:szCs w:val="26"/>
        </w:rPr>
      </w:pPr>
      <w:r w:rsidRPr="0088569E">
        <w:rPr>
          <w:rFonts w:ascii="Times New Roman" w:eastAsia="Times New Roman" w:hAnsi="Times New Roman" w:cs="Times New Roman"/>
          <w:sz w:val="26"/>
          <w:szCs w:val="26"/>
        </w:rPr>
        <w:t>Кроме того, инспекцией в отношении заявителя проведена выездная налоговая проверка, по итогам которой принято решение, в котором инспекцией сделан вывод о возмещении налогоплательщику сумм налога на добавленную стоимость, в возмещении которых было отказано по результатам камеральных налоговых проверок.</w:t>
      </w:r>
    </w:p>
    <w:p w:rsidR="008F3735" w:rsidRPr="0088569E" w:rsidRDefault="008F3735" w:rsidP="008F3735">
      <w:pPr>
        <w:spacing w:after="0" w:line="240" w:lineRule="auto"/>
        <w:ind w:firstLine="567"/>
        <w:jc w:val="both"/>
        <w:rPr>
          <w:rFonts w:ascii="Times New Roman" w:eastAsia="Times New Roman" w:hAnsi="Times New Roman" w:cs="Times New Roman"/>
          <w:sz w:val="26"/>
          <w:szCs w:val="26"/>
        </w:rPr>
      </w:pPr>
      <w:r w:rsidRPr="0088569E">
        <w:rPr>
          <w:rFonts w:ascii="Times New Roman" w:eastAsia="Times New Roman" w:hAnsi="Times New Roman" w:cs="Times New Roman"/>
          <w:sz w:val="26"/>
          <w:szCs w:val="26"/>
        </w:rPr>
        <w:lastRenderedPageBreak/>
        <w:t>Однако заявки на возврат налога, а также решения о зачете спорных сумм оставлены налоговыми органами без исполнения.</w:t>
      </w:r>
    </w:p>
    <w:p w:rsidR="008F3735" w:rsidRPr="0088569E" w:rsidRDefault="008F3735" w:rsidP="008F3735">
      <w:pPr>
        <w:spacing w:after="0" w:line="240" w:lineRule="auto"/>
        <w:ind w:firstLine="567"/>
        <w:jc w:val="both"/>
        <w:rPr>
          <w:rFonts w:ascii="Times New Roman" w:eastAsia="Times New Roman" w:hAnsi="Times New Roman" w:cs="Times New Roman"/>
          <w:sz w:val="26"/>
          <w:szCs w:val="26"/>
        </w:rPr>
      </w:pPr>
      <w:r w:rsidRPr="0088569E">
        <w:rPr>
          <w:rFonts w:ascii="Times New Roman" w:eastAsia="Times New Roman" w:hAnsi="Times New Roman" w:cs="Times New Roman"/>
          <w:sz w:val="26"/>
          <w:szCs w:val="26"/>
        </w:rPr>
        <w:t>Судебная коллегия по экономическим спорам Верховного Суда Российской Федерации, поддерживая позицию судов первой и апелляционной инстанций пришла к выводу, что произвольный отказ налоговых органов от исполнения принятого ими решения ставит добросовестно действовавшего налогоплательщика в состояние правовой неопределенности в отношениях с государством, что не соответствует принципам верховенства права, юридического равенства, поддержания доверия к закону и действиям публичной власти и приводит к нарушению баланса частных и публичных интересов.</w:t>
      </w:r>
    </w:p>
    <w:p w:rsidR="008F3735" w:rsidRPr="0088569E" w:rsidRDefault="008F3735" w:rsidP="008F3735">
      <w:pPr>
        <w:spacing w:after="0" w:line="240" w:lineRule="auto"/>
        <w:ind w:firstLine="567"/>
        <w:jc w:val="both"/>
        <w:rPr>
          <w:rFonts w:ascii="Times New Roman" w:eastAsia="Times New Roman" w:hAnsi="Times New Roman" w:cs="Times New Roman"/>
          <w:sz w:val="26"/>
          <w:szCs w:val="26"/>
        </w:rPr>
      </w:pPr>
      <w:r w:rsidRPr="0088569E">
        <w:rPr>
          <w:rFonts w:ascii="Times New Roman" w:eastAsia="Times New Roman" w:hAnsi="Times New Roman" w:cs="Times New Roman"/>
          <w:sz w:val="26"/>
          <w:szCs w:val="26"/>
        </w:rPr>
        <w:t xml:space="preserve">Не согласилась Судебная коллегия и с выводами суда округа о том, что учреждение не имело право на возмещение налога из бюджета, так как несвоевременно направило в инспекцию заявление, предусмотренное пунктом 5 статьи 149 Налогового кодекса </w:t>
      </w:r>
      <w:r w:rsidR="00C2333B" w:rsidRPr="00C2333B">
        <w:rPr>
          <w:rFonts w:ascii="Times New Roman" w:eastAsia="Times New Roman" w:hAnsi="Times New Roman" w:cs="Times New Roman"/>
          <w:sz w:val="26"/>
          <w:szCs w:val="26"/>
        </w:rPr>
        <w:t>Российской Федерации</w:t>
      </w:r>
      <w:r w:rsidRPr="0088569E">
        <w:rPr>
          <w:rFonts w:ascii="Times New Roman" w:eastAsia="Times New Roman" w:hAnsi="Times New Roman" w:cs="Times New Roman"/>
          <w:sz w:val="26"/>
          <w:szCs w:val="26"/>
        </w:rPr>
        <w:t>.</w:t>
      </w:r>
    </w:p>
    <w:p w:rsidR="008F3735" w:rsidRPr="0088569E" w:rsidRDefault="008F3735" w:rsidP="008F3735">
      <w:pPr>
        <w:spacing w:after="0" w:line="240" w:lineRule="auto"/>
        <w:ind w:firstLine="567"/>
        <w:jc w:val="both"/>
        <w:rPr>
          <w:rFonts w:ascii="Times New Roman" w:eastAsia="Times New Roman" w:hAnsi="Times New Roman" w:cs="Times New Roman"/>
          <w:sz w:val="26"/>
          <w:szCs w:val="26"/>
        </w:rPr>
      </w:pPr>
      <w:r w:rsidRPr="0088569E">
        <w:rPr>
          <w:rFonts w:ascii="Times New Roman" w:eastAsia="Times New Roman" w:hAnsi="Times New Roman" w:cs="Times New Roman"/>
          <w:sz w:val="26"/>
          <w:szCs w:val="26"/>
        </w:rPr>
        <w:t xml:space="preserve">Судебной коллегией отмечено, что не смотря на то, что налогоплательщики, осуществляющие операции по реализации товаров (работ, услуг), предусмотренные пунктом 3 статьи 149 Налогового кодекса </w:t>
      </w:r>
      <w:r w:rsidR="00C2333B" w:rsidRPr="00C2333B">
        <w:rPr>
          <w:rFonts w:ascii="Times New Roman" w:eastAsia="Times New Roman" w:hAnsi="Times New Roman" w:cs="Times New Roman"/>
          <w:sz w:val="26"/>
          <w:szCs w:val="26"/>
        </w:rPr>
        <w:t>Российской Федерации</w:t>
      </w:r>
      <w:r w:rsidRPr="0088569E">
        <w:rPr>
          <w:rFonts w:ascii="Times New Roman" w:eastAsia="Times New Roman" w:hAnsi="Times New Roman" w:cs="Times New Roman"/>
          <w:sz w:val="26"/>
          <w:szCs w:val="26"/>
        </w:rPr>
        <w:t xml:space="preserve">, вправе отказаться от освобождения таких операций от налогообложения, представив соответствующее заявление в налоговый орган по месту учета в срок не позднее 1-го числа налогового периода, с которого налогоплательщик намерен отказаться от освобождения или приостановить его использование, данный срок </w:t>
      </w:r>
      <w:proofErr w:type="spellStart"/>
      <w:r w:rsidRPr="0088569E">
        <w:rPr>
          <w:rFonts w:ascii="Times New Roman" w:eastAsia="Times New Roman" w:hAnsi="Times New Roman" w:cs="Times New Roman"/>
          <w:sz w:val="26"/>
          <w:szCs w:val="26"/>
        </w:rPr>
        <w:t>пресекательным</w:t>
      </w:r>
      <w:proofErr w:type="spellEnd"/>
      <w:r w:rsidRPr="0088569E">
        <w:rPr>
          <w:rFonts w:ascii="Times New Roman" w:eastAsia="Times New Roman" w:hAnsi="Times New Roman" w:cs="Times New Roman"/>
          <w:sz w:val="26"/>
          <w:szCs w:val="26"/>
        </w:rPr>
        <w:t xml:space="preserve"> не является и законом не определены негативные последствия его пропуска.</w:t>
      </w:r>
    </w:p>
    <w:p w:rsidR="00BD1F2F" w:rsidRPr="00BD1F2F" w:rsidRDefault="008F3735" w:rsidP="00BD1F2F">
      <w:pPr>
        <w:spacing w:after="0" w:line="240" w:lineRule="auto"/>
        <w:ind w:firstLine="567"/>
        <w:jc w:val="both"/>
        <w:rPr>
          <w:rFonts w:ascii="Times New Roman" w:eastAsia="Times New Roman" w:hAnsi="Times New Roman" w:cs="Times New Roman"/>
          <w:sz w:val="26"/>
          <w:szCs w:val="26"/>
        </w:rPr>
      </w:pPr>
      <w:r w:rsidRPr="0088569E">
        <w:rPr>
          <w:rFonts w:ascii="Times New Roman" w:eastAsia="Times New Roman" w:hAnsi="Times New Roman" w:cs="Times New Roman"/>
          <w:sz w:val="26"/>
          <w:szCs w:val="26"/>
        </w:rPr>
        <w:t xml:space="preserve">В качестве письменного заявления (заявления составленного в электронной форме) о налоговых льготах согласно пункту 1 статьи 80 Налогового кодекса </w:t>
      </w:r>
      <w:r w:rsidR="00C2333B" w:rsidRPr="00C2333B">
        <w:rPr>
          <w:rFonts w:ascii="Times New Roman" w:eastAsia="Times New Roman" w:hAnsi="Times New Roman" w:cs="Times New Roman"/>
          <w:sz w:val="26"/>
          <w:szCs w:val="26"/>
        </w:rPr>
        <w:t>Российской Федерации</w:t>
      </w:r>
      <w:r w:rsidRPr="0088569E">
        <w:rPr>
          <w:rFonts w:ascii="Times New Roman" w:eastAsia="Times New Roman" w:hAnsi="Times New Roman" w:cs="Times New Roman"/>
          <w:sz w:val="26"/>
          <w:szCs w:val="26"/>
        </w:rPr>
        <w:t xml:space="preserve"> может рассматриваться налоговая декларация. При этом такой отказ согласно пункту 2 статьи 173 Налогового кодекса </w:t>
      </w:r>
      <w:r w:rsidR="00C2333B" w:rsidRPr="00C2333B">
        <w:rPr>
          <w:rFonts w:ascii="Times New Roman" w:eastAsia="Times New Roman" w:hAnsi="Times New Roman" w:cs="Times New Roman"/>
          <w:sz w:val="26"/>
          <w:szCs w:val="26"/>
        </w:rPr>
        <w:t>Российской Федерации</w:t>
      </w:r>
      <w:r w:rsidRPr="0088569E">
        <w:rPr>
          <w:rFonts w:ascii="Times New Roman" w:eastAsia="Times New Roman" w:hAnsi="Times New Roman" w:cs="Times New Roman"/>
          <w:sz w:val="26"/>
          <w:szCs w:val="26"/>
        </w:rPr>
        <w:t xml:space="preserve"> должен быть произведен в трехлетний срок</w:t>
      </w:r>
      <w:r w:rsidRPr="0088569E">
        <w:rPr>
          <w:rFonts w:ascii="Times New Roman" w:hAnsi="Times New Roman" w:cs="Times New Roman"/>
          <w:sz w:val="26"/>
          <w:szCs w:val="26"/>
        </w:rPr>
        <w:t xml:space="preserve"> </w:t>
      </w:r>
      <w:r w:rsidRPr="0088569E">
        <w:rPr>
          <w:rFonts w:ascii="Times New Roman" w:eastAsia="Times New Roman" w:hAnsi="Times New Roman" w:cs="Times New Roman"/>
          <w:sz w:val="26"/>
          <w:szCs w:val="26"/>
        </w:rPr>
        <w:t>после окончания соответствующего налогового периода.</w:t>
      </w:r>
    </w:p>
    <w:p w:rsidR="00BD1F2F" w:rsidRPr="00BD1F2F" w:rsidRDefault="00BD1F2F" w:rsidP="00BD1F2F">
      <w:pPr>
        <w:spacing w:after="0" w:line="240" w:lineRule="auto"/>
        <w:ind w:firstLine="567"/>
        <w:jc w:val="both"/>
        <w:rPr>
          <w:rFonts w:ascii="Times New Roman" w:eastAsia="Times New Roman" w:hAnsi="Times New Roman" w:cs="Times New Roman"/>
          <w:sz w:val="26"/>
          <w:szCs w:val="26"/>
        </w:rPr>
      </w:pPr>
      <w:r w:rsidRPr="00BD1F2F">
        <w:rPr>
          <w:rFonts w:ascii="Times New Roman" w:eastAsia="Times New Roman" w:hAnsi="Times New Roman" w:cs="Times New Roman"/>
          <w:sz w:val="26"/>
          <w:szCs w:val="26"/>
        </w:rPr>
        <w:t>Судебн</w:t>
      </w:r>
      <w:r>
        <w:rPr>
          <w:rFonts w:ascii="Times New Roman" w:eastAsia="Times New Roman" w:hAnsi="Times New Roman" w:cs="Times New Roman"/>
          <w:sz w:val="26"/>
          <w:szCs w:val="26"/>
        </w:rPr>
        <w:t>ая</w:t>
      </w:r>
      <w:r w:rsidRPr="00BD1F2F">
        <w:rPr>
          <w:rFonts w:ascii="Times New Roman" w:eastAsia="Times New Roman" w:hAnsi="Times New Roman" w:cs="Times New Roman"/>
          <w:sz w:val="26"/>
          <w:szCs w:val="26"/>
        </w:rPr>
        <w:t xml:space="preserve"> коллеги</w:t>
      </w:r>
      <w:r>
        <w:rPr>
          <w:rFonts w:ascii="Times New Roman" w:eastAsia="Times New Roman" w:hAnsi="Times New Roman" w:cs="Times New Roman"/>
          <w:sz w:val="26"/>
          <w:szCs w:val="26"/>
        </w:rPr>
        <w:t>я</w:t>
      </w:r>
      <w:r w:rsidRPr="00BD1F2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также</w:t>
      </w:r>
      <w:r w:rsidRPr="00BD1F2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учла</w:t>
      </w:r>
      <w:r w:rsidRPr="00BD1F2F">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что</w:t>
      </w:r>
      <w:r w:rsidRPr="00BD1F2F">
        <w:t xml:space="preserve"> </w:t>
      </w:r>
      <w:r>
        <w:rPr>
          <w:rFonts w:ascii="Times New Roman" w:eastAsia="Times New Roman" w:hAnsi="Times New Roman" w:cs="Times New Roman"/>
          <w:sz w:val="26"/>
          <w:szCs w:val="26"/>
        </w:rPr>
        <w:t>п</w:t>
      </w:r>
      <w:r w:rsidRPr="00BD1F2F">
        <w:rPr>
          <w:rFonts w:ascii="Times New Roman" w:eastAsia="Times New Roman" w:hAnsi="Times New Roman" w:cs="Times New Roman"/>
          <w:sz w:val="26"/>
          <w:szCs w:val="26"/>
        </w:rPr>
        <w:t xml:space="preserve">о результатам выездной налоговой проверки инспекция, </w:t>
      </w:r>
      <w:r>
        <w:rPr>
          <w:rFonts w:ascii="Times New Roman" w:eastAsia="Times New Roman" w:hAnsi="Times New Roman" w:cs="Times New Roman"/>
          <w:sz w:val="26"/>
          <w:szCs w:val="26"/>
        </w:rPr>
        <w:t>подтвердив</w:t>
      </w:r>
      <w:r w:rsidRPr="00BD1F2F">
        <w:rPr>
          <w:rFonts w:ascii="Times New Roman" w:eastAsia="Times New Roman" w:hAnsi="Times New Roman" w:cs="Times New Roman"/>
          <w:sz w:val="26"/>
          <w:szCs w:val="26"/>
        </w:rPr>
        <w:t xml:space="preserve"> право на вычет сумм </w:t>
      </w:r>
      <w:r>
        <w:rPr>
          <w:rFonts w:ascii="Times New Roman" w:eastAsia="Times New Roman" w:hAnsi="Times New Roman" w:cs="Times New Roman"/>
          <w:sz w:val="26"/>
          <w:szCs w:val="26"/>
        </w:rPr>
        <w:t>налога на добавленную стоимость</w:t>
      </w:r>
      <w:r w:rsidRPr="00BD1F2F">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BD1F2F">
        <w:rPr>
          <w:rFonts w:ascii="Times New Roman" w:eastAsia="Times New Roman" w:hAnsi="Times New Roman" w:cs="Times New Roman"/>
          <w:sz w:val="26"/>
          <w:szCs w:val="26"/>
        </w:rPr>
        <w:t xml:space="preserve">произвела доначисление налога на прибыль организаций в связи с тем, что до отказа от налогообложения, </w:t>
      </w:r>
      <w:r>
        <w:rPr>
          <w:rFonts w:ascii="Times New Roman" w:eastAsia="Times New Roman" w:hAnsi="Times New Roman" w:cs="Times New Roman"/>
          <w:sz w:val="26"/>
          <w:szCs w:val="26"/>
        </w:rPr>
        <w:t>налог на добавленную стоимость</w:t>
      </w:r>
      <w:r w:rsidRPr="00BD1F2F">
        <w:rPr>
          <w:rFonts w:ascii="Times New Roman" w:eastAsia="Times New Roman" w:hAnsi="Times New Roman" w:cs="Times New Roman"/>
          <w:sz w:val="26"/>
          <w:szCs w:val="26"/>
        </w:rPr>
        <w:t xml:space="preserve"> относился налогоплательщиком на расходы по налогу на прибыль организаций и к налоговым вычетам не принимался. </w:t>
      </w:r>
    </w:p>
    <w:p w:rsidR="008F3735" w:rsidRPr="0088569E" w:rsidRDefault="00BD1F2F" w:rsidP="00BD1F2F">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Однако о</w:t>
      </w:r>
      <w:r w:rsidRPr="00BD1F2F">
        <w:rPr>
          <w:rFonts w:ascii="Times New Roman" w:eastAsia="Times New Roman" w:hAnsi="Times New Roman" w:cs="Times New Roman"/>
          <w:sz w:val="26"/>
          <w:szCs w:val="26"/>
        </w:rPr>
        <w:t xml:space="preserve">тказывая в возмещении налога, суд кассационной инстанции не учел, что </w:t>
      </w:r>
      <w:r w:rsidRPr="00BD1F2F">
        <w:rPr>
          <w:rFonts w:ascii="Times New Roman" w:eastAsia="Times New Roman" w:hAnsi="Times New Roman" w:cs="Times New Roman"/>
          <w:sz w:val="26"/>
          <w:szCs w:val="26"/>
        </w:rPr>
        <w:t>при отсутствии права на налоговые вычеты налогоплательщик сохраняет право на учет «входящего» налога на добавленную стоимость в расходах по налогу на прибыль организаций. Из чего следует, что не должна возникать ситуация, при которой доначисление налога на прибыль организаций будет сделано без учета обязательств по налогу на добавленную стоимость.</w:t>
      </w:r>
    </w:p>
    <w:p w:rsidR="008F3735" w:rsidRPr="0088569E" w:rsidRDefault="008F3735" w:rsidP="008F3735">
      <w:pPr>
        <w:autoSpaceDE w:val="0"/>
        <w:autoSpaceDN w:val="0"/>
        <w:adjustRightInd w:val="0"/>
        <w:spacing w:after="0" w:line="240" w:lineRule="auto"/>
        <w:ind w:firstLine="540"/>
        <w:jc w:val="both"/>
        <w:rPr>
          <w:rFonts w:ascii="Times New Roman" w:eastAsia="Times New Roman" w:hAnsi="Times New Roman" w:cs="Times New Roman"/>
          <w:b/>
          <w:sz w:val="26"/>
          <w:szCs w:val="26"/>
        </w:rPr>
      </w:pPr>
      <w:r w:rsidRPr="0088569E">
        <w:rPr>
          <w:rFonts w:ascii="Times New Roman" w:eastAsia="Times New Roman" w:hAnsi="Times New Roman" w:cs="Times New Roman"/>
          <w:i/>
          <w:color w:val="000000"/>
          <w:sz w:val="26"/>
          <w:szCs w:val="26"/>
        </w:rPr>
        <w:t>Данные выводы содержатся в Определении Верховного Суда Российской Федерации от 21.02.2017 № 305-КГ16-14941 по делу № А40-89628/2015 (ГБУ города Москвы «</w:t>
      </w:r>
      <w:proofErr w:type="spellStart"/>
      <w:r w:rsidRPr="0088569E">
        <w:rPr>
          <w:rFonts w:ascii="Times New Roman" w:eastAsia="Times New Roman" w:hAnsi="Times New Roman" w:cs="Times New Roman"/>
          <w:i/>
          <w:color w:val="000000"/>
          <w:sz w:val="26"/>
          <w:szCs w:val="26"/>
        </w:rPr>
        <w:t>Жилищник</w:t>
      </w:r>
      <w:proofErr w:type="spellEnd"/>
      <w:r w:rsidRPr="0088569E">
        <w:rPr>
          <w:rFonts w:ascii="Times New Roman" w:eastAsia="Times New Roman" w:hAnsi="Times New Roman" w:cs="Times New Roman"/>
          <w:i/>
          <w:color w:val="000000"/>
          <w:sz w:val="26"/>
          <w:szCs w:val="26"/>
        </w:rPr>
        <w:t xml:space="preserve"> района </w:t>
      </w:r>
      <w:proofErr w:type="spellStart"/>
      <w:r w:rsidRPr="0088569E">
        <w:rPr>
          <w:rFonts w:ascii="Times New Roman" w:eastAsia="Times New Roman" w:hAnsi="Times New Roman" w:cs="Times New Roman"/>
          <w:i/>
          <w:color w:val="000000"/>
          <w:sz w:val="26"/>
          <w:szCs w:val="26"/>
        </w:rPr>
        <w:t>Хорошево</w:t>
      </w:r>
      <w:proofErr w:type="spellEnd"/>
      <w:r w:rsidRPr="0088569E">
        <w:rPr>
          <w:rFonts w:ascii="Times New Roman" w:eastAsia="Times New Roman" w:hAnsi="Times New Roman" w:cs="Times New Roman"/>
          <w:i/>
          <w:color w:val="000000"/>
          <w:sz w:val="26"/>
          <w:szCs w:val="26"/>
        </w:rPr>
        <w:t>-Мневники» против Инспекции Федеральной налоговой службы № 34 по городу Москве).</w:t>
      </w:r>
    </w:p>
    <w:p w:rsidR="008F3735" w:rsidRPr="0088569E" w:rsidRDefault="008F3735" w:rsidP="00E67522">
      <w:pPr>
        <w:autoSpaceDE w:val="0"/>
        <w:autoSpaceDN w:val="0"/>
        <w:adjustRightInd w:val="0"/>
        <w:spacing w:after="0" w:line="240" w:lineRule="auto"/>
        <w:ind w:firstLine="540"/>
        <w:jc w:val="both"/>
        <w:rPr>
          <w:rFonts w:ascii="Times New Roman" w:eastAsia="Times New Roman" w:hAnsi="Times New Roman" w:cs="Times New Roman"/>
          <w:b/>
          <w:sz w:val="26"/>
          <w:szCs w:val="26"/>
        </w:rPr>
      </w:pPr>
    </w:p>
    <w:p w:rsidR="00D75493" w:rsidRPr="0088569E" w:rsidRDefault="00D75493" w:rsidP="00D75493">
      <w:pPr>
        <w:spacing w:after="0" w:line="240" w:lineRule="auto"/>
        <w:ind w:firstLine="540"/>
        <w:jc w:val="both"/>
        <w:rPr>
          <w:rFonts w:ascii="Times New Roman" w:eastAsia="Times New Roman" w:hAnsi="Times New Roman" w:cs="Times New Roman"/>
          <w:b/>
          <w:sz w:val="26"/>
          <w:szCs w:val="26"/>
        </w:rPr>
      </w:pPr>
      <w:r w:rsidRPr="0088569E">
        <w:rPr>
          <w:rFonts w:ascii="Times New Roman" w:eastAsia="Times New Roman" w:hAnsi="Times New Roman" w:cs="Times New Roman"/>
          <w:b/>
          <w:sz w:val="26"/>
          <w:szCs w:val="26"/>
        </w:rPr>
        <w:t xml:space="preserve">7. Суды пришли к выводу о доказанности налоговым органом использования обществом, применяющим общую систему налогообложения, схемы ухода от налогообложения посредством приобретения и регистрации </w:t>
      </w:r>
      <w:r w:rsidRPr="0088569E">
        <w:rPr>
          <w:rFonts w:ascii="Times New Roman" w:eastAsia="Times New Roman" w:hAnsi="Times New Roman" w:cs="Times New Roman"/>
          <w:b/>
          <w:sz w:val="26"/>
          <w:szCs w:val="26"/>
        </w:rPr>
        <w:lastRenderedPageBreak/>
        <w:t>используемого в деятельности имущества на взаимозависимых лиц, применяющих упр</w:t>
      </w:r>
      <w:r w:rsidR="00CA42D9">
        <w:rPr>
          <w:rFonts w:ascii="Times New Roman" w:eastAsia="Times New Roman" w:hAnsi="Times New Roman" w:cs="Times New Roman"/>
          <w:b/>
          <w:sz w:val="26"/>
          <w:szCs w:val="26"/>
        </w:rPr>
        <w:t>ощенную систему налогообложения</w:t>
      </w:r>
      <w:r w:rsidRPr="0088569E">
        <w:rPr>
          <w:rFonts w:ascii="Times New Roman" w:eastAsia="Times New Roman" w:hAnsi="Times New Roman" w:cs="Times New Roman"/>
          <w:b/>
          <w:sz w:val="26"/>
          <w:szCs w:val="26"/>
        </w:rPr>
        <w:t>.</w:t>
      </w:r>
    </w:p>
    <w:p w:rsidR="00D75493" w:rsidRPr="0088569E" w:rsidRDefault="00D75493" w:rsidP="00D75493">
      <w:pPr>
        <w:spacing w:after="0" w:line="240" w:lineRule="auto"/>
        <w:ind w:firstLine="540"/>
        <w:jc w:val="both"/>
        <w:rPr>
          <w:rFonts w:ascii="Times New Roman" w:eastAsia="Calibri" w:hAnsi="Times New Roman" w:cs="Times New Roman"/>
          <w:sz w:val="26"/>
          <w:szCs w:val="26"/>
        </w:rPr>
      </w:pPr>
      <w:r w:rsidRPr="0088569E">
        <w:rPr>
          <w:rFonts w:ascii="Times New Roman" w:eastAsia="Calibri" w:hAnsi="Times New Roman" w:cs="Times New Roman"/>
          <w:sz w:val="26"/>
          <w:szCs w:val="26"/>
        </w:rPr>
        <w:t>Судами установлено, что в проверяемом периоде общество осуществляло деятельность по розничной реализации моторного топлива и имело 39 обособленных подразделений (автозаправочных станций). Часть автозаправочных станций, используемых в указанной деятельности, получена обществом в аренду от ряда организаций, имеющих признаки взаимозависимости с обществом.</w:t>
      </w:r>
    </w:p>
    <w:p w:rsidR="00D75493" w:rsidRPr="0088569E" w:rsidRDefault="00D75493" w:rsidP="00D75493">
      <w:pPr>
        <w:spacing w:after="0" w:line="240" w:lineRule="auto"/>
        <w:ind w:firstLine="540"/>
        <w:jc w:val="both"/>
        <w:rPr>
          <w:rFonts w:ascii="Times New Roman" w:eastAsia="Calibri" w:hAnsi="Times New Roman" w:cs="Times New Roman"/>
          <w:sz w:val="26"/>
          <w:szCs w:val="26"/>
        </w:rPr>
      </w:pPr>
      <w:r w:rsidRPr="0088569E">
        <w:rPr>
          <w:rFonts w:ascii="Times New Roman" w:eastAsia="Calibri" w:hAnsi="Times New Roman" w:cs="Times New Roman"/>
          <w:sz w:val="26"/>
          <w:szCs w:val="26"/>
        </w:rPr>
        <w:t xml:space="preserve">При этом налогоплательщик в рассматриваемом периоде применял общую систему налогообложения, единственным </w:t>
      </w:r>
      <w:r w:rsidR="001B7768">
        <w:rPr>
          <w:rFonts w:ascii="Times New Roman" w:eastAsia="Calibri" w:hAnsi="Times New Roman" w:cs="Times New Roman"/>
          <w:sz w:val="26"/>
          <w:szCs w:val="26"/>
        </w:rPr>
        <w:t xml:space="preserve">его </w:t>
      </w:r>
      <w:r w:rsidRPr="0088569E">
        <w:rPr>
          <w:rFonts w:ascii="Times New Roman" w:eastAsia="Calibri" w:hAnsi="Times New Roman" w:cs="Times New Roman"/>
          <w:sz w:val="26"/>
          <w:szCs w:val="26"/>
        </w:rPr>
        <w:t>учредителем (участником) являлось лицо, являющееся учредителем применяющих упрощенную систему налогообложения арендодателей с долей участия 25,5%, он же являлся руководителем и единственным их работником,</w:t>
      </w:r>
      <w:r w:rsidR="001B7768">
        <w:rPr>
          <w:rFonts w:ascii="Times New Roman" w:eastAsia="Calibri" w:hAnsi="Times New Roman" w:cs="Times New Roman"/>
          <w:sz w:val="26"/>
          <w:szCs w:val="26"/>
        </w:rPr>
        <w:t xml:space="preserve"> а также</w:t>
      </w:r>
      <w:r w:rsidRPr="0088569E">
        <w:rPr>
          <w:rFonts w:ascii="Times New Roman" w:eastAsia="Calibri" w:hAnsi="Times New Roman" w:cs="Times New Roman"/>
          <w:sz w:val="26"/>
          <w:szCs w:val="26"/>
        </w:rPr>
        <w:t xml:space="preserve"> сдавал отчетность указанных обществ. </w:t>
      </w:r>
    </w:p>
    <w:p w:rsidR="00D75493" w:rsidRPr="0088569E" w:rsidRDefault="00D75493" w:rsidP="00D75493">
      <w:pPr>
        <w:spacing w:after="0" w:line="240" w:lineRule="auto"/>
        <w:ind w:firstLine="540"/>
        <w:jc w:val="both"/>
        <w:rPr>
          <w:rFonts w:ascii="Times New Roman" w:eastAsia="Calibri" w:hAnsi="Times New Roman" w:cs="Times New Roman"/>
          <w:sz w:val="26"/>
          <w:szCs w:val="26"/>
        </w:rPr>
      </w:pPr>
      <w:r w:rsidRPr="0088569E">
        <w:rPr>
          <w:rFonts w:ascii="Times New Roman" w:eastAsia="Calibri" w:hAnsi="Times New Roman" w:cs="Times New Roman"/>
          <w:sz w:val="26"/>
          <w:szCs w:val="26"/>
        </w:rPr>
        <w:t>Также судами установлено, что общество до заключения договоров аренды автозаправочных станций с указанными организациями ранее пользовалось данным имуществом на основании договоров аренды, заключенных с иными лицами, не являющимися взаимозависимыми. Источником денежных средств для приобретения автозаправочных станций являлись заемные средства, предоставленные ООО «Управляющая компания Перекресток», руководителем и единственным учредителем которого также является учредитель проверяемого общества. После приобретения рассматриваемыми организациями автозаправочных станций и сдачи их в аренду обществу существенно увеличился размер арендной платы, несмотря на то, что остальные условия договоров аренды АЗС не изменились, при этом обществом в 2013 году перечислена арендная плата частично - в размере 20,3% от общей суммы платы, подлежащей уплате в соответствии с договорами аренды.</w:t>
      </w:r>
    </w:p>
    <w:p w:rsidR="00D75493" w:rsidRPr="0088569E" w:rsidRDefault="00D75493" w:rsidP="00D75493">
      <w:pPr>
        <w:spacing w:after="0" w:line="240" w:lineRule="auto"/>
        <w:ind w:firstLine="540"/>
        <w:jc w:val="both"/>
        <w:rPr>
          <w:rFonts w:ascii="Times New Roman" w:eastAsia="Calibri" w:hAnsi="Times New Roman" w:cs="Times New Roman"/>
          <w:sz w:val="26"/>
          <w:szCs w:val="26"/>
        </w:rPr>
      </w:pPr>
      <w:r w:rsidRPr="0088569E">
        <w:rPr>
          <w:rFonts w:ascii="Times New Roman" w:eastAsia="Calibri" w:hAnsi="Times New Roman" w:cs="Times New Roman"/>
          <w:sz w:val="26"/>
          <w:szCs w:val="26"/>
        </w:rPr>
        <w:t>Установив указанные обстоятельства, суды подержали налоговый орган в том, что налогоплательщик создал схему, направленную на получение необоснованной налоговой выгоды.</w:t>
      </w:r>
    </w:p>
    <w:p w:rsidR="00D75493" w:rsidRPr="0088569E" w:rsidRDefault="00D75493" w:rsidP="00D75493">
      <w:pPr>
        <w:spacing w:after="0" w:line="240" w:lineRule="auto"/>
        <w:ind w:firstLine="540"/>
        <w:jc w:val="both"/>
        <w:rPr>
          <w:rFonts w:ascii="Times New Roman" w:eastAsia="Times New Roman" w:hAnsi="Times New Roman" w:cs="Times New Roman"/>
          <w:sz w:val="26"/>
          <w:szCs w:val="26"/>
        </w:rPr>
      </w:pPr>
      <w:r w:rsidRPr="0088569E">
        <w:rPr>
          <w:rFonts w:ascii="Times New Roman" w:eastAsia="Times New Roman" w:hAnsi="Times New Roman" w:cs="Times New Roman"/>
          <w:i/>
          <w:sz w:val="26"/>
          <w:szCs w:val="26"/>
        </w:rPr>
        <w:t>Данные выводы содержатся в судебных актах по делу № А74-9292/2015 поддержанные Определением Верховного Суда Российской Федерации от 20.02.2017 № 302-КГ16-20667 (ООО «Перекресток Ойл Хакасия» против Межрайонной инспекции Федеральной налоговой службы № 1 по Республике Хакасия).</w:t>
      </w:r>
    </w:p>
    <w:p w:rsidR="00D75493" w:rsidRDefault="00D75493" w:rsidP="00E67522">
      <w:pPr>
        <w:autoSpaceDE w:val="0"/>
        <w:autoSpaceDN w:val="0"/>
        <w:adjustRightInd w:val="0"/>
        <w:spacing w:after="0" w:line="240" w:lineRule="auto"/>
        <w:ind w:firstLine="540"/>
        <w:jc w:val="both"/>
        <w:rPr>
          <w:rFonts w:ascii="Times New Roman" w:eastAsia="Times New Roman" w:hAnsi="Times New Roman" w:cs="Times New Roman"/>
          <w:b/>
          <w:sz w:val="26"/>
          <w:szCs w:val="26"/>
        </w:rPr>
      </w:pPr>
    </w:p>
    <w:p w:rsidR="00E67522" w:rsidRPr="0088569E" w:rsidRDefault="00D75493" w:rsidP="00E67522">
      <w:pPr>
        <w:autoSpaceDE w:val="0"/>
        <w:autoSpaceDN w:val="0"/>
        <w:adjustRightInd w:val="0"/>
        <w:spacing w:after="0" w:line="240" w:lineRule="auto"/>
        <w:ind w:firstLine="540"/>
        <w:jc w:val="both"/>
        <w:rPr>
          <w:rFonts w:ascii="Times New Roman" w:hAnsi="Times New Roman" w:cs="Times New Roman"/>
          <w:b/>
          <w:bCs/>
          <w:sz w:val="26"/>
          <w:szCs w:val="26"/>
        </w:rPr>
      </w:pPr>
      <w:r>
        <w:rPr>
          <w:rFonts w:ascii="Times New Roman" w:eastAsia="Times New Roman" w:hAnsi="Times New Roman" w:cs="Times New Roman"/>
          <w:b/>
          <w:sz w:val="26"/>
          <w:szCs w:val="26"/>
        </w:rPr>
        <w:t>8</w:t>
      </w:r>
      <w:r w:rsidR="00E67522" w:rsidRPr="0088569E">
        <w:rPr>
          <w:rFonts w:ascii="Times New Roman" w:eastAsia="Times New Roman" w:hAnsi="Times New Roman" w:cs="Times New Roman"/>
          <w:b/>
          <w:sz w:val="26"/>
          <w:szCs w:val="26"/>
        </w:rPr>
        <w:t>. </w:t>
      </w:r>
      <w:r w:rsidR="00E67522" w:rsidRPr="0088569E">
        <w:rPr>
          <w:rFonts w:ascii="Times New Roman" w:hAnsi="Times New Roman" w:cs="Times New Roman"/>
          <w:b/>
          <w:bCs/>
          <w:sz w:val="26"/>
          <w:szCs w:val="26"/>
        </w:rPr>
        <w:t> Переоценка установленных нижестоящими судами доказательств не входит в полномочия суда кассационной инстанции.</w:t>
      </w:r>
    </w:p>
    <w:p w:rsidR="00E67522" w:rsidRPr="0088569E" w:rsidRDefault="00E67522" w:rsidP="00E67522">
      <w:pPr>
        <w:autoSpaceDE w:val="0"/>
        <w:autoSpaceDN w:val="0"/>
        <w:adjustRightInd w:val="0"/>
        <w:spacing w:after="0" w:line="240" w:lineRule="auto"/>
        <w:ind w:firstLine="540"/>
        <w:jc w:val="both"/>
        <w:rPr>
          <w:rFonts w:ascii="Times New Roman" w:hAnsi="Times New Roman" w:cs="Times New Roman"/>
          <w:b/>
          <w:bCs/>
          <w:sz w:val="26"/>
          <w:szCs w:val="26"/>
        </w:rPr>
      </w:pPr>
      <w:r w:rsidRPr="0088569E">
        <w:rPr>
          <w:rFonts w:ascii="Times New Roman" w:eastAsia="Calibri" w:hAnsi="Times New Roman" w:cs="Times New Roman"/>
          <w:sz w:val="26"/>
          <w:szCs w:val="26"/>
        </w:rPr>
        <w:t>Основанием для привлечения общества к ответственности послужил вывод инспекции о неправомерном включении обществом в состав расходов по налогу на прибыль организаций затрат, связанных с приобретением обществом работ (услуг) у контрагентов, а также о неправомерном включении обществом в состав налоговых вычетов по налогу на добавленную стоимость сумм, предъявленных обществу этими поставщиками, поскольку, по мнению инспекции, хозяйственные операции общества с контрагентами не отвечают признакам реальности.</w:t>
      </w:r>
    </w:p>
    <w:p w:rsidR="00E67522" w:rsidRPr="0088569E" w:rsidRDefault="00E67522" w:rsidP="00E67522">
      <w:pPr>
        <w:autoSpaceDE w:val="0"/>
        <w:autoSpaceDN w:val="0"/>
        <w:adjustRightInd w:val="0"/>
        <w:spacing w:after="0" w:line="240" w:lineRule="auto"/>
        <w:ind w:firstLine="540"/>
        <w:jc w:val="both"/>
        <w:rPr>
          <w:rFonts w:ascii="Times New Roman" w:hAnsi="Times New Roman" w:cs="Times New Roman"/>
          <w:b/>
          <w:bCs/>
          <w:sz w:val="26"/>
          <w:szCs w:val="26"/>
        </w:rPr>
      </w:pPr>
      <w:r w:rsidRPr="0088569E">
        <w:rPr>
          <w:rFonts w:ascii="Times New Roman" w:eastAsia="Calibri" w:hAnsi="Times New Roman" w:cs="Times New Roman"/>
          <w:sz w:val="26"/>
          <w:szCs w:val="26"/>
        </w:rPr>
        <w:t xml:space="preserve">Учитывая свидетельские показания директоров организаций поставщиков, подтвердивших как свою причастность к деятельности этих организаций, так и взаимоотношения с обществом по выполнению спорных работ, а также свидетельские показания иных лиц, подтвердивших выполнение спорных работ, суды первой и апелляционной инстанций пришли к выводу о реальности спорных </w:t>
      </w:r>
      <w:r w:rsidRPr="0088569E">
        <w:rPr>
          <w:rFonts w:ascii="Times New Roman" w:eastAsia="Calibri" w:hAnsi="Times New Roman" w:cs="Times New Roman"/>
          <w:sz w:val="26"/>
          <w:szCs w:val="26"/>
        </w:rPr>
        <w:lastRenderedPageBreak/>
        <w:t>финансово-хозяйственных операций между обществом и указанными поставщиками. Наличия в действиях общества признаков недобросовестности, направленных на получение необоснованной налоговой выгоды в целях минимизации налоговых обязательств, суды не установили.</w:t>
      </w:r>
    </w:p>
    <w:p w:rsidR="00E67522" w:rsidRPr="0088569E" w:rsidRDefault="00E67522" w:rsidP="00E67522">
      <w:pPr>
        <w:autoSpaceDE w:val="0"/>
        <w:autoSpaceDN w:val="0"/>
        <w:adjustRightInd w:val="0"/>
        <w:spacing w:after="0" w:line="240" w:lineRule="auto"/>
        <w:ind w:firstLine="540"/>
        <w:jc w:val="both"/>
        <w:rPr>
          <w:rFonts w:ascii="Times New Roman" w:hAnsi="Times New Roman" w:cs="Times New Roman"/>
          <w:b/>
          <w:bCs/>
          <w:sz w:val="26"/>
          <w:szCs w:val="26"/>
        </w:rPr>
      </w:pPr>
      <w:r w:rsidRPr="0088569E">
        <w:rPr>
          <w:rFonts w:ascii="Times New Roman" w:eastAsia="Calibri" w:hAnsi="Times New Roman" w:cs="Times New Roman"/>
          <w:sz w:val="26"/>
          <w:szCs w:val="26"/>
        </w:rPr>
        <w:t>Суд кассационной инстанции признал неправомерным вывод судов нижестоящих инстанций о реальности спорных хозяйственных операций общества с контрагентами, поскольку указанный вывод противоречит представленным в деле доказательствам, из которых следует, что организации поставщиков не осуществляли реальной предпринимательской деятельности и не обладали необходимыми материальными ресурсами для осуществления соответствующей деятельности по выполнению работ (услуг), а общество, заключая сделки с указанными поставщиками, не проявило должную осмотрительность.</w:t>
      </w:r>
    </w:p>
    <w:p w:rsidR="00E67522" w:rsidRPr="0088569E" w:rsidRDefault="00E67522" w:rsidP="00E67522">
      <w:pPr>
        <w:autoSpaceDE w:val="0"/>
        <w:autoSpaceDN w:val="0"/>
        <w:adjustRightInd w:val="0"/>
        <w:spacing w:after="0" w:line="240" w:lineRule="auto"/>
        <w:ind w:firstLine="540"/>
        <w:jc w:val="both"/>
        <w:rPr>
          <w:rFonts w:ascii="Times New Roman" w:hAnsi="Times New Roman" w:cs="Times New Roman"/>
          <w:sz w:val="26"/>
          <w:szCs w:val="26"/>
        </w:rPr>
      </w:pPr>
      <w:r w:rsidRPr="0088569E">
        <w:rPr>
          <w:rFonts w:ascii="Times New Roman" w:eastAsia="Times New Roman" w:hAnsi="Times New Roman" w:cs="Times New Roman"/>
          <w:sz w:val="26"/>
          <w:szCs w:val="26"/>
        </w:rPr>
        <w:t xml:space="preserve">Судебная коллегия по экономическим спорам Верховного Суда Российской Федерации отменяя постановление суда кассационной инстанции пришла к выводу, что </w:t>
      </w:r>
      <w:r w:rsidRPr="0088569E">
        <w:rPr>
          <w:rFonts w:ascii="Times New Roman" w:hAnsi="Times New Roman" w:cs="Times New Roman"/>
          <w:sz w:val="26"/>
          <w:szCs w:val="26"/>
        </w:rPr>
        <w:t xml:space="preserve">ссылаясь на те же доказательства, что и суды нижестоящих инстанций, суд кассационной инстанции дал этим доказательствам иную оценку, признав установленным отсутствие реальности спорных финансово-хозяйственных операций общества по приобретению работ (услуг) у поставщиков, в то время как нормами Арбитражного процессуального  кодекса </w:t>
      </w:r>
      <w:r w:rsidR="00C2333B" w:rsidRPr="00C2333B">
        <w:rPr>
          <w:rFonts w:ascii="Times New Roman" w:hAnsi="Times New Roman" w:cs="Times New Roman"/>
          <w:sz w:val="26"/>
          <w:szCs w:val="26"/>
        </w:rPr>
        <w:t>Российской Федерации</w:t>
      </w:r>
      <w:r w:rsidRPr="0088569E">
        <w:rPr>
          <w:rFonts w:ascii="Times New Roman" w:hAnsi="Times New Roman" w:cs="Times New Roman"/>
          <w:sz w:val="26"/>
          <w:szCs w:val="26"/>
        </w:rPr>
        <w:t xml:space="preserve"> установление фактических обстоятельств дела и оценка доказательств отнесена к полномочиям судов первой и апелляционной инстанций. При этом мотивированного обоснования неправильного применения судами нижестоящих инстанций норм материального права судом кассационной инстанции не приведено.</w:t>
      </w:r>
    </w:p>
    <w:p w:rsidR="00E67522" w:rsidRPr="0088569E" w:rsidRDefault="00E67522" w:rsidP="00E67522">
      <w:pPr>
        <w:spacing w:after="0" w:line="240" w:lineRule="auto"/>
        <w:ind w:firstLine="540"/>
        <w:jc w:val="both"/>
        <w:rPr>
          <w:rFonts w:ascii="Times New Roman" w:eastAsia="Times New Roman" w:hAnsi="Times New Roman" w:cs="Times New Roman"/>
          <w:i/>
          <w:sz w:val="26"/>
          <w:szCs w:val="26"/>
        </w:rPr>
      </w:pPr>
      <w:r w:rsidRPr="0088569E">
        <w:rPr>
          <w:rFonts w:ascii="Times New Roman" w:eastAsia="Times New Roman" w:hAnsi="Times New Roman" w:cs="Times New Roman"/>
          <w:i/>
          <w:sz w:val="26"/>
          <w:szCs w:val="26"/>
        </w:rPr>
        <w:t>Данные выводы содержатся в Определении Верховного Суда Российской Федерации от 0</w:t>
      </w:r>
      <w:r w:rsidR="00EF5453" w:rsidRPr="0088569E">
        <w:rPr>
          <w:rFonts w:ascii="Times New Roman" w:eastAsia="Times New Roman" w:hAnsi="Times New Roman" w:cs="Times New Roman"/>
          <w:i/>
          <w:sz w:val="26"/>
          <w:szCs w:val="26"/>
        </w:rPr>
        <w:t>6</w:t>
      </w:r>
      <w:r w:rsidRPr="0088569E">
        <w:rPr>
          <w:rFonts w:ascii="Times New Roman" w:eastAsia="Times New Roman" w:hAnsi="Times New Roman" w:cs="Times New Roman"/>
          <w:i/>
          <w:sz w:val="26"/>
          <w:szCs w:val="26"/>
        </w:rPr>
        <w:t>.02.2017 № 305-КГ16-14921 по делу № А40-120736/2015 (</w:t>
      </w:r>
      <w:r w:rsidR="00EF5453" w:rsidRPr="0088569E">
        <w:rPr>
          <w:rFonts w:ascii="Times New Roman" w:eastAsia="Times New Roman" w:hAnsi="Times New Roman" w:cs="Times New Roman"/>
          <w:i/>
          <w:sz w:val="26"/>
          <w:szCs w:val="26"/>
        </w:rPr>
        <w:t>ПАО</w:t>
      </w:r>
      <w:r w:rsidRPr="0088569E">
        <w:rPr>
          <w:rFonts w:ascii="Times New Roman" w:eastAsia="Times New Roman" w:hAnsi="Times New Roman" w:cs="Times New Roman"/>
          <w:i/>
          <w:sz w:val="26"/>
          <w:szCs w:val="26"/>
        </w:rPr>
        <w:t> «СИТИ» против Межрайонной инспекции Федеральной налоговой службы № 45 по г</w:t>
      </w:r>
      <w:r w:rsidR="00EF5453" w:rsidRPr="0088569E">
        <w:rPr>
          <w:rFonts w:ascii="Times New Roman" w:eastAsia="Times New Roman" w:hAnsi="Times New Roman" w:cs="Times New Roman"/>
          <w:i/>
          <w:sz w:val="26"/>
          <w:szCs w:val="26"/>
        </w:rPr>
        <w:t>ороду</w:t>
      </w:r>
      <w:r w:rsidRPr="0088569E">
        <w:rPr>
          <w:rFonts w:ascii="Times New Roman" w:eastAsia="Times New Roman" w:hAnsi="Times New Roman" w:cs="Times New Roman"/>
          <w:i/>
          <w:sz w:val="26"/>
          <w:szCs w:val="26"/>
        </w:rPr>
        <w:t xml:space="preserve"> Москве).</w:t>
      </w:r>
    </w:p>
    <w:p w:rsidR="00E67522" w:rsidRPr="0088569E" w:rsidRDefault="00E67522" w:rsidP="00E67522">
      <w:pPr>
        <w:spacing w:after="0" w:line="240" w:lineRule="auto"/>
        <w:ind w:firstLine="540"/>
        <w:jc w:val="both"/>
        <w:rPr>
          <w:rFonts w:ascii="Times New Roman" w:eastAsia="Times New Roman" w:hAnsi="Times New Roman" w:cs="Times New Roman"/>
          <w:i/>
          <w:sz w:val="26"/>
          <w:szCs w:val="26"/>
        </w:rPr>
      </w:pPr>
    </w:p>
    <w:p w:rsidR="00E67522" w:rsidRPr="0088569E" w:rsidRDefault="00D75493" w:rsidP="00E67522">
      <w:pPr>
        <w:spacing w:after="0" w:line="240" w:lineRule="auto"/>
        <w:ind w:firstLine="540"/>
        <w:jc w:val="both"/>
        <w:rPr>
          <w:rFonts w:ascii="Times New Roman" w:eastAsia="Times New Roman" w:hAnsi="Times New Roman" w:cs="Times New Roman"/>
          <w:i/>
          <w:sz w:val="26"/>
          <w:szCs w:val="26"/>
        </w:rPr>
      </w:pPr>
      <w:r>
        <w:rPr>
          <w:rFonts w:ascii="Times New Roman" w:eastAsia="Times New Roman" w:hAnsi="Times New Roman" w:cs="Times New Roman"/>
          <w:b/>
          <w:sz w:val="26"/>
          <w:szCs w:val="26"/>
        </w:rPr>
        <w:t>9</w:t>
      </w:r>
      <w:r w:rsidR="00E67522" w:rsidRPr="0088569E">
        <w:rPr>
          <w:rFonts w:ascii="Times New Roman" w:eastAsia="Times New Roman" w:hAnsi="Times New Roman" w:cs="Times New Roman"/>
          <w:b/>
          <w:sz w:val="26"/>
          <w:szCs w:val="26"/>
        </w:rPr>
        <w:t>. Суд кассационной инстанции поддержал решение налогового органа, так как инспекцией представлены доказательства, которые в совокупности и взаимосвязи свидетельствуют о том, что налогоплательщик и его контрагенты совершали согласованные действия, направленные исключительно на получение налогоплательщиком необоснованной налоговой выгоды посредством сокрытия реального дохода (выручки) от реализации конечным покупателям продукции.</w:t>
      </w:r>
    </w:p>
    <w:p w:rsidR="00E67522" w:rsidRPr="0088569E" w:rsidRDefault="00E67522" w:rsidP="00E67522">
      <w:pPr>
        <w:spacing w:after="0" w:line="240" w:lineRule="auto"/>
        <w:ind w:firstLine="540"/>
        <w:jc w:val="both"/>
        <w:rPr>
          <w:rFonts w:ascii="Times New Roman" w:eastAsia="Calibri" w:hAnsi="Times New Roman" w:cs="Times New Roman"/>
          <w:sz w:val="26"/>
          <w:szCs w:val="26"/>
        </w:rPr>
      </w:pPr>
      <w:r w:rsidRPr="0088569E">
        <w:rPr>
          <w:rFonts w:ascii="Times New Roman" w:eastAsia="Calibri" w:hAnsi="Times New Roman" w:cs="Times New Roman"/>
          <w:sz w:val="26"/>
          <w:szCs w:val="26"/>
        </w:rPr>
        <w:t xml:space="preserve">Основанием для привлечения общества к ответственности послужил вывод инспекции о занижении налогоплательщиком дохода от реализации товаров по договору комиссии, заключенному между обществом (комиссионер) и </w:t>
      </w:r>
      <w:r w:rsidR="008051F5" w:rsidRPr="0088569E">
        <w:rPr>
          <w:rFonts w:ascii="Times New Roman" w:eastAsia="Calibri" w:hAnsi="Times New Roman" w:cs="Times New Roman"/>
          <w:sz w:val="26"/>
          <w:szCs w:val="26"/>
        </w:rPr>
        <w:t>комитентом</w:t>
      </w:r>
      <w:r w:rsidRPr="0088569E">
        <w:rPr>
          <w:rFonts w:ascii="Times New Roman" w:eastAsia="Calibri" w:hAnsi="Times New Roman" w:cs="Times New Roman"/>
          <w:sz w:val="26"/>
          <w:szCs w:val="26"/>
        </w:rPr>
        <w:t xml:space="preserve">, по условиям которого общество обязалось реализовывать мясопродукты комитента от своего имени, но за счет </w:t>
      </w:r>
      <w:r w:rsidR="008051F5" w:rsidRPr="0088569E">
        <w:rPr>
          <w:rFonts w:ascii="Times New Roman" w:eastAsia="Calibri" w:hAnsi="Times New Roman" w:cs="Times New Roman"/>
          <w:sz w:val="26"/>
          <w:szCs w:val="26"/>
        </w:rPr>
        <w:t>комитента</w:t>
      </w:r>
      <w:r w:rsidRPr="0088569E">
        <w:rPr>
          <w:rFonts w:ascii="Times New Roman" w:eastAsia="Calibri" w:hAnsi="Times New Roman" w:cs="Times New Roman"/>
          <w:sz w:val="26"/>
          <w:szCs w:val="26"/>
        </w:rPr>
        <w:t>.</w:t>
      </w:r>
    </w:p>
    <w:p w:rsidR="00E67522" w:rsidRPr="0088569E" w:rsidRDefault="00E67522" w:rsidP="00E67522">
      <w:pPr>
        <w:spacing w:after="0" w:line="240" w:lineRule="auto"/>
        <w:ind w:firstLine="540"/>
        <w:jc w:val="both"/>
        <w:rPr>
          <w:rFonts w:ascii="Times New Roman" w:eastAsia="Calibri" w:hAnsi="Times New Roman" w:cs="Times New Roman"/>
          <w:sz w:val="26"/>
          <w:szCs w:val="26"/>
        </w:rPr>
      </w:pPr>
      <w:r w:rsidRPr="0088569E">
        <w:rPr>
          <w:rFonts w:ascii="Times New Roman" w:eastAsia="Calibri" w:hAnsi="Times New Roman" w:cs="Times New Roman"/>
          <w:sz w:val="26"/>
          <w:szCs w:val="26"/>
        </w:rPr>
        <w:t xml:space="preserve">Суды первой и апелляционной инстанций, придя к выводу о том, что в данном случае общество, действуя как агент, осуществило в интересах </w:t>
      </w:r>
      <w:r w:rsidR="008051F5" w:rsidRPr="0088569E">
        <w:rPr>
          <w:rFonts w:ascii="Times New Roman" w:eastAsia="Calibri" w:hAnsi="Times New Roman" w:cs="Times New Roman"/>
          <w:sz w:val="26"/>
          <w:szCs w:val="26"/>
        </w:rPr>
        <w:t>комитента</w:t>
      </w:r>
      <w:r w:rsidRPr="0088569E">
        <w:rPr>
          <w:rFonts w:ascii="Times New Roman" w:eastAsia="Calibri" w:hAnsi="Times New Roman" w:cs="Times New Roman"/>
          <w:sz w:val="26"/>
          <w:szCs w:val="26"/>
        </w:rPr>
        <w:t xml:space="preserve"> действия, направленные на исполнение поручения комитента, а именно: нашло производителя готовой продукции, заключило с ними договор поставки, по поручению </w:t>
      </w:r>
      <w:r w:rsidR="008051F5" w:rsidRPr="0088569E">
        <w:rPr>
          <w:rFonts w:ascii="Times New Roman" w:eastAsia="Calibri" w:hAnsi="Times New Roman" w:cs="Times New Roman"/>
          <w:sz w:val="26"/>
          <w:szCs w:val="26"/>
        </w:rPr>
        <w:t>комитента</w:t>
      </w:r>
      <w:r w:rsidRPr="0088569E">
        <w:rPr>
          <w:rFonts w:ascii="Times New Roman" w:eastAsia="Calibri" w:hAnsi="Times New Roman" w:cs="Times New Roman"/>
          <w:sz w:val="26"/>
          <w:szCs w:val="26"/>
        </w:rPr>
        <w:t xml:space="preserve"> организовало доставку продукции в адрес третьих лиц, обеспечило зачисление выручки на расчетные счета </w:t>
      </w:r>
      <w:r w:rsidR="008051F5" w:rsidRPr="0088569E">
        <w:rPr>
          <w:rFonts w:ascii="Times New Roman" w:eastAsia="Calibri" w:hAnsi="Times New Roman" w:cs="Times New Roman"/>
          <w:sz w:val="26"/>
          <w:szCs w:val="26"/>
        </w:rPr>
        <w:t>комитента</w:t>
      </w:r>
      <w:r w:rsidRPr="0088569E">
        <w:rPr>
          <w:rFonts w:ascii="Times New Roman" w:eastAsia="Calibri" w:hAnsi="Times New Roman" w:cs="Times New Roman"/>
          <w:sz w:val="26"/>
          <w:szCs w:val="26"/>
        </w:rPr>
        <w:t xml:space="preserve"> - удовлетворили требования налогоплательщика.</w:t>
      </w:r>
    </w:p>
    <w:p w:rsidR="00E67522" w:rsidRPr="0088569E" w:rsidRDefault="00E67522" w:rsidP="00E67522">
      <w:pPr>
        <w:spacing w:after="0" w:line="240" w:lineRule="auto"/>
        <w:ind w:firstLine="540"/>
        <w:jc w:val="both"/>
        <w:rPr>
          <w:rFonts w:ascii="Times New Roman" w:eastAsia="Calibri" w:hAnsi="Times New Roman" w:cs="Times New Roman"/>
          <w:sz w:val="26"/>
          <w:szCs w:val="26"/>
        </w:rPr>
      </w:pPr>
      <w:r w:rsidRPr="0088569E">
        <w:rPr>
          <w:rFonts w:ascii="Times New Roman" w:eastAsia="Calibri" w:hAnsi="Times New Roman" w:cs="Times New Roman"/>
          <w:sz w:val="26"/>
          <w:szCs w:val="26"/>
        </w:rPr>
        <w:lastRenderedPageBreak/>
        <w:t xml:space="preserve">Кассационная инстанция не согласилась с позицией судов, поскольку установленные по делу обстоятельства в совокупности и взаимосвязи свидетельствуют о том, что общество, </w:t>
      </w:r>
      <w:r w:rsidR="008051F5" w:rsidRPr="0088569E">
        <w:rPr>
          <w:rFonts w:ascii="Times New Roman" w:eastAsia="Calibri" w:hAnsi="Times New Roman" w:cs="Times New Roman"/>
          <w:sz w:val="26"/>
          <w:szCs w:val="26"/>
        </w:rPr>
        <w:t xml:space="preserve">комитент </w:t>
      </w:r>
      <w:r w:rsidRPr="0088569E">
        <w:rPr>
          <w:rFonts w:ascii="Times New Roman" w:eastAsia="Calibri" w:hAnsi="Times New Roman" w:cs="Times New Roman"/>
          <w:sz w:val="26"/>
          <w:szCs w:val="26"/>
        </w:rPr>
        <w:t xml:space="preserve">и </w:t>
      </w:r>
      <w:r w:rsidR="008051F5" w:rsidRPr="0088569E">
        <w:rPr>
          <w:rFonts w:ascii="Times New Roman" w:eastAsia="Calibri" w:hAnsi="Times New Roman" w:cs="Times New Roman"/>
          <w:sz w:val="26"/>
          <w:szCs w:val="26"/>
        </w:rPr>
        <w:t>поставщик товара</w:t>
      </w:r>
      <w:r w:rsidRPr="0088569E">
        <w:rPr>
          <w:rFonts w:ascii="Times New Roman" w:eastAsia="Calibri" w:hAnsi="Times New Roman" w:cs="Times New Roman"/>
          <w:sz w:val="26"/>
          <w:szCs w:val="26"/>
        </w:rPr>
        <w:t xml:space="preserve"> совершали согласованные действия, направленные исключительно на получение налогоплательщиком необоснованной налоговой выгоды в виде уклонения от уплаты налога на прибыль организаций и налога на добавленную стоимость посредством сокрытия реального дохода (выручки) от реализации конечным покупателям мясной продукции.</w:t>
      </w:r>
    </w:p>
    <w:p w:rsidR="00E67522" w:rsidRPr="0088569E" w:rsidRDefault="00E67522" w:rsidP="00E67522">
      <w:pPr>
        <w:spacing w:after="0" w:line="240" w:lineRule="auto"/>
        <w:ind w:firstLine="540"/>
        <w:jc w:val="both"/>
        <w:rPr>
          <w:rFonts w:ascii="Times New Roman" w:eastAsia="Calibri" w:hAnsi="Times New Roman" w:cs="Times New Roman"/>
          <w:sz w:val="26"/>
          <w:szCs w:val="26"/>
        </w:rPr>
      </w:pPr>
      <w:r w:rsidRPr="0088569E">
        <w:rPr>
          <w:rFonts w:ascii="Times New Roman" w:eastAsia="Calibri" w:hAnsi="Times New Roman" w:cs="Times New Roman"/>
          <w:sz w:val="26"/>
          <w:szCs w:val="26"/>
        </w:rPr>
        <w:t xml:space="preserve">Принимая во внимание установленные судами первой и апелляционной инстанций фактические обстоятельства, в том числе отсутствие у </w:t>
      </w:r>
      <w:r w:rsidR="00096BAD" w:rsidRPr="0088569E">
        <w:rPr>
          <w:rFonts w:ascii="Times New Roman" w:eastAsia="Calibri" w:hAnsi="Times New Roman" w:cs="Times New Roman"/>
          <w:sz w:val="26"/>
          <w:szCs w:val="26"/>
        </w:rPr>
        <w:t>комитента</w:t>
      </w:r>
      <w:r w:rsidRPr="0088569E">
        <w:rPr>
          <w:rFonts w:ascii="Times New Roman" w:eastAsia="Calibri" w:hAnsi="Times New Roman" w:cs="Times New Roman"/>
          <w:sz w:val="26"/>
          <w:szCs w:val="26"/>
        </w:rPr>
        <w:t xml:space="preserve"> склада для хранения спорной продукции; реализацию единственным контрагентом  обществу названной продукции, впоследствии самостоятельно проданной налогоплательщиком конечным покупателям, суд кассационной инстанции пришел к выводу о представлении налоговым органом достаточных доказательств, подтверждающих обусловленность заключения спорного договора комиссии созданием искусственного документооборота в целях прикрытия реальной сделки – купли-продажи, совершенной между налогоплательщиком и </w:t>
      </w:r>
      <w:r w:rsidR="00096BAD" w:rsidRPr="0088569E">
        <w:rPr>
          <w:rFonts w:ascii="Times New Roman" w:eastAsia="Calibri" w:hAnsi="Times New Roman" w:cs="Times New Roman"/>
          <w:sz w:val="26"/>
          <w:szCs w:val="26"/>
        </w:rPr>
        <w:t>поставщиком</w:t>
      </w:r>
      <w:r w:rsidRPr="0088569E">
        <w:rPr>
          <w:rFonts w:ascii="Times New Roman" w:eastAsia="Calibri" w:hAnsi="Times New Roman" w:cs="Times New Roman"/>
          <w:sz w:val="26"/>
          <w:szCs w:val="26"/>
        </w:rPr>
        <w:t xml:space="preserve">, и занижения обществом доходов от реализации продукции конечным покупателям. </w:t>
      </w:r>
    </w:p>
    <w:p w:rsidR="00E67522" w:rsidRPr="0088569E" w:rsidRDefault="00E67522" w:rsidP="00E67522">
      <w:pPr>
        <w:spacing w:after="0" w:line="240" w:lineRule="auto"/>
        <w:ind w:firstLine="540"/>
        <w:jc w:val="both"/>
        <w:rPr>
          <w:rFonts w:ascii="Times New Roman" w:eastAsia="Times New Roman" w:hAnsi="Times New Roman" w:cs="Times New Roman"/>
          <w:i/>
          <w:sz w:val="26"/>
          <w:szCs w:val="26"/>
        </w:rPr>
      </w:pPr>
      <w:r w:rsidRPr="0088569E">
        <w:rPr>
          <w:rFonts w:ascii="Times New Roman" w:eastAsia="Calibri" w:hAnsi="Times New Roman" w:cs="Times New Roman"/>
          <w:sz w:val="26"/>
          <w:szCs w:val="26"/>
        </w:rPr>
        <w:t>В этой связи суд кассационной инстанции пришел к выводу, что судами первой и апелляционной инстанций установлены все фактические обстоятельства, имеющие значение для дела, однако неправильно применены нормы материального права, в связи с чем правомерно принял новый судебный акт - об отказе обществу в удовлетворении заявленных требований.</w:t>
      </w:r>
    </w:p>
    <w:p w:rsidR="00E67522" w:rsidRPr="0088569E" w:rsidRDefault="00E67522" w:rsidP="00E67522">
      <w:pPr>
        <w:spacing w:after="0" w:line="240" w:lineRule="auto"/>
        <w:ind w:firstLine="540"/>
        <w:jc w:val="both"/>
        <w:rPr>
          <w:rFonts w:ascii="Times New Roman" w:eastAsia="Times New Roman" w:hAnsi="Times New Roman" w:cs="Times New Roman"/>
          <w:sz w:val="26"/>
          <w:szCs w:val="26"/>
        </w:rPr>
      </w:pPr>
      <w:r w:rsidRPr="0088569E">
        <w:rPr>
          <w:rFonts w:ascii="Times New Roman" w:eastAsia="Times New Roman" w:hAnsi="Times New Roman" w:cs="Times New Roman"/>
          <w:i/>
          <w:sz w:val="26"/>
          <w:szCs w:val="26"/>
        </w:rPr>
        <w:t xml:space="preserve">Данные выводы содержатся в Постановлении </w:t>
      </w:r>
      <w:r w:rsidRPr="0088569E">
        <w:rPr>
          <w:rFonts w:ascii="Times New Roman" w:hAnsi="Times New Roman" w:cs="Times New Roman"/>
          <w:i/>
          <w:iCs/>
          <w:sz w:val="26"/>
          <w:szCs w:val="26"/>
        </w:rPr>
        <w:t>Арбитражного суда Северо-Западного округа от 27.10.2016</w:t>
      </w:r>
      <w:r w:rsidRPr="0088569E">
        <w:rPr>
          <w:rFonts w:ascii="Times New Roman" w:eastAsia="Times New Roman" w:hAnsi="Times New Roman" w:cs="Times New Roman"/>
          <w:i/>
          <w:sz w:val="26"/>
          <w:szCs w:val="26"/>
        </w:rPr>
        <w:t xml:space="preserve"> и Определении Верховного Суда Российской Федерации от </w:t>
      </w:r>
      <w:r w:rsidR="00BE5755" w:rsidRPr="0088569E">
        <w:rPr>
          <w:rFonts w:ascii="Times New Roman" w:eastAsia="Times New Roman" w:hAnsi="Times New Roman" w:cs="Times New Roman"/>
          <w:i/>
          <w:sz w:val="26"/>
          <w:szCs w:val="26"/>
        </w:rPr>
        <w:t>31</w:t>
      </w:r>
      <w:r w:rsidRPr="0088569E">
        <w:rPr>
          <w:rFonts w:ascii="Times New Roman" w:eastAsia="Times New Roman" w:hAnsi="Times New Roman" w:cs="Times New Roman"/>
          <w:i/>
          <w:sz w:val="26"/>
          <w:szCs w:val="26"/>
        </w:rPr>
        <w:t>.01.2017 № 307-КГ16-19481 по делу № А21-5397/2015 (ООО </w:t>
      </w:r>
      <w:r w:rsidRPr="0088569E">
        <w:rPr>
          <w:rFonts w:ascii="Times New Roman" w:hAnsi="Times New Roman" w:cs="Times New Roman"/>
          <w:i/>
          <w:sz w:val="26"/>
          <w:szCs w:val="26"/>
        </w:rPr>
        <w:t>«</w:t>
      </w:r>
      <w:proofErr w:type="spellStart"/>
      <w:r w:rsidRPr="0088569E">
        <w:rPr>
          <w:rFonts w:ascii="Times New Roman" w:hAnsi="Times New Roman" w:cs="Times New Roman"/>
          <w:i/>
          <w:sz w:val="26"/>
          <w:szCs w:val="26"/>
        </w:rPr>
        <w:t>Балтзападторг</w:t>
      </w:r>
      <w:proofErr w:type="spellEnd"/>
      <w:r w:rsidRPr="0088569E">
        <w:rPr>
          <w:rFonts w:ascii="Times New Roman" w:hAnsi="Times New Roman" w:cs="Times New Roman"/>
          <w:i/>
          <w:sz w:val="26"/>
          <w:szCs w:val="26"/>
        </w:rPr>
        <w:t xml:space="preserve">» </w:t>
      </w:r>
      <w:r w:rsidRPr="0088569E">
        <w:rPr>
          <w:rFonts w:ascii="Times New Roman" w:eastAsia="Times New Roman" w:hAnsi="Times New Roman" w:cs="Times New Roman"/>
          <w:i/>
          <w:sz w:val="26"/>
          <w:szCs w:val="26"/>
        </w:rPr>
        <w:t>против Межрайонной инспекции Федеральной налоговой службы № 9 по г</w:t>
      </w:r>
      <w:r w:rsidR="00BE5755" w:rsidRPr="0088569E">
        <w:rPr>
          <w:rFonts w:ascii="Times New Roman" w:eastAsia="Times New Roman" w:hAnsi="Times New Roman" w:cs="Times New Roman"/>
          <w:i/>
          <w:sz w:val="26"/>
          <w:szCs w:val="26"/>
        </w:rPr>
        <w:t>ороду</w:t>
      </w:r>
      <w:r w:rsidRPr="0088569E">
        <w:rPr>
          <w:rFonts w:ascii="Times New Roman" w:eastAsia="Times New Roman" w:hAnsi="Times New Roman" w:cs="Times New Roman"/>
          <w:i/>
          <w:sz w:val="26"/>
          <w:szCs w:val="26"/>
        </w:rPr>
        <w:t xml:space="preserve"> Калининграду).</w:t>
      </w:r>
    </w:p>
    <w:p w:rsidR="00AF1D8F" w:rsidRDefault="00AF1D8F" w:rsidP="00AF1D8F">
      <w:pPr>
        <w:spacing w:after="0" w:line="240" w:lineRule="auto"/>
        <w:ind w:firstLine="540"/>
        <w:jc w:val="both"/>
        <w:rPr>
          <w:rFonts w:ascii="Times New Roman" w:eastAsia="Times New Roman" w:hAnsi="Times New Roman" w:cs="Times New Roman"/>
          <w:b/>
          <w:sz w:val="26"/>
        </w:rPr>
      </w:pPr>
    </w:p>
    <w:p w:rsidR="00AF1D8F" w:rsidRDefault="00D75493" w:rsidP="00AF1D8F">
      <w:pPr>
        <w:spacing w:after="0" w:line="240" w:lineRule="auto"/>
        <w:ind w:firstLine="540"/>
        <w:jc w:val="both"/>
        <w:rPr>
          <w:rFonts w:ascii="Times New Roman" w:eastAsia="Times New Roman" w:hAnsi="Times New Roman" w:cs="Times New Roman"/>
          <w:b/>
          <w:sz w:val="26"/>
        </w:rPr>
      </w:pPr>
      <w:r>
        <w:rPr>
          <w:rFonts w:ascii="Times New Roman" w:eastAsia="Times New Roman" w:hAnsi="Times New Roman" w:cs="Times New Roman"/>
          <w:b/>
          <w:sz w:val="26"/>
        </w:rPr>
        <w:t>10</w:t>
      </w:r>
      <w:r w:rsidR="00AF1D8F">
        <w:rPr>
          <w:rFonts w:ascii="Times New Roman" w:eastAsia="Times New Roman" w:hAnsi="Times New Roman" w:cs="Times New Roman"/>
          <w:b/>
          <w:sz w:val="26"/>
        </w:rPr>
        <w:t xml:space="preserve">. Само по себе осуществление выплат работникам во исполнение соглашений о расторжении трудовых договоров не исключает возможности признать такие выплаты расходами в целях налога на прибыль на основании статьи 255 Налогового кодекса </w:t>
      </w:r>
      <w:r w:rsidR="00C2333B" w:rsidRPr="00C2333B">
        <w:rPr>
          <w:rFonts w:ascii="Times New Roman" w:eastAsia="Times New Roman" w:hAnsi="Times New Roman" w:cs="Times New Roman"/>
          <w:b/>
          <w:sz w:val="26"/>
        </w:rPr>
        <w:t>Российской Федерации</w:t>
      </w:r>
      <w:r w:rsidR="00AF1D8F">
        <w:rPr>
          <w:rFonts w:ascii="Times New Roman" w:eastAsia="Times New Roman" w:hAnsi="Times New Roman" w:cs="Times New Roman"/>
          <w:b/>
          <w:sz w:val="26"/>
        </w:rPr>
        <w:t>.</w:t>
      </w:r>
    </w:p>
    <w:p w:rsidR="00AF1D8F" w:rsidRDefault="00AF1D8F" w:rsidP="00AF1D8F">
      <w:pPr>
        <w:spacing w:after="0" w:line="240" w:lineRule="auto"/>
        <w:ind w:firstLine="540"/>
        <w:jc w:val="both"/>
        <w:rPr>
          <w:rFonts w:ascii="Times New Roman" w:eastAsia="Times New Roman" w:hAnsi="Times New Roman" w:cs="Times New Roman"/>
          <w:sz w:val="26"/>
        </w:rPr>
      </w:pPr>
      <w:r>
        <w:rPr>
          <w:rFonts w:ascii="Times New Roman" w:eastAsia="Times New Roman" w:hAnsi="Times New Roman" w:cs="Times New Roman"/>
          <w:sz w:val="26"/>
        </w:rPr>
        <w:t>Общество учло суммы компенсаций, выплаченных увольняемым работникам на основании соглашений о расторжении трудовых договоров, при исчислении налога на прибыль организаций в составе расходов.</w:t>
      </w:r>
    </w:p>
    <w:p w:rsidR="00AF1D8F" w:rsidRDefault="00AF1D8F" w:rsidP="00AF1D8F">
      <w:pPr>
        <w:spacing w:after="0" w:line="240" w:lineRule="auto"/>
        <w:ind w:firstLine="540"/>
        <w:jc w:val="both"/>
        <w:rPr>
          <w:rFonts w:ascii="Times New Roman" w:eastAsia="Times New Roman" w:hAnsi="Times New Roman" w:cs="Times New Roman"/>
          <w:sz w:val="26"/>
        </w:rPr>
      </w:pPr>
      <w:r>
        <w:rPr>
          <w:rFonts w:ascii="Times New Roman" w:eastAsia="Times New Roman" w:hAnsi="Times New Roman" w:cs="Times New Roman"/>
          <w:sz w:val="26"/>
        </w:rPr>
        <w:t>Экономическая оправданность затрат на выплату компенсаций увольняемым работникам, с точки зрения общества состояла в оптимизации производства и минимизации затрат.</w:t>
      </w:r>
    </w:p>
    <w:p w:rsidR="00AF1D8F" w:rsidRDefault="00AF1D8F" w:rsidP="00AF1D8F">
      <w:pPr>
        <w:spacing w:after="0" w:line="240" w:lineRule="auto"/>
        <w:ind w:firstLine="540"/>
        <w:jc w:val="both"/>
        <w:rPr>
          <w:rFonts w:ascii="Times New Roman" w:eastAsia="Times New Roman" w:hAnsi="Times New Roman" w:cs="Times New Roman"/>
          <w:sz w:val="26"/>
        </w:rPr>
      </w:pPr>
      <w:r>
        <w:rPr>
          <w:rFonts w:ascii="Times New Roman" w:eastAsia="Times New Roman" w:hAnsi="Times New Roman" w:cs="Times New Roman"/>
          <w:sz w:val="26"/>
        </w:rPr>
        <w:t>Однако налоговый орган, поддержанный судами трех инстанций пришел к выводу о неправомерном включении обществом в состав расходов таких затрат поскольку данные выплаты не связаны непосредственно с выполнением работниками своих трудовых обязанностей в рамках трудовых отношений, а действующим законодательством подобная выплата в случае расторжения трудового договора по соглашению сторон не предусмотрена, следовательно, понесенные обществом расходы, связанные с осуществлением указанных выплат, не направлены на получение доходов общества и не могут быть признаны экономически оправданными затратами.</w:t>
      </w:r>
    </w:p>
    <w:p w:rsidR="00AF1D8F" w:rsidRDefault="00AF1D8F" w:rsidP="00AF1D8F">
      <w:pPr>
        <w:spacing w:after="0" w:line="240" w:lineRule="auto"/>
        <w:ind w:firstLine="540"/>
        <w:jc w:val="both"/>
        <w:rPr>
          <w:rFonts w:ascii="Times New Roman" w:eastAsia="Times New Roman" w:hAnsi="Times New Roman" w:cs="Times New Roman"/>
          <w:sz w:val="26"/>
        </w:rPr>
      </w:pPr>
      <w:r>
        <w:rPr>
          <w:rFonts w:ascii="Times New Roman" w:eastAsia="Times New Roman" w:hAnsi="Times New Roman" w:cs="Times New Roman"/>
          <w:sz w:val="26"/>
        </w:rPr>
        <w:lastRenderedPageBreak/>
        <w:t xml:space="preserve">Судебная коллегия по экономическим спорам Верховного Суда Российской Федерации </w:t>
      </w:r>
      <w:r w:rsidR="001B7768">
        <w:rPr>
          <w:rFonts w:ascii="Times New Roman" w:eastAsia="Times New Roman" w:hAnsi="Times New Roman" w:cs="Times New Roman"/>
          <w:sz w:val="26"/>
        </w:rPr>
        <w:t>направляя</w:t>
      </w:r>
      <w:r>
        <w:rPr>
          <w:rFonts w:ascii="Times New Roman" w:eastAsia="Times New Roman" w:hAnsi="Times New Roman" w:cs="Times New Roman"/>
          <w:sz w:val="26"/>
        </w:rPr>
        <w:t xml:space="preserve"> дело на новое рассмотрение указала, что для признания экономически оправданными расходами производимых налогоплательщиком выплат работникам при расторжении трудовых договоров по соглашению сторон, достаточно установить достижение цели – фактическое увольнение конкретного работника, а также соблюдение баланса интересов работника и работодателя, при котором выплаты направлены на разрешение возможной конфликтной ситуации при увольнении, и не служат исключительно цели личного обогащения увольняемого работника.</w:t>
      </w:r>
    </w:p>
    <w:p w:rsidR="00AF1D8F" w:rsidRDefault="00AF1D8F" w:rsidP="00AF1D8F">
      <w:pPr>
        <w:spacing w:after="0" w:line="240" w:lineRule="auto"/>
        <w:ind w:firstLine="540"/>
        <w:jc w:val="both"/>
        <w:rPr>
          <w:rFonts w:ascii="Times New Roman" w:eastAsia="Times New Roman" w:hAnsi="Times New Roman" w:cs="Times New Roman"/>
          <w:sz w:val="26"/>
        </w:rPr>
      </w:pPr>
      <w:r>
        <w:rPr>
          <w:rFonts w:ascii="Times New Roman" w:eastAsia="Times New Roman" w:hAnsi="Times New Roman" w:cs="Times New Roman"/>
          <w:sz w:val="26"/>
        </w:rPr>
        <w:t xml:space="preserve">Судебная коллегия отметила, что лишь при значительном размере таких выплат, их явной несопоставимости обычному размеру выходного пособия, на которое в соответствии со статьей 178 Трудового кодекса </w:t>
      </w:r>
      <w:r w:rsidR="00C2333B" w:rsidRPr="00C2333B">
        <w:rPr>
          <w:rFonts w:ascii="Times New Roman" w:eastAsia="Times New Roman" w:hAnsi="Times New Roman" w:cs="Times New Roman"/>
          <w:sz w:val="26"/>
        </w:rPr>
        <w:t>Российской Федерации</w:t>
      </w:r>
      <w:r w:rsidR="00C2333B">
        <w:rPr>
          <w:rFonts w:ascii="Times New Roman" w:eastAsia="Times New Roman" w:hAnsi="Times New Roman" w:cs="Times New Roman"/>
          <w:sz w:val="26"/>
        </w:rPr>
        <w:t xml:space="preserve"> </w:t>
      </w:r>
      <w:r>
        <w:rPr>
          <w:rFonts w:ascii="Times New Roman" w:eastAsia="Times New Roman" w:hAnsi="Times New Roman" w:cs="Times New Roman"/>
          <w:sz w:val="26"/>
        </w:rPr>
        <w:t>вправе рассчитывать увольняемый работник, длительности его трудового стажа и внесенному им трудовому вкладу, а также иным обстоятельствам, характеризующим трудовую деятельность работника, на налогоплательщике лежит бремя раскрытия доказательств, обосновывающих природу произведенных выплат и их экономическую оправданность.</w:t>
      </w:r>
    </w:p>
    <w:p w:rsidR="00AF1D8F" w:rsidRDefault="00AF1D8F" w:rsidP="00AF1D8F">
      <w:pPr>
        <w:spacing w:after="0" w:line="240" w:lineRule="auto"/>
        <w:ind w:firstLine="540"/>
        <w:jc w:val="both"/>
        <w:rPr>
          <w:rFonts w:ascii="Times New Roman" w:eastAsia="Times New Roman" w:hAnsi="Times New Roman" w:cs="Times New Roman"/>
          <w:sz w:val="26"/>
        </w:rPr>
      </w:pPr>
      <w:r>
        <w:rPr>
          <w:rFonts w:ascii="Times New Roman" w:eastAsia="Times New Roman" w:hAnsi="Times New Roman" w:cs="Times New Roman"/>
          <w:sz w:val="26"/>
        </w:rPr>
        <w:t>При этом размер выплат при увольнении по соглашению сторон может и не совпадать в полной мере с размером выплат, предусмотренных трудовым законодательством в случае увольнения по сокращению штатов или в связи с ликвидацией предприятия, поскольку на его размер может влиять и то обстоятельство, что такая выплата представляет собой, в том числе, и своего рода плату за согласие работника на отказ от трудового договора. В то же время размер такой платы законодательством не определен, а устанавливается соглашением сторон.</w:t>
      </w:r>
    </w:p>
    <w:p w:rsidR="00AF1D8F" w:rsidRDefault="00AF1D8F" w:rsidP="00AF1D8F">
      <w:pPr>
        <w:spacing w:after="0" w:line="240" w:lineRule="auto"/>
        <w:ind w:firstLine="540"/>
        <w:jc w:val="both"/>
        <w:rPr>
          <w:rFonts w:ascii="Times New Roman" w:eastAsia="Times New Roman" w:hAnsi="Times New Roman" w:cs="Times New Roman"/>
          <w:sz w:val="26"/>
        </w:rPr>
      </w:pPr>
      <w:r>
        <w:rPr>
          <w:rFonts w:ascii="Times New Roman" w:eastAsia="Times New Roman" w:hAnsi="Times New Roman" w:cs="Times New Roman"/>
          <w:sz w:val="26"/>
        </w:rPr>
        <w:t xml:space="preserve">В свою очередь налоговый орган вправе поставить под сомнение экономическую оправданность расходов по выплате при наличии доказательств, свидетельствующих об отсутствии у налогоплательщика деловой экономической цели при увольнении работника по основанию, отличному от предусмотренного статьей 178 Трудового кодекса </w:t>
      </w:r>
      <w:r w:rsidR="00C2333B" w:rsidRPr="00C2333B">
        <w:rPr>
          <w:rFonts w:ascii="Times New Roman" w:eastAsia="Times New Roman" w:hAnsi="Times New Roman" w:cs="Times New Roman"/>
          <w:sz w:val="26"/>
        </w:rPr>
        <w:t>Российской Федерации</w:t>
      </w:r>
      <w:r>
        <w:rPr>
          <w:rFonts w:ascii="Times New Roman" w:eastAsia="Times New Roman" w:hAnsi="Times New Roman" w:cs="Times New Roman"/>
          <w:sz w:val="26"/>
        </w:rPr>
        <w:t>, не вторгаясь при этом в оценку целесообразности принимаемых решений.</w:t>
      </w:r>
    </w:p>
    <w:p w:rsidR="00AF1D8F" w:rsidRDefault="00AF1D8F" w:rsidP="00AF1D8F">
      <w:pPr>
        <w:spacing w:after="0" w:line="240" w:lineRule="auto"/>
        <w:ind w:firstLine="540"/>
        <w:jc w:val="both"/>
        <w:rPr>
          <w:rFonts w:ascii="Times New Roman" w:eastAsia="Times New Roman" w:hAnsi="Times New Roman" w:cs="Times New Roman"/>
          <w:i/>
          <w:color w:val="000000"/>
          <w:sz w:val="26"/>
        </w:rPr>
      </w:pPr>
      <w:r>
        <w:rPr>
          <w:rFonts w:ascii="Times New Roman" w:eastAsia="Times New Roman" w:hAnsi="Times New Roman" w:cs="Times New Roman"/>
          <w:i/>
          <w:color w:val="000000"/>
          <w:sz w:val="26"/>
        </w:rPr>
        <w:t xml:space="preserve">Данные выводы содержатся в Определении Верховного Суда Российской Федерации от 28.03.2017 № 305-КГ16-16457 по делу № А40-7941/2015                      </w:t>
      </w:r>
      <w:proofErr w:type="gramStart"/>
      <w:r>
        <w:rPr>
          <w:rFonts w:ascii="Times New Roman" w:eastAsia="Times New Roman" w:hAnsi="Times New Roman" w:cs="Times New Roman"/>
          <w:i/>
          <w:color w:val="000000"/>
          <w:sz w:val="26"/>
        </w:rPr>
        <w:t xml:space="preserve">   (</w:t>
      </w:r>
      <w:proofErr w:type="gramEnd"/>
      <w:r>
        <w:rPr>
          <w:rFonts w:ascii="Times New Roman" w:eastAsia="Times New Roman" w:hAnsi="Times New Roman" w:cs="Times New Roman"/>
          <w:i/>
          <w:color w:val="000000"/>
          <w:sz w:val="26"/>
        </w:rPr>
        <w:t xml:space="preserve">АО </w:t>
      </w:r>
      <w:r>
        <w:rPr>
          <w:rFonts w:ascii="Times New Roman" w:eastAsia="Times New Roman" w:hAnsi="Times New Roman" w:cs="Times New Roman"/>
          <w:i/>
          <w:sz w:val="26"/>
        </w:rPr>
        <w:t>«</w:t>
      </w:r>
      <w:proofErr w:type="spellStart"/>
      <w:r>
        <w:rPr>
          <w:rFonts w:ascii="Times New Roman" w:eastAsia="Times New Roman" w:hAnsi="Times New Roman" w:cs="Times New Roman"/>
          <w:i/>
          <w:sz w:val="26"/>
        </w:rPr>
        <w:t>Новомосковская</w:t>
      </w:r>
      <w:proofErr w:type="spellEnd"/>
      <w:r>
        <w:rPr>
          <w:rFonts w:ascii="Times New Roman" w:eastAsia="Times New Roman" w:hAnsi="Times New Roman" w:cs="Times New Roman"/>
          <w:i/>
          <w:sz w:val="26"/>
        </w:rPr>
        <w:t xml:space="preserve"> акционерная компания «Азот» против Межрегиональной инспекции Федеральной налоговой службы № 3 по крупнейшим налогоплательщикам</w:t>
      </w:r>
      <w:r>
        <w:rPr>
          <w:rFonts w:ascii="Times New Roman" w:eastAsia="Times New Roman" w:hAnsi="Times New Roman" w:cs="Times New Roman"/>
          <w:i/>
          <w:color w:val="000000"/>
          <w:sz w:val="26"/>
        </w:rPr>
        <w:t>).</w:t>
      </w:r>
    </w:p>
    <w:p w:rsidR="00AF1D8F" w:rsidRPr="009D518E" w:rsidRDefault="00AF1D8F" w:rsidP="00AF1D8F">
      <w:pPr>
        <w:spacing w:after="0" w:line="240" w:lineRule="auto"/>
        <w:ind w:firstLine="540"/>
        <w:jc w:val="both"/>
        <w:rPr>
          <w:rFonts w:ascii="Times New Roman" w:eastAsia="Times New Roman" w:hAnsi="Times New Roman" w:cs="Times New Roman"/>
          <w:i/>
          <w:color w:val="000000"/>
          <w:sz w:val="26"/>
        </w:rPr>
      </w:pPr>
      <w:r w:rsidRPr="009D518E">
        <w:rPr>
          <w:rFonts w:ascii="Times New Roman" w:eastAsia="Times New Roman" w:hAnsi="Times New Roman" w:cs="Times New Roman"/>
          <w:i/>
          <w:color w:val="000000"/>
          <w:sz w:val="26"/>
        </w:rPr>
        <w:t>Вопрос</w:t>
      </w:r>
      <w:r>
        <w:rPr>
          <w:rFonts w:ascii="Times New Roman" w:eastAsia="Times New Roman" w:hAnsi="Times New Roman" w:cs="Times New Roman"/>
          <w:i/>
          <w:color w:val="000000"/>
          <w:sz w:val="26"/>
        </w:rPr>
        <w:t>ы</w:t>
      </w:r>
      <w:r w:rsidRPr="009D518E">
        <w:rPr>
          <w:rFonts w:ascii="Times New Roman" w:eastAsia="Times New Roman" w:hAnsi="Times New Roman" w:cs="Times New Roman"/>
          <w:i/>
          <w:color w:val="000000"/>
          <w:sz w:val="26"/>
        </w:rPr>
        <w:t xml:space="preserve"> уч</w:t>
      </w:r>
      <w:r>
        <w:rPr>
          <w:rFonts w:ascii="Times New Roman" w:eastAsia="Times New Roman" w:hAnsi="Times New Roman" w:cs="Times New Roman"/>
          <w:i/>
          <w:color w:val="000000"/>
          <w:sz w:val="26"/>
        </w:rPr>
        <w:t>ета сумм</w:t>
      </w:r>
      <w:r w:rsidRPr="009D518E">
        <w:rPr>
          <w:rFonts w:ascii="Times New Roman" w:eastAsia="Times New Roman" w:hAnsi="Times New Roman" w:cs="Times New Roman"/>
          <w:i/>
          <w:color w:val="000000"/>
          <w:sz w:val="26"/>
        </w:rPr>
        <w:t xml:space="preserve"> компенсаций, выплаченных увольняемым работникам на основании соглашений о расторжении трудовых договоров рассмотрен</w:t>
      </w:r>
      <w:r>
        <w:rPr>
          <w:rFonts w:ascii="Times New Roman" w:eastAsia="Times New Roman" w:hAnsi="Times New Roman" w:cs="Times New Roman"/>
          <w:i/>
          <w:color w:val="000000"/>
          <w:sz w:val="26"/>
        </w:rPr>
        <w:t>ы Верховным Судом</w:t>
      </w:r>
      <w:r w:rsidRPr="009D518E">
        <w:rPr>
          <w:rFonts w:ascii="Times New Roman" w:eastAsia="Times New Roman" w:hAnsi="Times New Roman" w:cs="Times New Roman"/>
          <w:i/>
          <w:color w:val="000000"/>
          <w:sz w:val="26"/>
        </w:rPr>
        <w:t xml:space="preserve"> Российской Федерации также в рамках судебн</w:t>
      </w:r>
      <w:r>
        <w:rPr>
          <w:rFonts w:ascii="Times New Roman" w:eastAsia="Times New Roman" w:hAnsi="Times New Roman" w:cs="Times New Roman"/>
          <w:i/>
          <w:color w:val="000000"/>
          <w:sz w:val="26"/>
        </w:rPr>
        <w:t>ых дел                          № 305-КГ16-5939, №</w:t>
      </w:r>
      <w:r w:rsidRPr="009D518E">
        <w:rPr>
          <w:rFonts w:ascii="Times New Roman" w:eastAsia="Times New Roman" w:hAnsi="Times New Roman" w:cs="Times New Roman"/>
          <w:i/>
          <w:color w:val="000000"/>
          <w:sz w:val="26"/>
        </w:rPr>
        <w:t xml:space="preserve"> 305-КГ16-17247 </w:t>
      </w:r>
      <w:r>
        <w:rPr>
          <w:rFonts w:ascii="Times New Roman" w:eastAsia="Times New Roman" w:hAnsi="Times New Roman" w:cs="Times New Roman"/>
          <w:i/>
          <w:color w:val="000000"/>
          <w:sz w:val="26"/>
        </w:rPr>
        <w:t xml:space="preserve">и </w:t>
      </w:r>
      <w:r w:rsidRPr="009D518E">
        <w:rPr>
          <w:rFonts w:ascii="Times New Roman" w:eastAsia="Times New Roman" w:hAnsi="Times New Roman" w:cs="Times New Roman"/>
          <w:i/>
          <w:color w:val="000000"/>
          <w:sz w:val="26"/>
        </w:rPr>
        <w:t>№</w:t>
      </w:r>
      <w:r>
        <w:rPr>
          <w:rFonts w:ascii="Times New Roman" w:eastAsia="Times New Roman" w:hAnsi="Times New Roman" w:cs="Times New Roman"/>
          <w:i/>
          <w:color w:val="000000"/>
          <w:sz w:val="26"/>
        </w:rPr>
        <w:t xml:space="preserve"> </w:t>
      </w:r>
      <w:r w:rsidRPr="009D518E">
        <w:rPr>
          <w:rFonts w:ascii="Times New Roman" w:eastAsia="Times New Roman" w:hAnsi="Times New Roman" w:cs="Times New Roman"/>
          <w:i/>
          <w:color w:val="000000"/>
          <w:sz w:val="26"/>
        </w:rPr>
        <w:t>305-КГ16-18369</w:t>
      </w:r>
      <w:r>
        <w:rPr>
          <w:rFonts w:ascii="Times New Roman" w:eastAsia="Times New Roman" w:hAnsi="Times New Roman" w:cs="Times New Roman"/>
          <w:i/>
          <w:color w:val="000000"/>
          <w:sz w:val="26"/>
        </w:rPr>
        <w:t>.</w:t>
      </w:r>
      <w:r w:rsidRPr="009D518E">
        <w:rPr>
          <w:rFonts w:ascii="Times New Roman" w:eastAsia="Times New Roman" w:hAnsi="Times New Roman" w:cs="Times New Roman"/>
          <w:i/>
          <w:color w:val="000000"/>
          <w:sz w:val="26"/>
        </w:rPr>
        <w:t xml:space="preserve">                  </w:t>
      </w:r>
    </w:p>
    <w:p w:rsidR="00AF1D8F" w:rsidRDefault="00AF1D8F" w:rsidP="00D75493">
      <w:pPr>
        <w:spacing w:after="0" w:line="240" w:lineRule="auto"/>
        <w:jc w:val="both"/>
        <w:rPr>
          <w:rFonts w:ascii="Times New Roman" w:eastAsia="Times New Roman" w:hAnsi="Times New Roman" w:cs="Times New Roman"/>
          <w:b/>
          <w:sz w:val="26"/>
          <w:szCs w:val="26"/>
        </w:rPr>
      </w:pPr>
    </w:p>
    <w:p w:rsidR="00AF1D8F" w:rsidRPr="0088569E" w:rsidRDefault="00AF1D8F" w:rsidP="00AF1D8F">
      <w:pPr>
        <w:spacing w:after="0" w:line="240" w:lineRule="auto"/>
        <w:ind w:firstLine="5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00D75493">
        <w:rPr>
          <w:rFonts w:ascii="Times New Roman" w:eastAsia="Times New Roman" w:hAnsi="Times New Roman" w:cs="Times New Roman"/>
          <w:b/>
          <w:sz w:val="26"/>
          <w:szCs w:val="26"/>
        </w:rPr>
        <w:t>1</w:t>
      </w:r>
      <w:r w:rsidRPr="0088569E">
        <w:rPr>
          <w:rFonts w:ascii="Times New Roman" w:eastAsia="Times New Roman" w:hAnsi="Times New Roman" w:cs="Times New Roman"/>
          <w:b/>
          <w:sz w:val="26"/>
          <w:szCs w:val="26"/>
        </w:rPr>
        <w:t xml:space="preserve">. По смыслу статьи 89 Налогового кодекса </w:t>
      </w:r>
      <w:r w:rsidR="00C2333B" w:rsidRPr="00C2333B">
        <w:rPr>
          <w:rFonts w:ascii="Times New Roman" w:eastAsia="Times New Roman" w:hAnsi="Times New Roman" w:cs="Times New Roman"/>
          <w:b/>
          <w:sz w:val="26"/>
          <w:szCs w:val="26"/>
        </w:rPr>
        <w:t>Российской Федерации</w:t>
      </w:r>
      <w:r w:rsidRPr="0088569E">
        <w:rPr>
          <w:rFonts w:ascii="Times New Roman" w:eastAsia="Times New Roman" w:hAnsi="Times New Roman" w:cs="Times New Roman"/>
          <w:b/>
          <w:sz w:val="26"/>
          <w:szCs w:val="26"/>
        </w:rPr>
        <w:t xml:space="preserve">, налоговый орган, </w:t>
      </w:r>
      <w:proofErr w:type="spellStart"/>
      <w:r w:rsidRPr="0088569E">
        <w:rPr>
          <w:rFonts w:ascii="Times New Roman" w:eastAsia="Times New Roman" w:hAnsi="Times New Roman" w:cs="Times New Roman"/>
          <w:b/>
          <w:sz w:val="26"/>
          <w:szCs w:val="26"/>
        </w:rPr>
        <w:t>доначислив</w:t>
      </w:r>
      <w:proofErr w:type="spellEnd"/>
      <w:r w:rsidRPr="0088569E">
        <w:rPr>
          <w:rFonts w:ascii="Times New Roman" w:eastAsia="Times New Roman" w:hAnsi="Times New Roman" w:cs="Times New Roman"/>
          <w:b/>
          <w:sz w:val="26"/>
          <w:szCs w:val="26"/>
        </w:rPr>
        <w:t xml:space="preserve"> по результатам выездной налоговой проверки налог на имущество организаций, обязан уменьшить налоговую базу по налогу на прибыль организаций на сумму доначисленного налога, если налог на прибыль организаций входит в предмет выездной налоговой проверки. </w:t>
      </w:r>
    </w:p>
    <w:p w:rsidR="00AF1D8F" w:rsidRPr="0088569E" w:rsidRDefault="00AF1D8F" w:rsidP="00AF1D8F">
      <w:pPr>
        <w:spacing w:after="0" w:line="240" w:lineRule="auto"/>
        <w:ind w:firstLine="540"/>
        <w:jc w:val="both"/>
        <w:rPr>
          <w:rFonts w:ascii="Times New Roman" w:eastAsia="Times New Roman" w:hAnsi="Times New Roman" w:cs="Times New Roman"/>
          <w:sz w:val="26"/>
          <w:szCs w:val="26"/>
        </w:rPr>
      </w:pPr>
      <w:r w:rsidRPr="0088569E">
        <w:rPr>
          <w:rFonts w:ascii="Times New Roman" w:eastAsia="Times New Roman" w:hAnsi="Times New Roman" w:cs="Times New Roman"/>
          <w:sz w:val="26"/>
          <w:szCs w:val="26"/>
        </w:rPr>
        <w:t xml:space="preserve">По результатам выездной налоговой проверки обществу доначислен налог на имущество организаций. По мнению налогоплательщика, при определении </w:t>
      </w:r>
      <w:r w:rsidRPr="0088569E">
        <w:rPr>
          <w:rFonts w:ascii="Times New Roman" w:eastAsia="Times New Roman" w:hAnsi="Times New Roman" w:cs="Times New Roman"/>
          <w:sz w:val="26"/>
          <w:szCs w:val="26"/>
        </w:rPr>
        <w:lastRenderedPageBreak/>
        <w:t xml:space="preserve">налоговой базы по налогу на прибыль организаций налоговый орган неправомерно не учел сумму доначисленного по результатам проверки налога на имущество организаций, что привело к излишнему доначислению налога на прибыль организаций. </w:t>
      </w:r>
    </w:p>
    <w:p w:rsidR="00AF1D8F" w:rsidRPr="0088569E" w:rsidRDefault="00AF1D8F" w:rsidP="00AF1D8F">
      <w:pPr>
        <w:spacing w:after="0" w:line="240" w:lineRule="auto"/>
        <w:ind w:firstLine="540"/>
        <w:jc w:val="both"/>
        <w:rPr>
          <w:rFonts w:ascii="Times New Roman" w:eastAsia="Times New Roman" w:hAnsi="Times New Roman" w:cs="Times New Roman"/>
          <w:sz w:val="26"/>
          <w:szCs w:val="26"/>
        </w:rPr>
      </w:pPr>
      <w:r w:rsidRPr="0088569E">
        <w:rPr>
          <w:rFonts w:ascii="Times New Roman" w:eastAsia="Times New Roman" w:hAnsi="Times New Roman" w:cs="Times New Roman"/>
          <w:sz w:val="26"/>
          <w:szCs w:val="26"/>
        </w:rPr>
        <w:t xml:space="preserve">Судебная коллегия по экономическим спорам Верховного Суда Российской Федерации рассматривая данный спор пришла к выводу, что в обязанность налогового органа входит установление размера всех налоговых обязательств налогоплательщика за проверяемые периоды исходя из выводов, положенных в основу акта налоговой проверки, и являющихся основанием для вынесения решения о доначислении соответствующих сумм налогов, начислении пеней за несвоевременную уплаты налогов, а также привлечения к налоговой ответственности в соответствии с положениями Налогового кодекса </w:t>
      </w:r>
      <w:r w:rsidR="00C2333B" w:rsidRPr="00C2333B">
        <w:rPr>
          <w:rFonts w:ascii="Times New Roman" w:eastAsia="Times New Roman" w:hAnsi="Times New Roman" w:cs="Times New Roman"/>
          <w:sz w:val="26"/>
          <w:szCs w:val="26"/>
        </w:rPr>
        <w:t>Российской Федерации</w:t>
      </w:r>
      <w:r w:rsidRPr="0088569E">
        <w:rPr>
          <w:rFonts w:ascii="Times New Roman" w:eastAsia="Times New Roman" w:hAnsi="Times New Roman" w:cs="Times New Roman"/>
          <w:sz w:val="26"/>
          <w:szCs w:val="26"/>
        </w:rPr>
        <w:t xml:space="preserve">. Следовательно, налоговый орган обязан уменьшить налоговую базу по налогу на прибыль организаций на сумму доначисленного налога на имущество организаций. </w:t>
      </w:r>
    </w:p>
    <w:p w:rsidR="00AF1D8F" w:rsidRPr="0088569E" w:rsidRDefault="00AF1D8F" w:rsidP="00AF1D8F">
      <w:pPr>
        <w:spacing w:after="0" w:line="240" w:lineRule="auto"/>
        <w:ind w:firstLine="540"/>
        <w:jc w:val="both"/>
        <w:rPr>
          <w:rFonts w:ascii="Times New Roman" w:eastAsia="Times New Roman" w:hAnsi="Times New Roman" w:cs="Times New Roman"/>
          <w:sz w:val="26"/>
          <w:szCs w:val="26"/>
        </w:rPr>
      </w:pPr>
      <w:r w:rsidRPr="0088569E">
        <w:rPr>
          <w:rFonts w:ascii="Times New Roman" w:eastAsia="Times New Roman" w:hAnsi="Times New Roman" w:cs="Times New Roman"/>
          <w:sz w:val="26"/>
          <w:szCs w:val="26"/>
        </w:rPr>
        <w:t>Иной правовой подход влечет необоснованное возложение на налогоплательщика обязанности по самостоятельной корректировке налоговых обязательств путем представления уточненной налоговой декларации за период, который является предметом налоговой проверки. Такие действия общества после завершения проверки, по мнению Судебной коллегии, не устраняют недостоверность произведенного налоговым органом расчета сумм недоимки по налогу на прибыль, а также не позволяют скорректировать пени и штраф, исчисленные инспекцией без учета произведенных корректировок по всем охваченным проверкой налогам.</w:t>
      </w:r>
    </w:p>
    <w:p w:rsidR="00AF1D8F" w:rsidRPr="0088569E" w:rsidRDefault="00AF1D8F" w:rsidP="00AF1D8F">
      <w:pPr>
        <w:spacing w:after="0" w:line="240" w:lineRule="auto"/>
        <w:ind w:firstLine="540"/>
        <w:jc w:val="both"/>
        <w:rPr>
          <w:rFonts w:ascii="Times New Roman" w:eastAsia="Times New Roman" w:hAnsi="Times New Roman" w:cs="Times New Roman"/>
          <w:sz w:val="26"/>
          <w:szCs w:val="26"/>
        </w:rPr>
      </w:pPr>
      <w:r w:rsidRPr="0088569E">
        <w:rPr>
          <w:rFonts w:ascii="Times New Roman" w:eastAsia="Times New Roman" w:hAnsi="Times New Roman" w:cs="Times New Roman"/>
          <w:sz w:val="26"/>
          <w:szCs w:val="26"/>
        </w:rPr>
        <w:t>Делая данные выводы Судебная коллегия Верховного Суда Российской Федерации также сослалась на позицию, отраженную в Постановлении Президиума Высшего Арбитражного Суда Российской Федерации от 06.07.2010 № 17152/09 и</w:t>
      </w:r>
      <w:r w:rsidRPr="0088569E">
        <w:rPr>
          <w:rFonts w:ascii="Times New Roman" w:hAnsi="Times New Roman" w:cs="Times New Roman"/>
          <w:sz w:val="26"/>
          <w:szCs w:val="26"/>
        </w:rPr>
        <w:t xml:space="preserve"> Определении Судебной коллегии по экономическим спорам Верховного Суда Российской Федерации от 30.11.2016 № 305-КГ16-10138</w:t>
      </w:r>
      <w:r w:rsidRPr="0088569E">
        <w:rPr>
          <w:rFonts w:ascii="Times New Roman" w:eastAsia="Times New Roman" w:hAnsi="Times New Roman" w:cs="Times New Roman"/>
          <w:sz w:val="26"/>
          <w:szCs w:val="26"/>
        </w:rPr>
        <w:t>.</w:t>
      </w:r>
    </w:p>
    <w:p w:rsidR="00AF1D8F" w:rsidRPr="0088569E" w:rsidRDefault="00AF1D8F" w:rsidP="00AF1D8F">
      <w:pPr>
        <w:spacing w:after="0" w:line="240" w:lineRule="auto"/>
        <w:ind w:firstLine="540"/>
        <w:jc w:val="both"/>
        <w:rPr>
          <w:rFonts w:ascii="Times New Roman" w:eastAsia="Times New Roman" w:hAnsi="Times New Roman" w:cs="Times New Roman"/>
          <w:b/>
          <w:i/>
          <w:sz w:val="26"/>
          <w:szCs w:val="26"/>
        </w:rPr>
      </w:pPr>
      <w:r w:rsidRPr="0088569E">
        <w:rPr>
          <w:rFonts w:ascii="Times New Roman" w:eastAsia="Times New Roman" w:hAnsi="Times New Roman" w:cs="Times New Roman"/>
          <w:i/>
          <w:sz w:val="26"/>
          <w:szCs w:val="26"/>
        </w:rPr>
        <w:t>Данные выводы содержатся в Определении Верховного Суда Российской Федерации от 26.01.2017 № 305-КГ16-13478 по делу № А40-159258/2015 (АО «</w:t>
      </w:r>
      <w:proofErr w:type="spellStart"/>
      <w:r w:rsidRPr="0088569E">
        <w:rPr>
          <w:rFonts w:ascii="Times New Roman" w:hAnsi="Times New Roman" w:cs="Times New Roman"/>
          <w:i/>
          <w:sz w:val="26"/>
          <w:szCs w:val="26"/>
        </w:rPr>
        <w:t>Газпромнефть</w:t>
      </w:r>
      <w:proofErr w:type="spellEnd"/>
      <w:r w:rsidRPr="0088569E">
        <w:rPr>
          <w:rFonts w:ascii="Times New Roman" w:hAnsi="Times New Roman" w:cs="Times New Roman"/>
          <w:i/>
          <w:sz w:val="26"/>
          <w:szCs w:val="26"/>
        </w:rPr>
        <w:t>-Ноябрьскнефтегаз</w:t>
      </w:r>
      <w:r w:rsidRPr="0088569E">
        <w:rPr>
          <w:rFonts w:ascii="Times New Roman" w:eastAsia="Times New Roman" w:hAnsi="Times New Roman" w:cs="Times New Roman"/>
          <w:i/>
          <w:sz w:val="26"/>
          <w:szCs w:val="26"/>
        </w:rPr>
        <w:t>» против Межрегиональной инспекции Федеральной налоговой службы по крупнейшим налогоплательщикам № 1).</w:t>
      </w:r>
    </w:p>
    <w:p w:rsidR="00AF1D8F" w:rsidRDefault="00AF1D8F" w:rsidP="00AF1D8F">
      <w:pPr>
        <w:spacing w:after="0" w:line="240" w:lineRule="auto"/>
        <w:ind w:firstLine="540"/>
        <w:jc w:val="both"/>
        <w:rPr>
          <w:rFonts w:ascii="Times New Roman" w:eastAsia="Times New Roman" w:hAnsi="Times New Roman" w:cs="Times New Roman"/>
          <w:b/>
          <w:sz w:val="26"/>
          <w:szCs w:val="26"/>
        </w:rPr>
      </w:pPr>
    </w:p>
    <w:p w:rsidR="00AF1D8F" w:rsidRPr="0088569E" w:rsidRDefault="00AF1D8F" w:rsidP="00AF1D8F">
      <w:pPr>
        <w:spacing w:after="0" w:line="240" w:lineRule="auto"/>
        <w:ind w:firstLine="540"/>
        <w:jc w:val="both"/>
        <w:rPr>
          <w:rFonts w:ascii="Times New Roman" w:eastAsia="Times New Roman" w:hAnsi="Times New Roman" w:cs="Times New Roman"/>
          <w:b/>
          <w:sz w:val="26"/>
          <w:szCs w:val="26"/>
        </w:rPr>
      </w:pPr>
      <w:r w:rsidRPr="0088569E">
        <w:rPr>
          <w:rFonts w:ascii="Times New Roman" w:eastAsia="Times New Roman" w:hAnsi="Times New Roman" w:cs="Times New Roman"/>
          <w:b/>
          <w:sz w:val="26"/>
          <w:szCs w:val="26"/>
        </w:rPr>
        <w:t>1</w:t>
      </w:r>
      <w:r w:rsidR="00D75493">
        <w:rPr>
          <w:rFonts w:ascii="Times New Roman" w:eastAsia="Times New Roman" w:hAnsi="Times New Roman" w:cs="Times New Roman"/>
          <w:b/>
          <w:sz w:val="26"/>
          <w:szCs w:val="26"/>
        </w:rPr>
        <w:t>2</w:t>
      </w:r>
      <w:r w:rsidRPr="0088569E">
        <w:rPr>
          <w:rFonts w:ascii="Times New Roman" w:eastAsia="Times New Roman" w:hAnsi="Times New Roman" w:cs="Times New Roman"/>
          <w:b/>
          <w:sz w:val="26"/>
          <w:szCs w:val="26"/>
        </w:rPr>
        <w:t xml:space="preserve">. Пункт 41 статьи 217 Налогового кодекса </w:t>
      </w:r>
      <w:r w:rsidR="00C2333B" w:rsidRPr="00C2333B">
        <w:rPr>
          <w:rFonts w:ascii="Times New Roman" w:eastAsia="Times New Roman" w:hAnsi="Times New Roman" w:cs="Times New Roman"/>
          <w:b/>
          <w:sz w:val="26"/>
          <w:szCs w:val="26"/>
        </w:rPr>
        <w:t>Российской Федерации</w:t>
      </w:r>
      <w:r w:rsidRPr="0088569E">
        <w:rPr>
          <w:rFonts w:ascii="Times New Roman" w:eastAsia="Times New Roman" w:hAnsi="Times New Roman" w:cs="Times New Roman"/>
          <w:b/>
          <w:sz w:val="26"/>
          <w:szCs w:val="26"/>
        </w:rPr>
        <w:t xml:space="preserve"> не предусматривает в качестве дохода, не подлежащего налогообложению (освобождаемого от налогообложения) доход в виде полученного налогоплательщиком в собственность бесплатно из муниципальной собственности жилого помещения в случаях и порядке, установленных муниципальными правовыми нормативными актами.</w:t>
      </w:r>
    </w:p>
    <w:p w:rsidR="00AF1D8F" w:rsidRPr="0088569E" w:rsidRDefault="00AF1D8F" w:rsidP="00AF1D8F">
      <w:pPr>
        <w:autoSpaceDE w:val="0"/>
        <w:autoSpaceDN w:val="0"/>
        <w:adjustRightInd w:val="0"/>
        <w:spacing w:after="0" w:line="240" w:lineRule="auto"/>
        <w:ind w:firstLine="540"/>
        <w:jc w:val="both"/>
        <w:rPr>
          <w:rFonts w:ascii="Times New Roman" w:hAnsi="Times New Roman" w:cs="Times New Roman"/>
          <w:sz w:val="26"/>
          <w:szCs w:val="26"/>
        </w:rPr>
      </w:pPr>
      <w:r w:rsidRPr="0088569E">
        <w:rPr>
          <w:rFonts w:ascii="Times New Roman" w:eastAsia="Times New Roman" w:hAnsi="Times New Roman" w:cs="Times New Roman"/>
          <w:sz w:val="26"/>
          <w:szCs w:val="26"/>
        </w:rPr>
        <w:t xml:space="preserve">Гражданкой и ее несовершеннолетним сыном по договору купли-продажи приобретена в собственность квартира за 50 процентов от её рыночной стоимости на условиях и в порядке, предусмотренном Положением, утвержденным постановлением городской администрации </w:t>
      </w:r>
      <w:r w:rsidRPr="0088569E">
        <w:rPr>
          <w:rFonts w:ascii="Times New Roman" w:hAnsi="Times New Roman" w:cs="Times New Roman"/>
          <w:sz w:val="26"/>
          <w:szCs w:val="26"/>
        </w:rPr>
        <w:t>г. Красноярска</w:t>
      </w:r>
      <w:r w:rsidRPr="0088569E">
        <w:rPr>
          <w:rFonts w:ascii="Times New Roman" w:eastAsia="Times New Roman" w:hAnsi="Times New Roman" w:cs="Times New Roman"/>
          <w:sz w:val="26"/>
          <w:szCs w:val="26"/>
        </w:rPr>
        <w:t xml:space="preserve">. </w:t>
      </w:r>
    </w:p>
    <w:p w:rsidR="00AF1D8F" w:rsidRPr="0088569E" w:rsidRDefault="00AF1D8F" w:rsidP="00AF1D8F">
      <w:pPr>
        <w:spacing w:after="0" w:line="240" w:lineRule="auto"/>
        <w:ind w:firstLine="567"/>
        <w:jc w:val="both"/>
        <w:rPr>
          <w:rFonts w:ascii="Times New Roman" w:eastAsia="Times New Roman" w:hAnsi="Times New Roman" w:cs="Times New Roman"/>
          <w:sz w:val="26"/>
          <w:szCs w:val="26"/>
        </w:rPr>
      </w:pPr>
      <w:r w:rsidRPr="0088569E">
        <w:rPr>
          <w:rFonts w:ascii="Times New Roman" w:eastAsia="Times New Roman" w:hAnsi="Times New Roman" w:cs="Times New Roman"/>
          <w:sz w:val="26"/>
          <w:szCs w:val="26"/>
        </w:rPr>
        <w:t>Суды пришли к выводу о получении указанными гражданами дохода в натуральной форме в виде разницы между рыночной стоимостью квартиры и ценой покупки, который подлежит налогообложению по ставке 13 процентов.</w:t>
      </w:r>
    </w:p>
    <w:p w:rsidR="00AF1D8F" w:rsidRPr="0088569E" w:rsidRDefault="00AF1D8F" w:rsidP="00AF1D8F">
      <w:pPr>
        <w:spacing w:after="0" w:line="240" w:lineRule="auto"/>
        <w:ind w:firstLine="567"/>
        <w:jc w:val="both"/>
        <w:rPr>
          <w:rFonts w:ascii="Times New Roman" w:eastAsia="Times New Roman" w:hAnsi="Times New Roman" w:cs="Times New Roman"/>
          <w:sz w:val="26"/>
          <w:szCs w:val="26"/>
        </w:rPr>
      </w:pPr>
      <w:r w:rsidRPr="0088569E">
        <w:rPr>
          <w:rFonts w:ascii="Times New Roman" w:eastAsia="Times New Roman" w:hAnsi="Times New Roman" w:cs="Times New Roman"/>
          <w:sz w:val="26"/>
          <w:szCs w:val="26"/>
        </w:rPr>
        <w:lastRenderedPageBreak/>
        <w:t xml:space="preserve">При этом Судебная коллегия </w:t>
      </w:r>
      <w:r w:rsidRPr="0088569E">
        <w:rPr>
          <w:rFonts w:ascii="Times New Roman" w:hAnsi="Times New Roman" w:cs="Times New Roman"/>
          <w:sz w:val="26"/>
          <w:szCs w:val="26"/>
        </w:rPr>
        <w:t>по административным делам Верховного Суда Российской Федерации</w:t>
      </w:r>
      <w:r w:rsidRPr="0088569E">
        <w:rPr>
          <w:rFonts w:ascii="Times New Roman" w:eastAsia="Times New Roman" w:hAnsi="Times New Roman" w:cs="Times New Roman"/>
          <w:sz w:val="26"/>
          <w:szCs w:val="26"/>
        </w:rPr>
        <w:t xml:space="preserve"> указала, что федеральный законодатель исключил из доходов физических лиц, подлежащих налогообложению, в том числе суммы выплат на приобретение и (или) строительство жилого помещения, предоставленные за счет средств федерального бюджета, бюджетов субъектов Российской Федерации и местных бюджетов (пункт 36 статьи 217 Налогового кодекса </w:t>
      </w:r>
      <w:r w:rsidR="00C2333B" w:rsidRPr="00C2333B">
        <w:rPr>
          <w:rFonts w:ascii="Times New Roman" w:eastAsia="Times New Roman" w:hAnsi="Times New Roman" w:cs="Times New Roman"/>
          <w:sz w:val="26"/>
          <w:szCs w:val="26"/>
        </w:rPr>
        <w:t>Российской Федерации</w:t>
      </w:r>
      <w:r w:rsidRPr="0088569E">
        <w:rPr>
          <w:rFonts w:ascii="Times New Roman" w:eastAsia="Times New Roman" w:hAnsi="Times New Roman" w:cs="Times New Roman"/>
          <w:sz w:val="26"/>
          <w:szCs w:val="26"/>
        </w:rPr>
        <w:t xml:space="preserve">), а также доходы в виде полученного налогоплательщиком в собственность бесплатно жилого помещения из государственной или муниципальной собственности в случаях и порядке, установленных законодательством Российской Федерации, законодательством субъектов Российской Федерации (пункт 41 статьи 217 Налогового кодекса </w:t>
      </w:r>
      <w:r w:rsidR="00C2333B" w:rsidRPr="00C2333B">
        <w:rPr>
          <w:rFonts w:ascii="Times New Roman" w:eastAsia="Times New Roman" w:hAnsi="Times New Roman" w:cs="Times New Roman"/>
          <w:sz w:val="26"/>
          <w:szCs w:val="26"/>
        </w:rPr>
        <w:t>Российской Федерации</w:t>
      </w:r>
      <w:r w:rsidRPr="0088569E">
        <w:rPr>
          <w:rFonts w:ascii="Times New Roman" w:eastAsia="Times New Roman" w:hAnsi="Times New Roman" w:cs="Times New Roman"/>
          <w:sz w:val="26"/>
          <w:szCs w:val="26"/>
        </w:rPr>
        <w:t>).</w:t>
      </w:r>
    </w:p>
    <w:p w:rsidR="00AF1D8F" w:rsidRPr="0088569E" w:rsidRDefault="00AF1D8F" w:rsidP="00AF1D8F">
      <w:pPr>
        <w:spacing w:after="0" w:line="240" w:lineRule="auto"/>
        <w:ind w:firstLine="567"/>
        <w:jc w:val="both"/>
        <w:rPr>
          <w:rFonts w:ascii="Times New Roman" w:eastAsia="Times New Roman" w:hAnsi="Times New Roman" w:cs="Times New Roman"/>
          <w:sz w:val="26"/>
          <w:szCs w:val="26"/>
        </w:rPr>
      </w:pPr>
      <w:r w:rsidRPr="0088569E">
        <w:rPr>
          <w:rFonts w:ascii="Times New Roman" w:eastAsia="Times New Roman" w:hAnsi="Times New Roman" w:cs="Times New Roman"/>
          <w:sz w:val="26"/>
          <w:szCs w:val="26"/>
        </w:rPr>
        <w:t>Однако в рассматриваемом случае граждане приобрели в собственность жилое помещение не за счет бюджетных средств и в порядке, который предусмотрен исключительно муниципальным правовым актом.</w:t>
      </w:r>
    </w:p>
    <w:p w:rsidR="00AF1D8F" w:rsidRPr="0088569E" w:rsidRDefault="00AF1D8F" w:rsidP="00AF1D8F">
      <w:pPr>
        <w:spacing w:after="0" w:line="240" w:lineRule="auto"/>
        <w:ind w:firstLine="567"/>
        <w:jc w:val="both"/>
        <w:rPr>
          <w:rFonts w:ascii="Times New Roman" w:eastAsia="Times New Roman" w:hAnsi="Times New Roman" w:cs="Times New Roman"/>
          <w:sz w:val="26"/>
          <w:szCs w:val="26"/>
        </w:rPr>
      </w:pPr>
      <w:r w:rsidRPr="0088569E">
        <w:rPr>
          <w:rFonts w:ascii="Times New Roman" w:eastAsia="Times New Roman" w:hAnsi="Times New Roman" w:cs="Times New Roman"/>
          <w:sz w:val="26"/>
          <w:szCs w:val="26"/>
        </w:rPr>
        <w:t>При этом на момент заключения договора купли-продажи спорной квартиры ни законодательство Российской Федерации, ни законодательство Красноярского края не предусматривали возможность приобретения рассматриваемой категории граждан жилых помещений, находящихся в муниципальной собственности, в порядке заключения договора купли-продажи по цене, составляющей 50 процентов от рыночной стоимости квартиры.</w:t>
      </w:r>
    </w:p>
    <w:p w:rsidR="00AF1D8F" w:rsidRPr="0088569E" w:rsidRDefault="00AF1D8F" w:rsidP="00AF1D8F">
      <w:pPr>
        <w:spacing w:after="0" w:line="240" w:lineRule="auto"/>
        <w:ind w:firstLine="567"/>
        <w:jc w:val="both"/>
        <w:rPr>
          <w:rFonts w:ascii="Times New Roman" w:eastAsia="Times New Roman" w:hAnsi="Times New Roman" w:cs="Times New Roman"/>
          <w:sz w:val="26"/>
          <w:szCs w:val="26"/>
        </w:rPr>
      </w:pPr>
      <w:r w:rsidRPr="0088569E">
        <w:rPr>
          <w:rFonts w:ascii="Times New Roman" w:eastAsia="Times New Roman" w:hAnsi="Times New Roman" w:cs="Times New Roman"/>
          <w:sz w:val="26"/>
          <w:szCs w:val="26"/>
        </w:rPr>
        <w:t>Указанные граждане также не признавались органом местного самоуправления малоимущими,</w:t>
      </w:r>
      <w:r w:rsidRPr="0088569E">
        <w:rPr>
          <w:rFonts w:ascii="Times New Roman" w:hAnsi="Times New Roman" w:cs="Times New Roman"/>
          <w:sz w:val="26"/>
          <w:szCs w:val="26"/>
        </w:rPr>
        <w:t xml:space="preserve"> </w:t>
      </w:r>
      <w:r w:rsidRPr="0088569E">
        <w:rPr>
          <w:rFonts w:ascii="Times New Roman" w:eastAsia="Times New Roman" w:hAnsi="Times New Roman" w:cs="Times New Roman"/>
          <w:sz w:val="26"/>
          <w:szCs w:val="26"/>
        </w:rPr>
        <w:t xml:space="preserve">не относились к иной категории граждан, имеющих право на получение жилья по договору социального найма независимо от материального положения, в виду чего не принят во внимание для разрешения спора тот факт, что граждане состояли на учете в качестве нуждающихся в улучшении жилищных условий. </w:t>
      </w:r>
    </w:p>
    <w:p w:rsidR="00AF1D8F" w:rsidRPr="0088569E" w:rsidRDefault="00AF1D8F" w:rsidP="00AF1D8F">
      <w:pPr>
        <w:spacing w:after="0" w:line="240" w:lineRule="auto"/>
        <w:ind w:firstLine="567"/>
        <w:jc w:val="both"/>
        <w:rPr>
          <w:rFonts w:ascii="Times New Roman" w:eastAsia="Times New Roman" w:hAnsi="Times New Roman" w:cs="Times New Roman"/>
          <w:sz w:val="26"/>
          <w:szCs w:val="26"/>
        </w:rPr>
      </w:pPr>
      <w:r w:rsidRPr="0088569E">
        <w:rPr>
          <w:rFonts w:ascii="Times New Roman" w:eastAsia="Times New Roman" w:hAnsi="Times New Roman" w:cs="Times New Roman"/>
          <w:sz w:val="26"/>
          <w:szCs w:val="26"/>
        </w:rPr>
        <w:t>В связи с указанными обстоятельствами Судебная коллегия согласилась с налоговым органом, что полученный доход от приобретения квартиры подлежит налогообложению налогом на доходы физических лиц.</w:t>
      </w:r>
    </w:p>
    <w:p w:rsidR="00AF1D8F" w:rsidRPr="0088569E" w:rsidRDefault="00AF1D8F" w:rsidP="00AF1D8F">
      <w:pPr>
        <w:spacing w:after="0" w:line="240" w:lineRule="auto"/>
        <w:ind w:firstLine="540"/>
        <w:jc w:val="both"/>
        <w:rPr>
          <w:rFonts w:ascii="Times New Roman" w:eastAsia="Times New Roman" w:hAnsi="Times New Roman" w:cs="Times New Roman"/>
          <w:b/>
          <w:sz w:val="26"/>
          <w:szCs w:val="26"/>
        </w:rPr>
      </w:pPr>
      <w:r w:rsidRPr="0088569E">
        <w:rPr>
          <w:rFonts w:ascii="Times New Roman" w:eastAsia="Times New Roman" w:hAnsi="Times New Roman" w:cs="Times New Roman"/>
          <w:i/>
          <w:color w:val="000000"/>
          <w:sz w:val="26"/>
          <w:szCs w:val="26"/>
        </w:rPr>
        <w:t>Данные выводы содержатся в Определении Верховного Суда Российской Федерации от 28.12.2016 № 53-КГ16-27 (граждане против Инспекции Федеральной налоговой службы по Железнодорожному району города Красноярска).</w:t>
      </w:r>
    </w:p>
    <w:p w:rsidR="00611F4F" w:rsidRPr="0088569E" w:rsidRDefault="00611F4F" w:rsidP="008F3735">
      <w:pPr>
        <w:spacing w:after="0" w:line="240" w:lineRule="auto"/>
        <w:jc w:val="both"/>
        <w:rPr>
          <w:rFonts w:ascii="Times New Roman" w:eastAsia="Times New Roman" w:hAnsi="Times New Roman" w:cs="Times New Roman"/>
          <w:b/>
          <w:sz w:val="26"/>
          <w:szCs w:val="26"/>
        </w:rPr>
      </w:pPr>
    </w:p>
    <w:p w:rsidR="00AF1D8F" w:rsidRPr="0088569E" w:rsidRDefault="00AF1D8F" w:rsidP="00AF1D8F">
      <w:pPr>
        <w:spacing w:after="0" w:line="240" w:lineRule="auto"/>
        <w:ind w:firstLine="540"/>
        <w:jc w:val="both"/>
        <w:rPr>
          <w:rFonts w:ascii="Times New Roman" w:eastAsia="Times New Roman" w:hAnsi="Times New Roman" w:cs="Times New Roman"/>
          <w:b/>
          <w:sz w:val="26"/>
          <w:szCs w:val="26"/>
        </w:rPr>
      </w:pPr>
      <w:r w:rsidRPr="0088569E">
        <w:rPr>
          <w:rFonts w:ascii="Times New Roman" w:eastAsia="Times New Roman" w:hAnsi="Times New Roman" w:cs="Times New Roman"/>
          <w:b/>
          <w:sz w:val="26"/>
          <w:szCs w:val="26"/>
        </w:rPr>
        <w:t>1</w:t>
      </w:r>
      <w:r w:rsidR="00D75493">
        <w:rPr>
          <w:rFonts w:ascii="Times New Roman" w:eastAsia="Times New Roman" w:hAnsi="Times New Roman" w:cs="Times New Roman"/>
          <w:b/>
          <w:sz w:val="26"/>
          <w:szCs w:val="26"/>
        </w:rPr>
        <w:t>3</w:t>
      </w:r>
      <w:r w:rsidRPr="0088569E">
        <w:rPr>
          <w:rFonts w:ascii="Times New Roman" w:eastAsia="Times New Roman" w:hAnsi="Times New Roman" w:cs="Times New Roman"/>
          <w:b/>
          <w:sz w:val="26"/>
          <w:szCs w:val="26"/>
        </w:rPr>
        <w:t>. При утрате права на применение патентной системы налогообложения предприниматель, в случае применения наряду с</w:t>
      </w:r>
      <w:r w:rsidRPr="0088569E">
        <w:rPr>
          <w:rFonts w:ascii="Times New Roman" w:hAnsi="Times New Roman" w:cs="Times New Roman"/>
          <w:sz w:val="26"/>
          <w:szCs w:val="26"/>
        </w:rPr>
        <w:t xml:space="preserve"> </w:t>
      </w:r>
      <w:r w:rsidRPr="0088569E">
        <w:rPr>
          <w:rFonts w:ascii="Times New Roman" w:eastAsia="Times New Roman" w:hAnsi="Times New Roman" w:cs="Times New Roman"/>
          <w:b/>
          <w:sz w:val="26"/>
          <w:szCs w:val="26"/>
        </w:rPr>
        <w:t>патентной системой налогообложения упрощенной системы налогообложения, имеет право учесть все полученные им доходы при исчислении налога по упрощенной системе налогообложения.</w:t>
      </w:r>
    </w:p>
    <w:p w:rsidR="00AF1D8F" w:rsidRPr="0088569E" w:rsidRDefault="00AF1D8F" w:rsidP="00AF1D8F">
      <w:pPr>
        <w:spacing w:after="0" w:line="240" w:lineRule="auto"/>
        <w:ind w:firstLine="540"/>
        <w:jc w:val="both"/>
        <w:rPr>
          <w:rFonts w:ascii="Times New Roman" w:eastAsia="Times New Roman" w:hAnsi="Times New Roman" w:cs="Times New Roman"/>
          <w:sz w:val="26"/>
          <w:szCs w:val="26"/>
        </w:rPr>
      </w:pPr>
      <w:r w:rsidRPr="0088569E">
        <w:rPr>
          <w:rFonts w:ascii="Times New Roman" w:eastAsia="Times New Roman" w:hAnsi="Times New Roman" w:cs="Times New Roman"/>
          <w:sz w:val="26"/>
          <w:szCs w:val="26"/>
        </w:rPr>
        <w:t>Начиная с 01.01.2013 предпринимателем применялась упрощенная система налогообложения с объектом налогообложения в виде полученных доходов, а с 01.01.2014 в отношении операций по сдаче в аренду одного из помещений также стала применяться патентная система налогообложения.</w:t>
      </w:r>
    </w:p>
    <w:p w:rsidR="00AF1D8F" w:rsidRPr="0088569E" w:rsidRDefault="00AF1D8F" w:rsidP="00AF1D8F">
      <w:pPr>
        <w:spacing w:after="0" w:line="240" w:lineRule="auto"/>
        <w:ind w:firstLine="540"/>
        <w:jc w:val="both"/>
        <w:rPr>
          <w:rFonts w:ascii="Times New Roman" w:eastAsia="Times New Roman" w:hAnsi="Times New Roman" w:cs="Times New Roman"/>
          <w:sz w:val="26"/>
          <w:szCs w:val="26"/>
        </w:rPr>
      </w:pPr>
      <w:r w:rsidRPr="0088569E">
        <w:rPr>
          <w:rFonts w:ascii="Times New Roman" w:eastAsia="Times New Roman" w:hAnsi="Times New Roman" w:cs="Times New Roman"/>
          <w:sz w:val="26"/>
          <w:szCs w:val="26"/>
        </w:rPr>
        <w:t xml:space="preserve">В нарушение пункта 2 статьи 346.51 Налогового кодекса </w:t>
      </w:r>
      <w:r w:rsidR="00C2333B" w:rsidRPr="00C2333B">
        <w:rPr>
          <w:rFonts w:ascii="Times New Roman" w:eastAsia="Times New Roman" w:hAnsi="Times New Roman" w:cs="Times New Roman"/>
          <w:sz w:val="26"/>
          <w:szCs w:val="26"/>
        </w:rPr>
        <w:t>Российской Федерации</w:t>
      </w:r>
      <w:r w:rsidRPr="0088569E">
        <w:rPr>
          <w:rFonts w:ascii="Times New Roman" w:eastAsia="Times New Roman" w:hAnsi="Times New Roman" w:cs="Times New Roman"/>
          <w:sz w:val="26"/>
          <w:szCs w:val="26"/>
        </w:rPr>
        <w:t xml:space="preserve"> налогоплательщиком не был уплачен второй платеж, предусмотренный патентной системой налогообложения, в связи с чем на основании пункта 6 статьи 346.45 Налогового кодекса </w:t>
      </w:r>
      <w:r w:rsidR="00C2333B" w:rsidRPr="00C2333B">
        <w:rPr>
          <w:rFonts w:ascii="Times New Roman" w:eastAsia="Times New Roman" w:hAnsi="Times New Roman" w:cs="Times New Roman"/>
          <w:sz w:val="26"/>
          <w:szCs w:val="26"/>
        </w:rPr>
        <w:t>Российской Федерации</w:t>
      </w:r>
      <w:r w:rsidRPr="0088569E">
        <w:rPr>
          <w:rFonts w:ascii="Times New Roman" w:eastAsia="Times New Roman" w:hAnsi="Times New Roman" w:cs="Times New Roman"/>
          <w:sz w:val="26"/>
          <w:szCs w:val="26"/>
        </w:rPr>
        <w:t xml:space="preserve"> инспекция пришла к выводу об утрате предпринимателем права на применение патентной системы </w:t>
      </w:r>
      <w:r w:rsidRPr="0088569E">
        <w:rPr>
          <w:rFonts w:ascii="Times New Roman" w:eastAsia="Times New Roman" w:hAnsi="Times New Roman" w:cs="Times New Roman"/>
          <w:sz w:val="26"/>
          <w:szCs w:val="26"/>
        </w:rPr>
        <w:lastRenderedPageBreak/>
        <w:t>налогообложения и возникновении у него после 01.01.2014 обязанности по уплате налогов, предусмотренных общей системой налогообложения.</w:t>
      </w:r>
    </w:p>
    <w:p w:rsidR="00AF1D8F" w:rsidRPr="0088569E" w:rsidRDefault="00AF1D8F" w:rsidP="00AF1D8F">
      <w:pPr>
        <w:spacing w:after="0" w:line="240" w:lineRule="auto"/>
        <w:ind w:firstLine="567"/>
        <w:jc w:val="both"/>
        <w:rPr>
          <w:rFonts w:ascii="Times New Roman" w:eastAsia="Times New Roman" w:hAnsi="Times New Roman" w:cs="Times New Roman"/>
          <w:sz w:val="26"/>
          <w:szCs w:val="26"/>
        </w:rPr>
      </w:pPr>
      <w:r w:rsidRPr="0088569E">
        <w:rPr>
          <w:rFonts w:ascii="Times New Roman" w:eastAsia="Times New Roman" w:hAnsi="Times New Roman" w:cs="Times New Roman"/>
          <w:sz w:val="26"/>
          <w:szCs w:val="26"/>
        </w:rPr>
        <w:t>Судебная коллегия по экономическим спорам Верховного Суда Российской Федерации не согласилась с позицией налогового органа придя к выводу, что поскольку упрощенная система налогообложения применялась предпринимателем в 2014 году, общая сумма полученных им доходов не превысила пороговое значение, установленное для применения упрощенной системы налогообложения, то при утрате права на применение патентной системы налогообложения предприниматель правомерно учел все полученные им доходы при исчислении налога по упрощенной системе налогообложения.</w:t>
      </w:r>
    </w:p>
    <w:p w:rsidR="00AF1D8F" w:rsidRPr="0088569E" w:rsidRDefault="00AF1D8F" w:rsidP="00AF1D8F">
      <w:pPr>
        <w:spacing w:after="0" w:line="240" w:lineRule="auto"/>
        <w:ind w:firstLine="567"/>
        <w:jc w:val="both"/>
        <w:rPr>
          <w:rFonts w:ascii="Times New Roman" w:eastAsia="Times New Roman" w:hAnsi="Times New Roman" w:cs="Times New Roman"/>
          <w:sz w:val="26"/>
          <w:szCs w:val="26"/>
        </w:rPr>
      </w:pPr>
      <w:r w:rsidRPr="0088569E">
        <w:rPr>
          <w:rFonts w:ascii="Times New Roman" w:eastAsia="Times New Roman" w:hAnsi="Times New Roman" w:cs="Times New Roman"/>
          <w:sz w:val="26"/>
          <w:szCs w:val="26"/>
        </w:rPr>
        <w:t xml:space="preserve">Делая вывод об обратном на основании буквального толкования пункта 6 статьи 346.45 Налогового кодекса </w:t>
      </w:r>
      <w:r w:rsidR="00C2333B" w:rsidRPr="00C2333B">
        <w:rPr>
          <w:rFonts w:ascii="Times New Roman" w:eastAsia="Times New Roman" w:hAnsi="Times New Roman" w:cs="Times New Roman"/>
          <w:sz w:val="26"/>
          <w:szCs w:val="26"/>
        </w:rPr>
        <w:t>Российской Федерации</w:t>
      </w:r>
      <w:r w:rsidRPr="0088569E">
        <w:rPr>
          <w:rFonts w:ascii="Times New Roman" w:eastAsia="Times New Roman" w:hAnsi="Times New Roman" w:cs="Times New Roman"/>
          <w:sz w:val="26"/>
          <w:szCs w:val="26"/>
        </w:rPr>
        <w:t xml:space="preserve"> и указывая на наличие у предпринимателя обязанности по уплате налога на доходы физических лиц по общей системе налогообложения, налоговый орган и суд округа не учли данных обстоятельств и ошибочно не приняли во внимание пункт 3 статьи 346.11 Налогового кодекса </w:t>
      </w:r>
      <w:r w:rsidR="00C2333B" w:rsidRPr="00C2333B">
        <w:rPr>
          <w:rFonts w:ascii="Times New Roman" w:eastAsia="Times New Roman" w:hAnsi="Times New Roman" w:cs="Times New Roman"/>
          <w:sz w:val="26"/>
          <w:szCs w:val="26"/>
        </w:rPr>
        <w:t>Российской Федерации</w:t>
      </w:r>
      <w:r w:rsidRPr="0088569E">
        <w:rPr>
          <w:rFonts w:ascii="Times New Roman" w:eastAsia="Times New Roman" w:hAnsi="Times New Roman" w:cs="Times New Roman"/>
          <w:sz w:val="26"/>
          <w:szCs w:val="26"/>
        </w:rPr>
        <w:t>, которым для лиц, применяющих упрощенную систему налогообложения, предусмотрено их освобождение от уплаты налога на доходы физических лиц.</w:t>
      </w:r>
    </w:p>
    <w:p w:rsidR="00AF1D8F" w:rsidRPr="0088569E" w:rsidRDefault="00AF1D8F" w:rsidP="00AF1D8F">
      <w:pPr>
        <w:spacing w:after="0" w:line="240" w:lineRule="auto"/>
        <w:ind w:firstLine="567"/>
        <w:jc w:val="both"/>
        <w:rPr>
          <w:rFonts w:ascii="Times New Roman" w:eastAsia="Times New Roman" w:hAnsi="Times New Roman" w:cs="Times New Roman"/>
          <w:i/>
          <w:color w:val="000000"/>
          <w:sz w:val="26"/>
          <w:szCs w:val="26"/>
        </w:rPr>
      </w:pPr>
      <w:r w:rsidRPr="0088569E">
        <w:rPr>
          <w:rFonts w:ascii="Times New Roman" w:eastAsia="Times New Roman" w:hAnsi="Times New Roman" w:cs="Times New Roman"/>
          <w:i/>
          <w:color w:val="000000"/>
          <w:sz w:val="26"/>
          <w:szCs w:val="26"/>
        </w:rPr>
        <w:t xml:space="preserve">Данные выводы содержатся в Определении Верховного Суда Российской Федерации от 20.01.2017 № 301-КГ16-16143 по делу № А38-7494/2015                       </w:t>
      </w:r>
      <w:proofErr w:type="gramStart"/>
      <w:r w:rsidRPr="0088569E">
        <w:rPr>
          <w:rFonts w:ascii="Times New Roman" w:eastAsia="Times New Roman" w:hAnsi="Times New Roman" w:cs="Times New Roman"/>
          <w:i/>
          <w:color w:val="000000"/>
          <w:sz w:val="26"/>
          <w:szCs w:val="26"/>
        </w:rPr>
        <w:t xml:space="preserve">   (</w:t>
      </w:r>
      <w:proofErr w:type="gramEnd"/>
      <w:r w:rsidRPr="0088569E">
        <w:rPr>
          <w:rFonts w:ascii="Times New Roman" w:eastAsia="Times New Roman" w:hAnsi="Times New Roman" w:cs="Times New Roman"/>
          <w:i/>
          <w:color w:val="000000"/>
          <w:sz w:val="26"/>
          <w:szCs w:val="26"/>
        </w:rPr>
        <w:t>индивидуальный предприниматель против  Инспекции Федеральной налоговой службы по городу Йошкар-Оле).</w:t>
      </w:r>
    </w:p>
    <w:p w:rsidR="00AF1D8F" w:rsidRPr="0088569E" w:rsidRDefault="00AF1D8F" w:rsidP="00AF1D8F">
      <w:pPr>
        <w:spacing w:after="0" w:line="240" w:lineRule="auto"/>
        <w:ind w:firstLine="540"/>
        <w:jc w:val="both"/>
        <w:rPr>
          <w:rFonts w:ascii="Times New Roman" w:eastAsia="Times New Roman" w:hAnsi="Times New Roman" w:cs="Times New Roman"/>
          <w:b/>
          <w:sz w:val="26"/>
          <w:szCs w:val="26"/>
        </w:rPr>
      </w:pPr>
    </w:p>
    <w:p w:rsidR="00AF1D8F" w:rsidRPr="0088569E" w:rsidRDefault="00AF1D8F" w:rsidP="00AF1D8F">
      <w:pPr>
        <w:spacing w:after="0" w:line="240" w:lineRule="auto"/>
        <w:ind w:firstLine="540"/>
        <w:jc w:val="both"/>
        <w:rPr>
          <w:rFonts w:ascii="Times New Roman" w:eastAsia="Times New Roman" w:hAnsi="Times New Roman" w:cs="Times New Roman"/>
          <w:b/>
          <w:sz w:val="26"/>
          <w:szCs w:val="26"/>
        </w:rPr>
      </w:pPr>
      <w:r w:rsidRPr="0088569E">
        <w:rPr>
          <w:rFonts w:ascii="Times New Roman" w:eastAsia="Times New Roman" w:hAnsi="Times New Roman" w:cs="Times New Roman"/>
          <w:b/>
          <w:sz w:val="26"/>
          <w:szCs w:val="26"/>
        </w:rPr>
        <w:t>1</w:t>
      </w:r>
      <w:r w:rsidR="00D75493">
        <w:rPr>
          <w:rFonts w:ascii="Times New Roman" w:eastAsia="Times New Roman" w:hAnsi="Times New Roman" w:cs="Times New Roman"/>
          <w:b/>
          <w:sz w:val="26"/>
          <w:szCs w:val="26"/>
        </w:rPr>
        <w:t>4</w:t>
      </w:r>
      <w:r w:rsidRPr="0088569E">
        <w:rPr>
          <w:rFonts w:ascii="Times New Roman" w:eastAsia="Times New Roman" w:hAnsi="Times New Roman" w:cs="Times New Roman"/>
          <w:b/>
          <w:sz w:val="26"/>
          <w:szCs w:val="26"/>
        </w:rPr>
        <w:t>. При утрате права на применение патентной системы налогообложения предприниматель не имеет права на уплату единого налога на вмененный доход за период, на который был выдан патент за исключением случая, когда налоговый орган сообщил налогоплательщику о возможности применения данного режима налогообложения за истекший период, даже если такое сообщение не соответствует законодательству о налогах и сборах.</w:t>
      </w:r>
    </w:p>
    <w:p w:rsidR="00AF1D8F" w:rsidRPr="0088569E" w:rsidRDefault="00AF1D8F" w:rsidP="00AF1D8F">
      <w:pPr>
        <w:autoSpaceDE w:val="0"/>
        <w:autoSpaceDN w:val="0"/>
        <w:adjustRightInd w:val="0"/>
        <w:spacing w:after="0" w:line="240" w:lineRule="auto"/>
        <w:ind w:firstLine="540"/>
        <w:jc w:val="both"/>
        <w:rPr>
          <w:rFonts w:ascii="Times New Roman" w:hAnsi="Times New Roman" w:cs="Times New Roman"/>
          <w:sz w:val="26"/>
          <w:szCs w:val="26"/>
        </w:rPr>
      </w:pPr>
      <w:r w:rsidRPr="0088569E">
        <w:rPr>
          <w:rFonts w:ascii="Times New Roman" w:hAnsi="Times New Roman" w:cs="Times New Roman"/>
          <w:sz w:val="26"/>
          <w:szCs w:val="26"/>
        </w:rPr>
        <w:t>В связи с нарушением предпринимателем срока уплаты второго платежа по патенту, инспекция направила в адрес предпринимателя сообщение о несоответствии требованиям применения патентной системы налогообложения в отношении вида предпринимательской деятельности «техническое обслуживание и ремонт легковых автомобилей» с указанием о необходимости предоставления в инспекцию налоговой отчетности по общему режиму налогообложения.</w:t>
      </w:r>
    </w:p>
    <w:p w:rsidR="00AF1D8F" w:rsidRPr="0088569E" w:rsidRDefault="00AF1D8F" w:rsidP="00AF1D8F">
      <w:pPr>
        <w:autoSpaceDE w:val="0"/>
        <w:autoSpaceDN w:val="0"/>
        <w:adjustRightInd w:val="0"/>
        <w:spacing w:after="0" w:line="240" w:lineRule="auto"/>
        <w:ind w:firstLine="540"/>
        <w:jc w:val="both"/>
        <w:rPr>
          <w:rFonts w:ascii="Times New Roman" w:hAnsi="Times New Roman" w:cs="Times New Roman"/>
          <w:sz w:val="26"/>
          <w:szCs w:val="26"/>
        </w:rPr>
      </w:pPr>
      <w:r w:rsidRPr="0088569E">
        <w:rPr>
          <w:rFonts w:ascii="Times New Roman" w:hAnsi="Times New Roman" w:cs="Times New Roman"/>
          <w:sz w:val="26"/>
          <w:szCs w:val="26"/>
        </w:rPr>
        <w:t>Впоследствии, предприниматель представил в инспекцию заявление о постановке на учет в качестве налогоплательщика единого налога на вмененный доход для отдельных видов деятельности с 01.07.2013 по виду деятельности «оказание услуг по ремонту, техническому обслуживанию и мойке автотранспортных средств».</w:t>
      </w:r>
    </w:p>
    <w:p w:rsidR="00AF1D8F" w:rsidRPr="0088569E" w:rsidRDefault="00AF1D8F" w:rsidP="00AF1D8F">
      <w:pPr>
        <w:autoSpaceDE w:val="0"/>
        <w:autoSpaceDN w:val="0"/>
        <w:adjustRightInd w:val="0"/>
        <w:spacing w:after="0" w:line="240" w:lineRule="auto"/>
        <w:ind w:firstLine="540"/>
        <w:jc w:val="both"/>
        <w:rPr>
          <w:rFonts w:ascii="Times New Roman" w:hAnsi="Times New Roman" w:cs="Times New Roman"/>
          <w:sz w:val="26"/>
          <w:szCs w:val="26"/>
        </w:rPr>
      </w:pPr>
      <w:r w:rsidRPr="0088569E">
        <w:rPr>
          <w:rFonts w:ascii="Times New Roman" w:hAnsi="Times New Roman" w:cs="Times New Roman"/>
          <w:sz w:val="26"/>
          <w:szCs w:val="26"/>
        </w:rPr>
        <w:t xml:space="preserve">Инспекция сообщила о постановке предпринимателя с 01.07.2013 на учет в качестве плательщика единого налога на вмененный доход. Однако в дальнейшем в решениях об отказе в привлечении к ответственности за совершение налогового правонарушения инспекция указала, что предоставление предпринимателем налоговых деклараций по единому налогу на вмененный доход за III и IV кварталы 2014 года неправомерно, так как налогоплательщик считается применяющим общую систему налогообложения после утраты права на патент с 01.07.2014. При этом налоговым органом приостановлены операции по счетам налогоплательщика в </w:t>
      </w:r>
      <w:r w:rsidRPr="0088569E">
        <w:rPr>
          <w:rFonts w:ascii="Times New Roman" w:hAnsi="Times New Roman" w:cs="Times New Roman"/>
          <w:sz w:val="26"/>
          <w:szCs w:val="26"/>
        </w:rPr>
        <w:lastRenderedPageBreak/>
        <w:t>банке в связи с непредставлением в налоговый орган налоговых деклараций по налогу на добавленную стоимость.</w:t>
      </w:r>
    </w:p>
    <w:p w:rsidR="00AF1D8F" w:rsidRPr="0088569E" w:rsidRDefault="00AF1D8F" w:rsidP="00AF1D8F">
      <w:pPr>
        <w:spacing w:after="0" w:line="240" w:lineRule="auto"/>
        <w:ind w:firstLine="567"/>
        <w:jc w:val="both"/>
        <w:rPr>
          <w:rFonts w:ascii="Times New Roman" w:eastAsia="Times New Roman" w:hAnsi="Times New Roman" w:cs="Times New Roman"/>
          <w:sz w:val="26"/>
          <w:szCs w:val="26"/>
        </w:rPr>
      </w:pPr>
      <w:r w:rsidRPr="0088569E">
        <w:rPr>
          <w:rFonts w:ascii="Times New Roman" w:eastAsia="Times New Roman" w:hAnsi="Times New Roman" w:cs="Times New Roman"/>
          <w:sz w:val="26"/>
          <w:szCs w:val="26"/>
        </w:rPr>
        <w:t xml:space="preserve">Судебная коллегия по экономическим спорам Верховного Суда Российской Федерации со ссылкой на статью 33 Налогового кодекса </w:t>
      </w:r>
      <w:r w:rsidR="00C2333B" w:rsidRPr="00C2333B">
        <w:rPr>
          <w:rFonts w:ascii="Times New Roman" w:eastAsia="Times New Roman" w:hAnsi="Times New Roman" w:cs="Times New Roman"/>
          <w:sz w:val="26"/>
          <w:szCs w:val="26"/>
        </w:rPr>
        <w:t>Российской Федерации</w:t>
      </w:r>
      <w:r w:rsidRPr="0088569E">
        <w:rPr>
          <w:rFonts w:ascii="Times New Roman" w:eastAsia="Times New Roman" w:hAnsi="Times New Roman" w:cs="Times New Roman"/>
          <w:sz w:val="26"/>
          <w:szCs w:val="26"/>
        </w:rPr>
        <w:t xml:space="preserve"> указала, что должностные лица налоговых органов обязаны действовать в строгом соответствии с федеральными законами. Соответственно, налогоплательщик вправе полагать, что налоговый орган, официально сообщающий ему свое решение, действует в строгом соответствии с законодательством о налогах и сборах.</w:t>
      </w:r>
    </w:p>
    <w:p w:rsidR="00AF1D8F" w:rsidRPr="0088569E" w:rsidRDefault="00AF1D8F" w:rsidP="00AF1D8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88569E">
        <w:rPr>
          <w:rFonts w:ascii="Times New Roman" w:eastAsia="Times New Roman" w:hAnsi="Times New Roman" w:cs="Times New Roman"/>
          <w:sz w:val="26"/>
          <w:szCs w:val="26"/>
        </w:rPr>
        <w:t>Таким образом, в рассматриваемом случае именно несоблюдение налоговым органом требований законодательства о налогах и сборах привело к ситуации, при которой предприниматель посчитал возможным применение системы в виде единого налога на вмененный доход после утраты права на применение патентной системы налогообложения.</w:t>
      </w:r>
    </w:p>
    <w:p w:rsidR="00AF1D8F" w:rsidRPr="0088569E" w:rsidRDefault="00AF1D8F" w:rsidP="00AF1D8F">
      <w:pPr>
        <w:autoSpaceDE w:val="0"/>
        <w:autoSpaceDN w:val="0"/>
        <w:adjustRightInd w:val="0"/>
        <w:spacing w:after="0" w:line="240" w:lineRule="auto"/>
        <w:ind w:firstLine="540"/>
        <w:jc w:val="both"/>
        <w:rPr>
          <w:rFonts w:ascii="Times New Roman" w:hAnsi="Times New Roman" w:cs="Times New Roman"/>
          <w:i/>
          <w:iCs/>
          <w:sz w:val="26"/>
          <w:szCs w:val="26"/>
        </w:rPr>
      </w:pPr>
      <w:r w:rsidRPr="0088569E">
        <w:rPr>
          <w:rFonts w:ascii="Times New Roman" w:eastAsia="Times New Roman" w:hAnsi="Times New Roman" w:cs="Times New Roman"/>
          <w:i/>
          <w:color w:val="000000"/>
          <w:sz w:val="26"/>
          <w:szCs w:val="26"/>
        </w:rPr>
        <w:t>Данные выводы содержатся в Определении Верховного Суда Российской Федерации от 03.02.2017 № 307-КГ16-14369 по делу № А26-8413/2015 (индивидуальный предприниматель против Инспекции</w:t>
      </w:r>
      <w:r w:rsidRPr="0088569E">
        <w:rPr>
          <w:rFonts w:ascii="Times New Roman" w:hAnsi="Times New Roman" w:cs="Times New Roman"/>
          <w:i/>
          <w:iCs/>
          <w:sz w:val="26"/>
          <w:szCs w:val="26"/>
        </w:rPr>
        <w:t xml:space="preserve"> Федеральной налоговой службы по городу Петрозаводску</w:t>
      </w:r>
      <w:r w:rsidRPr="0088569E">
        <w:rPr>
          <w:rFonts w:ascii="Times New Roman" w:eastAsia="Times New Roman" w:hAnsi="Times New Roman" w:cs="Times New Roman"/>
          <w:i/>
          <w:color w:val="000000"/>
          <w:sz w:val="26"/>
          <w:szCs w:val="26"/>
        </w:rPr>
        <w:t>).</w:t>
      </w:r>
    </w:p>
    <w:p w:rsidR="00D75493" w:rsidRDefault="00D75493" w:rsidP="00D75493">
      <w:pPr>
        <w:autoSpaceDE w:val="0"/>
        <w:autoSpaceDN w:val="0"/>
        <w:adjustRightInd w:val="0"/>
        <w:spacing w:after="0" w:line="240" w:lineRule="auto"/>
        <w:ind w:firstLine="540"/>
        <w:jc w:val="both"/>
        <w:rPr>
          <w:rFonts w:ascii="Times New Roman" w:eastAsia="Times New Roman" w:hAnsi="Times New Roman" w:cs="Times New Roman"/>
          <w:b/>
          <w:sz w:val="26"/>
          <w:szCs w:val="26"/>
        </w:rPr>
      </w:pPr>
    </w:p>
    <w:p w:rsidR="00D75493" w:rsidRPr="0088569E" w:rsidRDefault="00D75493" w:rsidP="00D75493">
      <w:pPr>
        <w:autoSpaceDE w:val="0"/>
        <w:autoSpaceDN w:val="0"/>
        <w:adjustRightInd w:val="0"/>
        <w:spacing w:after="0" w:line="240" w:lineRule="auto"/>
        <w:ind w:firstLine="540"/>
        <w:jc w:val="both"/>
        <w:rPr>
          <w:rFonts w:ascii="Times New Roman" w:hAnsi="Times New Roman" w:cs="Times New Roman"/>
          <w:b/>
          <w:bCs/>
          <w:sz w:val="26"/>
          <w:szCs w:val="26"/>
        </w:rPr>
      </w:pPr>
      <w:r>
        <w:rPr>
          <w:rFonts w:ascii="Times New Roman" w:eastAsia="Times New Roman" w:hAnsi="Times New Roman" w:cs="Times New Roman"/>
          <w:b/>
          <w:sz w:val="26"/>
          <w:szCs w:val="26"/>
        </w:rPr>
        <w:t>15</w:t>
      </w:r>
      <w:r w:rsidRPr="0088569E">
        <w:rPr>
          <w:rFonts w:ascii="Times New Roman" w:eastAsia="Times New Roman" w:hAnsi="Times New Roman" w:cs="Times New Roman"/>
          <w:b/>
          <w:sz w:val="26"/>
          <w:szCs w:val="26"/>
        </w:rPr>
        <w:t xml:space="preserve">. Акт и решение по камеральной налоговой проверке не является разъяснением </w:t>
      </w:r>
      <w:r w:rsidRPr="0088569E">
        <w:rPr>
          <w:rFonts w:ascii="Times New Roman" w:hAnsi="Times New Roman" w:cs="Times New Roman"/>
          <w:b/>
          <w:bCs/>
          <w:sz w:val="26"/>
          <w:szCs w:val="26"/>
        </w:rPr>
        <w:t>по вопросам применения законодательства о налогах и сборах в связи с чем наличие решения по результатам камеральной налоговой проверки не исключает привлечение налогоплательщика к ответственности и уплату им пени за несвоевременное исполнение обязательств по уплате налогов</w:t>
      </w:r>
      <w:r w:rsidRPr="0088569E">
        <w:rPr>
          <w:rFonts w:ascii="Times New Roman" w:eastAsia="Times New Roman" w:hAnsi="Times New Roman" w:cs="Times New Roman"/>
          <w:b/>
          <w:sz w:val="26"/>
          <w:szCs w:val="26"/>
        </w:rPr>
        <w:t>.</w:t>
      </w:r>
    </w:p>
    <w:p w:rsidR="00D75493" w:rsidRPr="0088569E" w:rsidRDefault="00D75493" w:rsidP="00D75493">
      <w:pPr>
        <w:autoSpaceDE w:val="0"/>
        <w:autoSpaceDN w:val="0"/>
        <w:adjustRightInd w:val="0"/>
        <w:spacing w:after="0" w:line="240" w:lineRule="auto"/>
        <w:ind w:firstLine="540"/>
        <w:jc w:val="both"/>
        <w:rPr>
          <w:rFonts w:ascii="Times New Roman" w:hAnsi="Times New Roman" w:cs="Times New Roman"/>
          <w:bCs/>
          <w:sz w:val="26"/>
          <w:szCs w:val="26"/>
        </w:rPr>
      </w:pPr>
      <w:r w:rsidRPr="0088569E">
        <w:rPr>
          <w:rFonts w:ascii="Times New Roman" w:hAnsi="Times New Roman" w:cs="Times New Roman"/>
          <w:bCs/>
          <w:sz w:val="26"/>
          <w:szCs w:val="26"/>
        </w:rPr>
        <w:t xml:space="preserve">По результатам выездной налоговой проверки налоговым органом было установлено, что общество неправомерно воспользовалось пониженной ставкой сбора за пользование объектами водных биологических ресурсов. Вступившим в законную силу решением арбитражного суда отказано в удовлетворении требований заявителя о признании недействительным решения налогового органа в части доначисления сумм указанного сбора, а также пени. </w:t>
      </w:r>
    </w:p>
    <w:p w:rsidR="00D75493" w:rsidRPr="0088569E" w:rsidRDefault="00D75493" w:rsidP="00D75493">
      <w:pPr>
        <w:autoSpaceDE w:val="0"/>
        <w:autoSpaceDN w:val="0"/>
        <w:adjustRightInd w:val="0"/>
        <w:spacing w:after="0" w:line="240" w:lineRule="auto"/>
        <w:ind w:firstLine="540"/>
        <w:jc w:val="both"/>
        <w:rPr>
          <w:rFonts w:ascii="Times New Roman" w:hAnsi="Times New Roman" w:cs="Times New Roman"/>
          <w:bCs/>
          <w:sz w:val="26"/>
          <w:szCs w:val="26"/>
        </w:rPr>
      </w:pPr>
      <w:r w:rsidRPr="0088569E">
        <w:rPr>
          <w:rFonts w:ascii="Times New Roman" w:hAnsi="Times New Roman" w:cs="Times New Roman"/>
          <w:bCs/>
          <w:sz w:val="26"/>
          <w:szCs w:val="26"/>
        </w:rPr>
        <w:t xml:space="preserve">По мнению общества, оспариваемые нормы Налогового </w:t>
      </w:r>
      <w:hyperlink r:id="rId7" w:history="1">
        <w:r w:rsidRPr="0088569E">
          <w:rPr>
            <w:rFonts w:ascii="Times New Roman" w:hAnsi="Times New Roman" w:cs="Times New Roman"/>
            <w:bCs/>
            <w:sz w:val="26"/>
            <w:szCs w:val="26"/>
          </w:rPr>
          <w:t>кодекса</w:t>
        </w:r>
      </w:hyperlink>
      <w:r w:rsidRPr="0088569E">
        <w:rPr>
          <w:rFonts w:ascii="Times New Roman" w:hAnsi="Times New Roman" w:cs="Times New Roman"/>
          <w:bCs/>
          <w:sz w:val="26"/>
          <w:szCs w:val="26"/>
        </w:rPr>
        <w:t xml:space="preserve"> </w:t>
      </w:r>
      <w:r w:rsidR="00C2333B" w:rsidRPr="00C2333B">
        <w:rPr>
          <w:rFonts w:ascii="Times New Roman" w:hAnsi="Times New Roman" w:cs="Times New Roman"/>
          <w:bCs/>
          <w:sz w:val="26"/>
          <w:szCs w:val="26"/>
        </w:rPr>
        <w:t>Российской Федерации</w:t>
      </w:r>
      <w:r w:rsidRPr="0088569E">
        <w:rPr>
          <w:rFonts w:ascii="Times New Roman" w:hAnsi="Times New Roman" w:cs="Times New Roman"/>
          <w:bCs/>
          <w:sz w:val="26"/>
          <w:szCs w:val="26"/>
        </w:rPr>
        <w:t xml:space="preserve"> допускают возможность начисления пени и привлечение к ответственности за налоговое правонарушение при наличии разъяснений, содержащихся в актах и решениях камеральных налоговых проверок, которыми руководствовался налогоплательщик. </w:t>
      </w:r>
    </w:p>
    <w:p w:rsidR="00D75493" w:rsidRPr="0088569E" w:rsidRDefault="00D75493" w:rsidP="00D75493">
      <w:pPr>
        <w:autoSpaceDE w:val="0"/>
        <w:autoSpaceDN w:val="0"/>
        <w:adjustRightInd w:val="0"/>
        <w:spacing w:after="0" w:line="240" w:lineRule="auto"/>
        <w:ind w:firstLine="540"/>
        <w:jc w:val="both"/>
        <w:rPr>
          <w:rFonts w:ascii="Times New Roman" w:hAnsi="Times New Roman" w:cs="Times New Roman"/>
          <w:sz w:val="26"/>
          <w:szCs w:val="26"/>
        </w:rPr>
      </w:pPr>
      <w:r w:rsidRPr="0088569E">
        <w:rPr>
          <w:rFonts w:ascii="Times New Roman" w:eastAsia="Times New Roman" w:hAnsi="Times New Roman" w:cs="Times New Roman"/>
          <w:sz w:val="26"/>
          <w:szCs w:val="26"/>
        </w:rPr>
        <w:t>Однако</w:t>
      </w:r>
      <w:r w:rsidRPr="0088569E">
        <w:rPr>
          <w:rFonts w:ascii="Times New Roman" w:eastAsia="Calibri" w:hAnsi="Times New Roman" w:cs="Times New Roman"/>
          <w:sz w:val="26"/>
          <w:szCs w:val="26"/>
        </w:rPr>
        <w:t xml:space="preserve"> </w:t>
      </w:r>
      <w:r w:rsidRPr="0088569E">
        <w:rPr>
          <w:rFonts w:ascii="Times New Roman" w:eastAsia="Times New Roman" w:hAnsi="Times New Roman" w:cs="Times New Roman"/>
          <w:sz w:val="26"/>
          <w:szCs w:val="26"/>
        </w:rPr>
        <w:t>Конституционный Суд Российской Федерации пришел к выводу, что оспариваемые законоположения не</w:t>
      </w:r>
      <w:r w:rsidRPr="0088569E">
        <w:rPr>
          <w:rFonts w:ascii="Times New Roman" w:hAnsi="Times New Roman" w:cs="Times New Roman"/>
          <w:sz w:val="26"/>
          <w:szCs w:val="26"/>
        </w:rPr>
        <w:t xml:space="preserve"> могут рассматриваться как нарушающие конституционные права заявителя, так как сами по себе правила осуществления выездной налоговой проверки, предполагающие возможность пересмотра размера налоговой обязанности налогоплательщика за конкретный налоговый период по сравнению с ранее установленным ее размером в рамках камеральной налоговой проверки представляют собой механизм определения действительного размера налоговой обязанности налогоплательщика, необходимый с точки зрения соблюдения баланса частных и публичных интересов в сфере уплаты налогов и сборов.</w:t>
      </w:r>
    </w:p>
    <w:p w:rsidR="00D75493" w:rsidRPr="0088569E" w:rsidRDefault="00D75493" w:rsidP="00D75493">
      <w:pPr>
        <w:spacing w:after="0" w:line="240" w:lineRule="auto"/>
        <w:ind w:firstLine="540"/>
        <w:jc w:val="both"/>
        <w:rPr>
          <w:rFonts w:ascii="Times New Roman" w:eastAsia="Times New Roman" w:hAnsi="Times New Roman" w:cs="Times New Roman"/>
          <w:i/>
          <w:color w:val="000000"/>
          <w:sz w:val="26"/>
          <w:szCs w:val="26"/>
        </w:rPr>
      </w:pPr>
      <w:r w:rsidRPr="0088569E">
        <w:rPr>
          <w:rFonts w:ascii="Times New Roman" w:eastAsia="Times New Roman" w:hAnsi="Times New Roman" w:cs="Times New Roman"/>
          <w:i/>
          <w:color w:val="000000"/>
          <w:sz w:val="26"/>
          <w:szCs w:val="26"/>
        </w:rPr>
        <w:t>Данные выводы содержатся в Определении Конституционного Суда Российской Федерации от 20.12.2016 № 2672-О (по жалобе ООО «</w:t>
      </w:r>
      <w:proofErr w:type="spellStart"/>
      <w:r w:rsidRPr="0088569E">
        <w:rPr>
          <w:rFonts w:ascii="Times New Roman" w:eastAsia="Times New Roman" w:hAnsi="Times New Roman" w:cs="Times New Roman"/>
          <w:i/>
          <w:color w:val="000000"/>
          <w:sz w:val="26"/>
          <w:szCs w:val="26"/>
        </w:rPr>
        <w:t>Поллукс</w:t>
      </w:r>
      <w:proofErr w:type="spellEnd"/>
      <w:r w:rsidRPr="0088569E">
        <w:rPr>
          <w:rFonts w:ascii="Times New Roman" w:eastAsia="Times New Roman" w:hAnsi="Times New Roman" w:cs="Times New Roman"/>
          <w:i/>
          <w:color w:val="000000"/>
          <w:sz w:val="26"/>
          <w:szCs w:val="26"/>
        </w:rPr>
        <w:t xml:space="preserve">» о проверке конституционности пункта 8 статьи 75 и подпункта 3 пункта 1 статьи 111 Налогового кодекса </w:t>
      </w:r>
      <w:r w:rsidR="00C2333B" w:rsidRPr="00C2333B">
        <w:rPr>
          <w:rFonts w:ascii="Times New Roman" w:eastAsia="Times New Roman" w:hAnsi="Times New Roman" w:cs="Times New Roman"/>
          <w:i/>
          <w:color w:val="000000"/>
          <w:sz w:val="26"/>
          <w:szCs w:val="26"/>
        </w:rPr>
        <w:t>Российской Федерации</w:t>
      </w:r>
      <w:r w:rsidRPr="0088569E">
        <w:rPr>
          <w:rFonts w:ascii="Times New Roman" w:eastAsia="Times New Roman" w:hAnsi="Times New Roman" w:cs="Times New Roman"/>
          <w:i/>
          <w:color w:val="000000"/>
          <w:sz w:val="26"/>
          <w:szCs w:val="26"/>
        </w:rPr>
        <w:t>).</w:t>
      </w:r>
    </w:p>
    <w:p w:rsidR="00AF1D8F" w:rsidRDefault="00AF1D8F" w:rsidP="0056035F">
      <w:pPr>
        <w:spacing w:after="0" w:line="240" w:lineRule="auto"/>
        <w:ind w:firstLine="540"/>
        <w:jc w:val="both"/>
        <w:rPr>
          <w:rFonts w:ascii="Times New Roman" w:eastAsia="Times New Roman" w:hAnsi="Times New Roman" w:cs="Times New Roman"/>
          <w:b/>
          <w:sz w:val="26"/>
          <w:szCs w:val="26"/>
        </w:rPr>
      </w:pPr>
    </w:p>
    <w:p w:rsidR="00D75493" w:rsidRPr="0088569E" w:rsidRDefault="00D75493" w:rsidP="00D75493">
      <w:pPr>
        <w:spacing w:after="0" w:line="240" w:lineRule="auto"/>
        <w:ind w:firstLine="540"/>
        <w:jc w:val="both"/>
        <w:rPr>
          <w:rFonts w:ascii="Times New Roman" w:eastAsia="Times New Roman" w:hAnsi="Times New Roman" w:cs="Times New Roman"/>
          <w:b/>
          <w:sz w:val="26"/>
          <w:szCs w:val="26"/>
        </w:rPr>
      </w:pPr>
      <w:r w:rsidRPr="0088569E">
        <w:rPr>
          <w:rFonts w:ascii="Times New Roman" w:eastAsia="Times New Roman" w:hAnsi="Times New Roman" w:cs="Times New Roman"/>
          <w:b/>
          <w:sz w:val="26"/>
          <w:szCs w:val="26"/>
        </w:rPr>
        <w:t>1</w:t>
      </w:r>
      <w:r>
        <w:rPr>
          <w:rFonts w:ascii="Times New Roman" w:eastAsia="Times New Roman" w:hAnsi="Times New Roman" w:cs="Times New Roman"/>
          <w:b/>
          <w:sz w:val="26"/>
          <w:szCs w:val="26"/>
        </w:rPr>
        <w:t>6</w:t>
      </w:r>
      <w:r w:rsidRPr="0088569E">
        <w:rPr>
          <w:rFonts w:ascii="Times New Roman" w:eastAsia="Times New Roman" w:hAnsi="Times New Roman" w:cs="Times New Roman"/>
          <w:b/>
          <w:sz w:val="26"/>
          <w:szCs w:val="26"/>
        </w:rPr>
        <w:t xml:space="preserve">. Действующим законодательством установлена совокупность необходимых условий для исключения земельных участков из объектов налогообложения земельным налогом на основании подпункта 3 пункта 2 статьи 389 Налогового кодекса </w:t>
      </w:r>
      <w:r w:rsidR="00C2333B" w:rsidRPr="00C2333B">
        <w:rPr>
          <w:rFonts w:ascii="Times New Roman" w:eastAsia="Times New Roman" w:hAnsi="Times New Roman" w:cs="Times New Roman"/>
          <w:b/>
          <w:sz w:val="26"/>
          <w:szCs w:val="26"/>
        </w:rPr>
        <w:t>Российской Федерации</w:t>
      </w:r>
      <w:r w:rsidRPr="0088569E">
        <w:rPr>
          <w:rFonts w:ascii="Times New Roman" w:eastAsia="Times New Roman" w:hAnsi="Times New Roman" w:cs="Times New Roman"/>
          <w:b/>
          <w:sz w:val="26"/>
          <w:szCs w:val="26"/>
        </w:rPr>
        <w:t>. Такими условиями являются, во-первых, нахождение земельных участков в статусе ограниченных в обороте и во-вторых, предоставление данных земельных участков для обеспечения деятельности в области обороны и безопасности.</w:t>
      </w:r>
    </w:p>
    <w:p w:rsidR="00D75493" w:rsidRPr="0088569E" w:rsidRDefault="00D75493" w:rsidP="00D75493">
      <w:pPr>
        <w:spacing w:after="0" w:line="240" w:lineRule="auto"/>
        <w:ind w:firstLine="567"/>
        <w:jc w:val="both"/>
        <w:rPr>
          <w:rFonts w:ascii="Times New Roman" w:eastAsia="Times New Roman" w:hAnsi="Times New Roman" w:cs="Times New Roman"/>
          <w:sz w:val="26"/>
          <w:szCs w:val="26"/>
        </w:rPr>
      </w:pPr>
      <w:r w:rsidRPr="0088569E">
        <w:rPr>
          <w:rFonts w:ascii="Times New Roman" w:eastAsia="Times New Roman" w:hAnsi="Times New Roman" w:cs="Times New Roman"/>
          <w:sz w:val="26"/>
          <w:szCs w:val="26"/>
        </w:rPr>
        <w:t xml:space="preserve">Основанием для начисления земельного налога явился вывод налогового органа о том, что спорный земельный участок не относится к земельным участкам, ограниченным в обороте, так как не находится в государственной или муниципальной собственности; не предназначен для обеспечения нужд обороны: категория участка - земли населенных пунктов, разрешенное использование участка определено как использование для эксплуатации зданий (строений), сооружений. </w:t>
      </w:r>
    </w:p>
    <w:p w:rsidR="00D75493" w:rsidRPr="0088569E" w:rsidRDefault="00D75493" w:rsidP="00D75493">
      <w:pPr>
        <w:spacing w:after="0" w:line="240" w:lineRule="auto"/>
        <w:ind w:firstLine="567"/>
        <w:jc w:val="both"/>
        <w:rPr>
          <w:rFonts w:ascii="Times New Roman" w:eastAsia="Times New Roman" w:hAnsi="Times New Roman" w:cs="Times New Roman"/>
          <w:sz w:val="26"/>
          <w:szCs w:val="26"/>
        </w:rPr>
      </w:pPr>
      <w:r w:rsidRPr="0088569E">
        <w:rPr>
          <w:rFonts w:ascii="Times New Roman" w:eastAsia="Times New Roman" w:hAnsi="Times New Roman" w:cs="Times New Roman"/>
          <w:sz w:val="26"/>
          <w:szCs w:val="26"/>
        </w:rPr>
        <w:t xml:space="preserve">Суды, удовлетворяя требования общества, указали, что спорный земельный участок является частью имущества, переданного обществу в порядке приватизации совместно с расположенным на нем имуществом, которое предназначено для осуществления деятельности в сфере обороны и безопасности. Так как основным видом деятельности общества является деятельность, связанная с обеспечением военной безопасности, спорный земельный участок не был отражен в качестве объекта налогообложения по земельному налогу со ссылкой на подпункт 3 пункта 2 статьи 389 Налогового кодекса </w:t>
      </w:r>
      <w:r w:rsidR="00C2333B" w:rsidRPr="00C2333B">
        <w:rPr>
          <w:rFonts w:ascii="Times New Roman" w:eastAsia="Times New Roman" w:hAnsi="Times New Roman" w:cs="Times New Roman"/>
          <w:sz w:val="26"/>
          <w:szCs w:val="26"/>
        </w:rPr>
        <w:t>Российской Федерации</w:t>
      </w:r>
      <w:r w:rsidRPr="0088569E">
        <w:rPr>
          <w:rFonts w:ascii="Times New Roman" w:eastAsia="Times New Roman" w:hAnsi="Times New Roman" w:cs="Times New Roman"/>
          <w:sz w:val="26"/>
          <w:szCs w:val="26"/>
        </w:rPr>
        <w:t>. Общество полагало, что земельный участок фактически относится к ограниченным в обороте поскольку используется для обеспечения нужд обороны, следовательно, не является объектом налогообложения по земельному налогу.</w:t>
      </w:r>
    </w:p>
    <w:p w:rsidR="00D75493" w:rsidRPr="0088569E" w:rsidRDefault="00D75493" w:rsidP="00D75493">
      <w:pPr>
        <w:spacing w:after="0" w:line="240" w:lineRule="auto"/>
        <w:ind w:firstLine="567"/>
        <w:jc w:val="both"/>
        <w:rPr>
          <w:rFonts w:ascii="Times New Roman" w:hAnsi="Times New Roman" w:cs="Times New Roman"/>
          <w:sz w:val="26"/>
          <w:szCs w:val="26"/>
        </w:rPr>
      </w:pPr>
      <w:r w:rsidRPr="0088569E">
        <w:rPr>
          <w:rFonts w:ascii="Times New Roman" w:eastAsia="Times New Roman" w:hAnsi="Times New Roman" w:cs="Times New Roman"/>
          <w:sz w:val="26"/>
          <w:szCs w:val="26"/>
        </w:rPr>
        <w:t xml:space="preserve">Между тем Судебная коллегия по экономическим спорам Верховного Суда Российской Федерации поддерживая позицию налогового органа пришла к выводу, что судами при применении подпункта 3 пункта 2 статьи 389 Налогового кодекса </w:t>
      </w:r>
      <w:r w:rsidR="00C2333B" w:rsidRPr="00C2333B">
        <w:rPr>
          <w:rFonts w:ascii="Times New Roman" w:eastAsia="Times New Roman" w:hAnsi="Times New Roman" w:cs="Times New Roman"/>
          <w:sz w:val="26"/>
          <w:szCs w:val="26"/>
        </w:rPr>
        <w:t>Российской Федерации</w:t>
      </w:r>
      <w:r w:rsidRPr="0088569E">
        <w:rPr>
          <w:rFonts w:ascii="Times New Roman" w:eastAsia="Times New Roman" w:hAnsi="Times New Roman" w:cs="Times New Roman"/>
          <w:sz w:val="26"/>
          <w:szCs w:val="26"/>
        </w:rPr>
        <w:t xml:space="preserve"> необоснованно не учтены</w:t>
      </w:r>
      <w:r w:rsidRPr="0088569E">
        <w:rPr>
          <w:rFonts w:ascii="Times New Roman" w:hAnsi="Times New Roman" w:cs="Times New Roman"/>
          <w:sz w:val="26"/>
          <w:szCs w:val="26"/>
        </w:rPr>
        <w:t xml:space="preserve"> </w:t>
      </w:r>
      <w:r w:rsidRPr="0088569E">
        <w:rPr>
          <w:rFonts w:ascii="Times New Roman" w:eastAsia="Times New Roman" w:hAnsi="Times New Roman" w:cs="Times New Roman"/>
          <w:sz w:val="26"/>
          <w:szCs w:val="26"/>
        </w:rPr>
        <w:t xml:space="preserve">положения пункта 2 статьи 27 и пункта 1 статьи 93 Земельного кодекса </w:t>
      </w:r>
      <w:r w:rsidR="00C2333B" w:rsidRPr="00C2333B">
        <w:rPr>
          <w:rFonts w:ascii="Times New Roman" w:eastAsia="Times New Roman" w:hAnsi="Times New Roman" w:cs="Times New Roman"/>
          <w:sz w:val="26"/>
          <w:szCs w:val="26"/>
        </w:rPr>
        <w:t>Российской Федерации</w:t>
      </w:r>
      <w:r w:rsidRPr="0088569E">
        <w:rPr>
          <w:rFonts w:ascii="Times New Roman" w:eastAsia="Times New Roman" w:hAnsi="Times New Roman" w:cs="Times New Roman"/>
          <w:sz w:val="26"/>
          <w:szCs w:val="26"/>
        </w:rPr>
        <w:t>, из которых следует, что льготированию подлежат</w:t>
      </w:r>
      <w:r w:rsidRPr="0088569E">
        <w:rPr>
          <w:rFonts w:ascii="Times New Roman" w:hAnsi="Times New Roman" w:cs="Times New Roman"/>
          <w:sz w:val="26"/>
          <w:szCs w:val="26"/>
        </w:rPr>
        <w:t xml:space="preserve"> только земельные участки, находящиеся в государственной или муниципальной собственности, так как только они в силу подпункта 5 пункта 5 статьи 27 Земельного кодекса </w:t>
      </w:r>
      <w:r w:rsidR="00C2333B" w:rsidRPr="00C2333B">
        <w:rPr>
          <w:rFonts w:ascii="Times New Roman" w:hAnsi="Times New Roman" w:cs="Times New Roman"/>
          <w:sz w:val="26"/>
          <w:szCs w:val="26"/>
        </w:rPr>
        <w:t>Российской Федерации</w:t>
      </w:r>
      <w:r w:rsidRPr="0088569E">
        <w:rPr>
          <w:rFonts w:ascii="Times New Roman" w:hAnsi="Times New Roman" w:cs="Times New Roman"/>
          <w:sz w:val="26"/>
          <w:szCs w:val="26"/>
        </w:rPr>
        <w:t xml:space="preserve"> могут быть ограничены в обороте.</w:t>
      </w:r>
    </w:p>
    <w:p w:rsidR="00D75493" w:rsidRPr="0088569E" w:rsidRDefault="00D75493" w:rsidP="00D75493">
      <w:pPr>
        <w:spacing w:after="0" w:line="240" w:lineRule="auto"/>
        <w:ind w:firstLine="567"/>
        <w:jc w:val="both"/>
        <w:rPr>
          <w:rFonts w:ascii="Times New Roman" w:eastAsia="Times New Roman" w:hAnsi="Times New Roman" w:cs="Times New Roman"/>
          <w:i/>
          <w:color w:val="000000"/>
          <w:sz w:val="26"/>
          <w:szCs w:val="26"/>
        </w:rPr>
      </w:pPr>
      <w:r w:rsidRPr="0088569E">
        <w:rPr>
          <w:rFonts w:ascii="Times New Roman" w:eastAsia="Times New Roman" w:hAnsi="Times New Roman" w:cs="Times New Roman"/>
          <w:i/>
          <w:color w:val="000000"/>
          <w:sz w:val="26"/>
          <w:szCs w:val="26"/>
        </w:rPr>
        <w:t xml:space="preserve">Данные выводы содержатся в Определении Верховного Суда Российской Федерации от 23.12.2016 № 302-КГ16-11762 по делу № А33-1439/2015             </w:t>
      </w:r>
      <w:proofErr w:type="gramStart"/>
      <w:r w:rsidRPr="0088569E">
        <w:rPr>
          <w:rFonts w:ascii="Times New Roman" w:eastAsia="Times New Roman" w:hAnsi="Times New Roman" w:cs="Times New Roman"/>
          <w:i/>
          <w:color w:val="000000"/>
          <w:sz w:val="26"/>
          <w:szCs w:val="26"/>
        </w:rPr>
        <w:t xml:space="preserve">   (</w:t>
      </w:r>
      <w:proofErr w:type="gramEnd"/>
      <w:r w:rsidRPr="0088569E">
        <w:rPr>
          <w:rFonts w:ascii="Times New Roman" w:eastAsia="Times New Roman" w:hAnsi="Times New Roman" w:cs="Times New Roman"/>
          <w:i/>
          <w:color w:val="000000"/>
          <w:sz w:val="26"/>
          <w:szCs w:val="26"/>
        </w:rPr>
        <w:t>ОАО «10 Арсенал Военно-Морского Флота» против  Межрайонной инспекции Федеральной налоговой службы № 8 по Красноярскому краю).</w:t>
      </w:r>
    </w:p>
    <w:p w:rsidR="00D75493" w:rsidRPr="0088569E" w:rsidRDefault="00D75493" w:rsidP="00D75493">
      <w:pPr>
        <w:spacing w:after="0" w:line="240" w:lineRule="auto"/>
        <w:ind w:firstLine="540"/>
        <w:jc w:val="both"/>
        <w:rPr>
          <w:rFonts w:ascii="Times New Roman" w:eastAsia="Times New Roman" w:hAnsi="Times New Roman" w:cs="Times New Roman"/>
          <w:b/>
          <w:sz w:val="26"/>
          <w:szCs w:val="26"/>
        </w:rPr>
      </w:pPr>
    </w:p>
    <w:p w:rsidR="00D75493" w:rsidRPr="0088569E" w:rsidRDefault="00D75493" w:rsidP="00D75493">
      <w:pPr>
        <w:autoSpaceDE w:val="0"/>
        <w:autoSpaceDN w:val="0"/>
        <w:adjustRightInd w:val="0"/>
        <w:spacing w:after="0" w:line="240" w:lineRule="auto"/>
        <w:ind w:firstLine="540"/>
        <w:jc w:val="both"/>
        <w:rPr>
          <w:rFonts w:ascii="Times New Roman" w:hAnsi="Times New Roman" w:cs="Times New Roman"/>
          <w:b/>
          <w:bCs/>
          <w:sz w:val="26"/>
          <w:szCs w:val="26"/>
        </w:rPr>
      </w:pPr>
      <w:r w:rsidRPr="0088569E">
        <w:rPr>
          <w:rFonts w:ascii="Times New Roman" w:eastAsia="Times New Roman" w:hAnsi="Times New Roman" w:cs="Times New Roman"/>
          <w:b/>
          <w:sz w:val="26"/>
          <w:szCs w:val="26"/>
        </w:rPr>
        <w:t>1</w:t>
      </w:r>
      <w:r>
        <w:rPr>
          <w:rFonts w:ascii="Times New Roman" w:eastAsia="Times New Roman" w:hAnsi="Times New Roman" w:cs="Times New Roman"/>
          <w:b/>
          <w:sz w:val="26"/>
          <w:szCs w:val="26"/>
        </w:rPr>
        <w:t>7</w:t>
      </w:r>
      <w:r w:rsidRPr="0088569E">
        <w:rPr>
          <w:rFonts w:ascii="Times New Roman" w:eastAsia="Times New Roman" w:hAnsi="Times New Roman" w:cs="Times New Roman"/>
          <w:b/>
          <w:sz w:val="26"/>
          <w:szCs w:val="26"/>
        </w:rPr>
        <w:t>. </w:t>
      </w:r>
      <w:r w:rsidRPr="0088569E">
        <w:rPr>
          <w:rFonts w:ascii="Times New Roman" w:hAnsi="Times New Roman" w:cs="Times New Roman"/>
          <w:b/>
          <w:bCs/>
          <w:sz w:val="26"/>
          <w:szCs w:val="26"/>
        </w:rPr>
        <w:t xml:space="preserve"> Органы муниципальных образований имеют право увеличить ставку по земельному налогу в пределах, установленных подпунктом 2 пункта 1 статьи 394 Налогового кодекса </w:t>
      </w:r>
      <w:r w:rsidR="00C2333B" w:rsidRPr="00C2333B">
        <w:rPr>
          <w:rFonts w:ascii="Times New Roman" w:hAnsi="Times New Roman" w:cs="Times New Roman"/>
          <w:b/>
          <w:bCs/>
          <w:sz w:val="26"/>
          <w:szCs w:val="26"/>
        </w:rPr>
        <w:t>Российской Федерации</w:t>
      </w:r>
      <w:r w:rsidRPr="0088569E">
        <w:rPr>
          <w:rFonts w:ascii="Times New Roman" w:hAnsi="Times New Roman" w:cs="Times New Roman"/>
          <w:b/>
          <w:bCs/>
          <w:sz w:val="26"/>
          <w:szCs w:val="26"/>
        </w:rPr>
        <w:t xml:space="preserve"> без указания в самом нормативном правовом акте экономического основания её увеличения.</w:t>
      </w:r>
    </w:p>
    <w:p w:rsidR="00D75493" w:rsidRPr="0088569E" w:rsidRDefault="00D75493" w:rsidP="00D75493">
      <w:pPr>
        <w:autoSpaceDE w:val="0"/>
        <w:autoSpaceDN w:val="0"/>
        <w:adjustRightInd w:val="0"/>
        <w:spacing w:after="0" w:line="240" w:lineRule="auto"/>
        <w:ind w:firstLine="540"/>
        <w:jc w:val="both"/>
        <w:rPr>
          <w:rFonts w:ascii="Times New Roman" w:hAnsi="Times New Roman" w:cs="Times New Roman"/>
          <w:b/>
          <w:bCs/>
          <w:sz w:val="26"/>
          <w:szCs w:val="26"/>
        </w:rPr>
      </w:pPr>
      <w:r w:rsidRPr="0088569E">
        <w:rPr>
          <w:rFonts w:ascii="Times New Roman" w:hAnsi="Times New Roman" w:cs="Times New Roman"/>
          <w:sz w:val="26"/>
          <w:szCs w:val="26"/>
        </w:rPr>
        <w:t>Поводом для обращения граждан в суд с административным иском</w:t>
      </w:r>
      <w:r w:rsidRPr="0088569E">
        <w:rPr>
          <w:rFonts w:ascii="Times New Roman" w:hAnsi="Times New Roman" w:cs="Times New Roman"/>
          <w:b/>
          <w:bCs/>
          <w:sz w:val="26"/>
          <w:szCs w:val="26"/>
        </w:rPr>
        <w:t xml:space="preserve"> </w:t>
      </w:r>
      <w:r w:rsidRPr="0088569E">
        <w:rPr>
          <w:rFonts w:ascii="Times New Roman" w:hAnsi="Times New Roman" w:cs="Times New Roman"/>
          <w:sz w:val="26"/>
          <w:szCs w:val="26"/>
        </w:rPr>
        <w:t>послужило то, что решением городской Думы</w:t>
      </w:r>
      <w:r w:rsidRPr="0088569E">
        <w:rPr>
          <w:rFonts w:ascii="Times New Roman" w:hAnsi="Times New Roman" w:cs="Times New Roman"/>
          <w:b/>
          <w:bCs/>
          <w:sz w:val="26"/>
          <w:szCs w:val="26"/>
        </w:rPr>
        <w:t xml:space="preserve"> </w:t>
      </w:r>
      <w:r w:rsidRPr="0088569E">
        <w:rPr>
          <w:rFonts w:ascii="Times New Roman" w:hAnsi="Times New Roman" w:cs="Times New Roman"/>
          <w:sz w:val="26"/>
          <w:szCs w:val="26"/>
        </w:rPr>
        <w:t>муниципального образования город Новороссийск от 22.11.2011</w:t>
      </w:r>
      <w:r w:rsidRPr="0088569E">
        <w:rPr>
          <w:rFonts w:ascii="Times New Roman" w:hAnsi="Times New Roman" w:cs="Times New Roman"/>
          <w:b/>
          <w:bCs/>
          <w:sz w:val="26"/>
          <w:szCs w:val="26"/>
        </w:rPr>
        <w:t xml:space="preserve"> </w:t>
      </w:r>
      <w:r w:rsidRPr="0088569E">
        <w:rPr>
          <w:rFonts w:ascii="Times New Roman" w:hAnsi="Times New Roman" w:cs="Times New Roman"/>
          <w:sz w:val="26"/>
          <w:szCs w:val="26"/>
        </w:rPr>
        <w:t>№ 154 «О земельном налоге» в отношении земель особо охраняемых</w:t>
      </w:r>
      <w:r w:rsidRPr="0088569E">
        <w:rPr>
          <w:rFonts w:ascii="Times New Roman" w:hAnsi="Times New Roman" w:cs="Times New Roman"/>
          <w:b/>
          <w:bCs/>
          <w:sz w:val="26"/>
          <w:szCs w:val="26"/>
        </w:rPr>
        <w:t xml:space="preserve"> </w:t>
      </w:r>
      <w:r w:rsidRPr="0088569E">
        <w:rPr>
          <w:rFonts w:ascii="Times New Roman" w:hAnsi="Times New Roman" w:cs="Times New Roman"/>
          <w:sz w:val="26"/>
          <w:szCs w:val="26"/>
        </w:rPr>
        <w:t>территорий налоговая ставка земельного налога была установлена в размере</w:t>
      </w:r>
      <w:r w:rsidRPr="0088569E">
        <w:rPr>
          <w:rFonts w:ascii="Times New Roman" w:hAnsi="Times New Roman" w:cs="Times New Roman"/>
          <w:b/>
          <w:bCs/>
          <w:sz w:val="26"/>
          <w:szCs w:val="26"/>
        </w:rPr>
        <w:t xml:space="preserve"> </w:t>
      </w:r>
      <w:r w:rsidRPr="0088569E">
        <w:rPr>
          <w:rFonts w:ascii="Times New Roman" w:hAnsi="Times New Roman" w:cs="Times New Roman"/>
          <w:sz w:val="26"/>
          <w:szCs w:val="26"/>
        </w:rPr>
        <w:t xml:space="preserve">0,1 процента по отношению к кадастровой стоимости земельного участка, </w:t>
      </w:r>
      <w:r w:rsidRPr="0088569E">
        <w:rPr>
          <w:rFonts w:ascii="Times New Roman" w:hAnsi="Times New Roman" w:cs="Times New Roman"/>
          <w:sz w:val="26"/>
          <w:szCs w:val="26"/>
        </w:rPr>
        <w:lastRenderedPageBreak/>
        <w:t>тогда как решением от 26.11.2013 № 351 «О земельном налоге» в отношении указанных земель ставка земельного налога установлена в</w:t>
      </w:r>
      <w:r w:rsidRPr="0088569E">
        <w:rPr>
          <w:rFonts w:ascii="Times New Roman" w:hAnsi="Times New Roman" w:cs="Times New Roman"/>
          <w:b/>
          <w:bCs/>
          <w:sz w:val="26"/>
          <w:szCs w:val="26"/>
        </w:rPr>
        <w:t xml:space="preserve"> </w:t>
      </w:r>
      <w:r w:rsidRPr="0088569E">
        <w:rPr>
          <w:rFonts w:ascii="Times New Roman" w:hAnsi="Times New Roman" w:cs="Times New Roman"/>
          <w:sz w:val="26"/>
          <w:szCs w:val="26"/>
        </w:rPr>
        <w:t>размере 1,5 процента по отношению к кадастровой стоимости земельного</w:t>
      </w:r>
      <w:r w:rsidRPr="0088569E">
        <w:rPr>
          <w:rFonts w:ascii="Times New Roman" w:hAnsi="Times New Roman" w:cs="Times New Roman"/>
          <w:b/>
          <w:bCs/>
          <w:sz w:val="26"/>
          <w:szCs w:val="26"/>
        </w:rPr>
        <w:t xml:space="preserve"> </w:t>
      </w:r>
      <w:r w:rsidRPr="0088569E">
        <w:rPr>
          <w:rFonts w:ascii="Times New Roman" w:hAnsi="Times New Roman" w:cs="Times New Roman"/>
          <w:sz w:val="26"/>
          <w:szCs w:val="26"/>
        </w:rPr>
        <w:t>участка.</w:t>
      </w:r>
    </w:p>
    <w:p w:rsidR="00D75493" w:rsidRPr="0088569E" w:rsidRDefault="00D75493" w:rsidP="00D75493">
      <w:pPr>
        <w:autoSpaceDE w:val="0"/>
        <w:autoSpaceDN w:val="0"/>
        <w:adjustRightInd w:val="0"/>
        <w:spacing w:after="0" w:line="240" w:lineRule="auto"/>
        <w:ind w:firstLine="540"/>
        <w:jc w:val="both"/>
        <w:rPr>
          <w:rFonts w:ascii="Times New Roman" w:hAnsi="Times New Roman" w:cs="Times New Roman"/>
          <w:b/>
          <w:bCs/>
          <w:sz w:val="26"/>
          <w:szCs w:val="26"/>
        </w:rPr>
      </w:pPr>
      <w:r w:rsidRPr="0088569E">
        <w:rPr>
          <w:rFonts w:ascii="Times New Roman" w:hAnsi="Times New Roman" w:cs="Times New Roman"/>
          <w:sz w:val="26"/>
          <w:szCs w:val="26"/>
        </w:rPr>
        <w:t>Таким образом, оспариваемым решением городской Думы муниципального</w:t>
      </w:r>
      <w:r w:rsidRPr="0088569E">
        <w:rPr>
          <w:rFonts w:ascii="Times New Roman" w:hAnsi="Times New Roman" w:cs="Times New Roman"/>
          <w:b/>
          <w:bCs/>
          <w:sz w:val="26"/>
          <w:szCs w:val="26"/>
        </w:rPr>
        <w:t xml:space="preserve"> </w:t>
      </w:r>
      <w:r w:rsidRPr="0088569E">
        <w:rPr>
          <w:rFonts w:ascii="Times New Roman" w:hAnsi="Times New Roman" w:cs="Times New Roman"/>
          <w:sz w:val="26"/>
          <w:szCs w:val="26"/>
        </w:rPr>
        <w:t>образования город Новороссийск в отношении земель особо охраняемых</w:t>
      </w:r>
      <w:r w:rsidRPr="0088569E">
        <w:rPr>
          <w:rFonts w:ascii="Times New Roman" w:hAnsi="Times New Roman" w:cs="Times New Roman"/>
          <w:b/>
          <w:bCs/>
          <w:sz w:val="26"/>
          <w:szCs w:val="26"/>
        </w:rPr>
        <w:t xml:space="preserve"> </w:t>
      </w:r>
      <w:r w:rsidRPr="0088569E">
        <w:rPr>
          <w:rFonts w:ascii="Times New Roman" w:hAnsi="Times New Roman" w:cs="Times New Roman"/>
          <w:sz w:val="26"/>
          <w:szCs w:val="26"/>
        </w:rPr>
        <w:t>территорий налоговая ставка земельного налога увеличена единовременно в</w:t>
      </w:r>
      <w:r w:rsidRPr="0088569E">
        <w:rPr>
          <w:rFonts w:ascii="Times New Roman" w:hAnsi="Times New Roman" w:cs="Times New Roman"/>
          <w:b/>
          <w:bCs/>
          <w:sz w:val="26"/>
          <w:szCs w:val="26"/>
        </w:rPr>
        <w:t xml:space="preserve"> </w:t>
      </w:r>
      <w:r w:rsidRPr="0088569E">
        <w:rPr>
          <w:rFonts w:ascii="Times New Roman" w:hAnsi="Times New Roman" w:cs="Times New Roman"/>
          <w:sz w:val="26"/>
          <w:szCs w:val="26"/>
        </w:rPr>
        <w:t>15 раз.</w:t>
      </w:r>
    </w:p>
    <w:p w:rsidR="00D75493" w:rsidRPr="0088569E" w:rsidRDefault="00D75493" w:rsidP="00D75493">
      <w:pPr>
        <w:autoSpaceDE w:val="0"/>
        <w:autoSpaceDN w:val="0"/>
        <w:adjustRightInd w:val="0"/>
        <w:spacing w:after="0" w:line="240" w:lineRule="auto"/>
        <w:ind w:firstLine="540"/>
        <w:jc w:val="both"/>
        <w:rPr>
          <w:rFonts w:ascii="Times New Roman" w:hAnsi="Times New Roman" w:cs="Times New Roman"/>
          <w:sz w:val="26"/>
          <w:szCs w:val="26"/>
        </w:rPr>
      </w:pPr>
      <w:r w:rsidRPr="0088569E">
        <w:rPr>
          <w:rFonts w:ascii="Times New Roman" w:hAnsi="Times New Roman" w:cs="Times New Roman"/>
          <w:sz w:val="26"/>
          <w:szCs w:val="26"/>
        </w:rPr>
        <w:t>По мнению административных истцов, такое увеличение налоговой</w:t>
      </w:r>
      <w:r w:rsidRPr="0088569E">
        <w:rPr>
          <w:rFonts w:ascii="Times New Roman" w:hAnsi="Times New Roman" w:cs="Times New Roman"/>
          <w:b/>
          <w:bCs/>
          <w:sz w:val="26"/>
          <w:szCs w:val="26"/>
        </w:rPr>
        <w:t xml:space="preserve"> </w:t>
      </w:r>
      <w:r w:rsidRPr="0088569E">
        <w:rPr>
          <w:rFonts w:ascii="Times New Roman" w:hAnsi="Times New Roman" w:cs="Times New Roman"/>
          <w:sz w:val="26"/>
          <w:szCs w:val="26"/>
        </w:rPr>
        <w:t>ставки не соответствует принципам учёта фактической способности</w:t>
      </w:r>
      <w:r w:rsidRPr="0088569E">
        <w:rPr>
          <w:rFonts w:ascii="Times New Roman" w:hAnsi="Times New Roman" w:cs="Times New Roman"/>
          <w:b/>
          <w:bCs/>
          <w:sz w:val="26"/>
          <w:szCs w:val="26"/>
        </w:rPr>
        <w:t xml:space="preserve"> </w:t>
      </w:r>
      <w:r w:rsidRPr="0088569E">
        <w:rPr>
          <w:rFonts w:ascii="Times New Roman" w:hAnsi="Times New Roman" w:cs="Times New Roman"/>
          <w:sz w:val="26"/>
          <w:szCs w:val="26"/>
        </w:rPr>
        <w:t>налогоплательщика к уплате налога, экономического обоснования налога и</w:t>
      </w:r>
      <w:r w:rsidRPr="0088569E">
        <w:rPr>
          <w:rFonts w:ascii="Times New Roman" w:hAnsi="Times New Roman" w:cs="Times New Roman"/>
          <w:b/>
          <w:bCs/>
          <w:sz w:val="26"/>
          <w:szCs w:val="26"/>
        </w:rPr>
        <w:t xml:space="preserve"> </w:t>
      </w:r>
      <w:r w:rsidRPr="0088569E">
        <w:rPr>
          <w:rFonts w:ascii="Times New Roman" w:hAnsi="Times New Roman" w:cs="Times New Roman"/>
          <w:sz w:val="26"/>
          <w:szCs w:val="26"/>
        </w:rPr>
        <w:t>недопустимости его произвольного установления, а также нарушает их</w:t>
      </w:r>
      <w:r w:rsidRPr="0088569E">
        <w:rPr>
          <w:rFonts w:ascii="Times New Roman" w:hAnsi="Times New Roman" w:cs="Times New Roman"/>
          <w:b/>
          <w:bCs/>
          <w:sz w:val="26"/>
          <w:szCs w:val="26"/>
        </w:rPr>
        <w:t xml:space="preserve"> </w:t>
      </w:r>
      <w:r w:rsidRPr="0088569E">
        <w:rPr>
          <w:rFonts w:ascii="Times New Roman" w:hAnsi="Times New Roman" w:cs="Times New Roman"/>
          <w:sz w:val="26"/>
          <w:szCs w:val="26"/>
        </w:rPr>
        <w:t>имущественные права.</w:t>
      </w:r>
    </w:p>
    <w:p w:rsidR="00D75493" w:rsidRPr="0088569E" w:rsidRDefault="00D75493" w:rsidP="00D75493">
      <w:pPr>
        <w:autoSpaceDE w:val="0"/>
        <w:autoSpaceDN w:val="0"/>
        <w:adjustRightInd w:val="0"/>
        <w:spacing w:after="0" w:line="240" w:lineRule="auto"/>
        <w:ind w:firstLine="540"/>
        <w:jc w:val="both"/>
        <w:rPr>
          <w:rFonts w:ascii="Times New Roman" w:hAnsi="Times New Roman" w:cs="Times New Roman"/>
          <w:sz w:val="26"/>
          <w:szCs w:val="26"/>
        </w:rPr>
      </w:pPr>
      <w:r w:rsidRPr="0088569E">
        <w:rPr>
          <w:rFonts w:ascii="Times New Roman" w:hAnsi="Times New Roman" w:cs="Times New Roman"/>
          <w:sz w:val="26"/>
          <w:szCs w:val="26"/>
        </w:rPr>
        <w:t xml:space="preserve">Однако Судебная коллегия по административным делам Верховного Суда Российской Федерации пришла к выводу, что подпунктом 2 пункта 1 статьи 394 Налогового кодекса </w:t>
      </w:r>
      <w:r w:rsidR="00C2333B" w:rsidRPr="00C2333B">
        <w:rPr>
          <w:rFonts w:ascii="Times New Roman" w:hAnsi="Times New Roman" w:cs="Times New Roman"/>
          <w:sz w:val="26"/>
          <w:szCs w:val="26"/>
        </w:rPr>
        <w:t>Российской Федерации</w:t>
      </w:r>
      <w:r w:rsidRPr="0088569E">
        <w:rPr>
          <w:rFonts w:ascii="Times New Roman" w:hAnsi="Times New Roman" w:cs="Times New Roman"/>
          <w:sz w:val="26"/>
          <w:szCs w:val="26"/>
        </w:rPr>
        <w:t xml:space="preserve"> закреплено только предельное значение налоговой ставки и, следовательно, запрет на установление налоговой ставки сверх указанного размера. Тем самым такое нормативное регулирование направлено на защиту законных интересов налогоплательщиков, и само по себе единовременное установление налоговой ставки в размере, не превышающем 1,5 процента, нарушением прав административных истцов являться не может.</w:t>
      </w:r>
    </w:p>
    <w:p w:rsidR="00D75493" w:rsidRPr="0088569E" w:rsidRDefault="00D75493" w:rsidP="00D75493">
      <w:pPr>
        <w:autoSpaceDE w:val="0"/>
        <w:autoSpaceDN w:val="0"/>
        <w:adjustRightInd w:val="0"/>
        <w:spacing w:after="0" w:line="240" w:lineRule="auto"/>
        <w:ind w:firstLine="540"/>
        <w:jc w:val="both"/>
        <w:rPr>
          <w:rFonts w:ascii="Times New Roman" w:hAnsi="Times New Roman" w:cs="Times New Roman"/>
          <w:sz w:val="26"/>
          <w:szCs w:val="26"/>
        </w:rPr>
      </w:pPr>
      <w:r w:rsidRPr="0088569E">
        <w:rPr>
          <w:rFonts w:ascii="Times New Roman" w:hAnsi="Times New Roman" w:cs="Times New Roman"/>
          <w:sz w:val="26"/>
          <w:szCs w:val="26"/>
        </w:rPr>
        <w:t xml:space="preserve">Также Судебная коллегия отметила, что законодательство Российской Федерации о налогах и сборах обязательного приведения экономического основания увеличения налоговой ставки в самом нормативном правовом акте не требует. При этом в рассматриваемом деле имеется подтверждение экономического обоснования по увеличению размера налоговой ставки земельного налога в отношении земель особо охраняемых территорий и объектов. Налоговая ставка по указанной категории земель была увеличена в связи с низким удельным показателем кадастровой стоимости по сравнению с другими категориями земель и видами разрешённого использования. </w:t>
      </w:r>
    </w:p>
    <w:p w:rsidR="00D75493" w:rsidRPr="0088569E" w:rsidRDefault="00D75493" w:rsidP="00D75493">
      <w:pPr>
        <w:spacing w:after="0" w:line="240" w:lineRule="auto"/>
        <w:ind w:firstLine="540"/>
        <w:jc w:val="both"/>
        <w:rPr>
          <w:rFonts w:ascii="Times New Roman" w:eastAsia="Times New Roman" w:hAnsi="Times New Roman" w:cs="Times New Roman"/>
          <w:i/>
          <w:sz w:val="26"/>
          <w:szCs w:val="26"/>
        </w:rPr>
      </w:pPr>
      <w:r w:rsidRPr="0088569E">
        <w:rPr>
          <w:rFonts w:ascii="Times New Roman" w:eastAsia="Times New Roman" w:hAnsi="Times New Roman" w:cs="Times New Roman"/>
          <w:i/>
          <w:sz w:val="26"/>
          <w:szCs w:val="26"/>
        </w:rPr>
        <w:t>Данные выводы содержатся в Определении Верховного Суда Российской Федерации от 12.01.2017 № 18-КГПР16-175 (граждане против городской Думы муниципального образования город Новороссийск).</w:t>
      </w:r>
    </w:p>
    <w:p w:rsidR="00D75493" w:rsidRPr="0088569E" w:rsidRDefault="00D75493" w:rsidP="00D75493">
      <w:pPr>
        <w:autoSpaceDE w:val="0"/>
        <w:autoSpaceDN w:val="0"/>
        <w:adjustRightInd w:val="0"/>
        <w:spacing w:after="0" w:line="240" w:lineRule="auto"/>
        <w:jc w:val="both"/>
        <w:rPr>
          <w:rFonts w:ascii="Times New Roman" w:eastAsia="Times New Roman" w:hAnsi="Times New Roman" w:cs="Times New Roman"/>
          <w:b/>
          <w:sz w:val="26"/>
          <w:szCs w:val="26"/>
        </w:rPr>
      </w:pPr>
    </w:p>
    <w:p w:rsidR="00D75493" w:rsidRPr="0088569E" w:rsidRDefault="00D75493" w:rsidP="00D75493">
      <w:pPr>
        <w:autoSpaceDE w:val="0"/>
        <w:autoSpaceDN w:val="0"/>
        <w:adjustRightInd w:val="0"/>
        <w:spacing w:after="0" w:line="240" w:lineRule="auto"/>
        <w:ind w:firstLine="540"/>
        <w:jc w:val="both"/>
        <w:rPr>
          <w:rFonts w:ascii="Times New Roman" w:eastAsia="Times New Roman" w:hAnsi="Times New Roman" w:cs="Times New Roman"/>
          <w:b/>
          <w:sz w:val="26"/>
          <w:szCs w:val="26"/>
        </w:rPr>
      </w:pPr>
      <w:r w:rsidRPr="0088569E">
        <w:rPr>
          <w:rFonts w:ascii="Times New Roman" w:eastAsia="Times New Roman" w:hAnsi="Times New Roman" w:cs="Times New Roman"/>
          <w:b/>
          <w:sz w:val="26"/>
          <w:szCs w:val="26"/>
        </w:rPr>
        <w:t>1</w:t>
      </w:r>
      <w:r>
        <w:rPr>
          <w:rFonts w:ascii="Times New Roman" w:eastAsia="Times New Roman" w:hAnsi="Times New Roman" w:cs="Times New Roman"/>
          <w:b/>
          <w:sz w:val="26"/>
          <w:szCs w:val="26"/>
        </w:rPr>
        <w:t>8</w:t>
      </w:r>
      <w:r w:rsidRPr="0088569E">
        <w:rPr>
          <w:rFonts w:ascii="Times New Roman" w:eastAsia="Times New Roman" w:hAnsi="Times New Roman" w:cs="Times New Roman"/>
          <w:b/>
          <w:sz w:val="26"/>
          <w:szCs w:val="26"/>
        </w:rPr>
        <w:t>. Изменение кадастровой стоимости земельных участков, произошедшее в текущем налоговом периоде в результате перевода земель из одной категории в другую или изменения вида разрешенного использования земельного участка, может быть учтено только со следующего налогового периода по земельному налогу. Это относится ко всем случаям изменения вида разрешенного использования земельного участка, произошедшего в течение налогового периода, независимо от того, привели данные изменения к улучшению или к ухудшению положения налогоплательщика.</w:t>
      </w:r>
    </w:p>
    <w:p w:rsidR="00D75493" w:rsidRPr="0088569E" w:rsidRDefault="00D75493" w:rsidP="00D75493">
      <w:pPr>
        <w:spacing w:after="0" w:line="240" w:lineRule="auto"/>
        <w:ind w:firstLine="540"/>
        <w:jc w:val="both"/>
        <w:rPr>
          <w:rFonts w:ascii="Times New Roman" w:hAnsi="Times New Roman" w:cs="Times New Roman"/>
          <w:bCs/>
          <w:sz w:val="26"/>
          <w:szCs w:val="26"/>
        </w:rPr>
      </w:pPr>
      <w:r w:rsidRPr="0088569E">
        <w:rPr>
          <w:rFonts w:ascii="Times New Roman" w:hAnsi="Times New Roman" w:cs="Times New Roman"/>
          <w:bCs/>
          <w:sz w:val="26"/>
          <w:szCs w:val="26"/>
        </w:rPr>
        <w:t xml:space="preserve">Конституционный Суд Российской Федерации, рассматривая положения статьи 391 Налогового кодекса </w:t>
      </w:r>
      <w:r w:rsidR="00C2333B" w:rsidRPr="00C2333B">
        <w:rPr>
          <w:rFonts w:ascii="Times New Roman" w:hAnsi="Times New Roman" w:cs="Times New Roman"/>
          <w:bCs/>
          <w:sz w:val="26"/>
          <w:szCs w:val="26"/>
        </w:rPr>
        <w:t>Российской Федерации</w:t>
      </w:r>
      <w:r w:rsidRPr="0088569E">
        <w:rPr>
          <w:rFonts w:ascii="Times New Roman" w:hAnsi="Times New Roman" w:cs="Times New Roman"/>
          <w:bCs/>
          <w:sz w:val="26"/>
          <w:szCs w:val="26"/>
        </w:rPr>
        <w:t xml:space="preserve">, указал, что согласно </w:t>
      </w:r>
      <w:proofErr w:type="gramStart"/>
      <w:r w:rsidRPr="0088569E">
        <w:rPr>
          <w:rFonts w:ascii="Times New Roman" w:hAnsi="Times New Roman" w:cs="Times New Roman"/>
          <w:bCs/>
          <w:sz w:val="26"/>
          <w:szCs w:val="26"/>
        </w:rPr>
        <w:t>абзацу</w:t>
      </w:r>
      <w:proofErr w:type="gramEnd"/>
      <w:r w:rsidRPr="0088569E">
        <w:rPr>
          <w:rFonts w:ascii="Times New Roman" w:hAnsi="Times New Roman" w:cs="Times New Roman"/>
          <w:bCs/>
          <w:sz w:val="26"/>
          <w:szCs w:val="26"/>
        </w:rPr>
        <w:t xml:space="preserve"> первому пункта 1 статьи 391 Налогового кодекса </w:t>
      </w:r>
      <w:r w:rsidR="00C2333B" w:rsidRPr="00C2333B">
        <w:rPr>
          <w:rFonts w:ascii="Times New Roman" w:hAnsi="Times New Roman" w:cs="Times New Roman"/>
          <w:bCs/>
          <w:sz w:val="26"/>
          <w:szCs w:val="26"/>
        </w:rPr>
        <w:t>Российской Федерации</w:t>
      </w:r>
      <w:r w:rsidRPr="0088569E">
        <w:rPr>
          <w:rFonts w:ascii="Times New Roman" w:hAnsi="Times New Roman" w:cs="Times New Roman"/>
          <w:bCs/>
          <w:sz w:val="26"/>
          <w:szCs w:val="26"/>
        </w:rPr>
        <w:t xml:space="preserve">, который не изменялся с момента принятия Налогового кодекса </w:t>
      </w:r>
      <w:r w:rsidR="00C2333B" w:rsidRPr="00C2333B">
        <w:rPr>
          <w:rFonts w:ascii="Times New Roman" w:hAnsi="Times New Roman" w:cs="Times New Roman"/>
          <w:bCs/>
          <w:sz w:val="26"/>
          <w:szCs w:val="26"/>
        </w:rPr>
        <w:t>Российской Федерации</w:t>
      </w:r>
      <w:r w:rsidRPr="0088569E">
        <w:rPr>
          <w:rFonts w:ascii="Times New Roman" w:hAnsi="Times New Roman" w:cs="Times New Roman"/>
          <w:bCs/>
          <w:sz w:val="26"/>
          <w:szCs w:val="26"/>
        </w:rPr>
        <w:t xml:space="preserve">, налоговая база по земельному налогу определяется в отношении каждого земельного участка как его кадастровая стоимость по состоянию на 1 января года, являющегося налоговым периодом. При этом указанные положения не регулировали порядок исчисления налоговой базы при изменении кадастровой стоимости в течение налогового периода. Этот законодательный пробел, как свидетельствовала </w:t>
      </w:r>
      <w:r w:rsidRPr="0088569E">
        <w:rPr>
          <w:rFonts w:ascii="Times New Roman" w:hAnsi="Times New Roman" w:cs="Times New Roman"/>
          <w:bCs/>
          <w:sz w:val="26"/>
          <w:szCs w:val="26"/>
        </w:rPr>
        <w:lastRenderedPageBreak/>
        <w:t>судебная практика, не исключал возможности учитывать при определении налоговой базы по земельному налогу изменение кадастровой стоимости земельного участка в течение налогового периода, в том числе в случае изменения вида разрешенного использования данного земельного участка.</w:t>
      </w:r>
    </w:p>
    <w:p w:rsidR="00D75493" w:rsidRPr="0088569E" w:rsidRDefault="00D75493" w:rsidP="00D75493">
      <w:pPr>
        <w:spacing w:after="0" w:line="240" w:lineRule="auto"/>
        <w:ind w:firstLine="540"/>
        <w:jc w:val="both"/>
        <w:rPr>
          <w:rFonts w:ascii="Times New Roman" w:hAnsi="Times New Roman" w:cs="Times New Roman"/>
          <w:bCs/>
          <w:sz w:val="26"/>
          <w:szCs w:val="26"/>
        </w:rPr>
      </w:pPr>
      <w:r w:rsidRPr="0088569E">
        <w:rPr>
          <w:rFonts w:ascii="Times New Roman" w:hAnsi="Times New Roman" w:cs="Times New Roman"/>
          <w:bCs/>
          <w:sz w:val="26"/>
          <w:szCs w:val="26"/>
        </w:rPr>
        <w:t>При этом в случае уменьшения кадастровой стоимости земельного участка такой расчет мог улучшить положение налогоплательщика, однако возникали ситуации, когда он существенно ухудшал положение налогоплательщика, что приводило к судебным спорам, разрешаемым в том числе на уровне высших судов (например, постановление Президиума Высшего Арбитражного Суда Российской Федерации от 06.11.2012 № 7701/12 и определение Верховного Суда Российской Федерации от 21.09.2015 № 304-КГ15-5375).</w:t>
      </w:r>
    </w:p>
    <w:p w:rsidR="00D75493" w:rsidRPr="0088569E" w:rsidRDefault="00D75493" w:rsidP="00D75493">
      <w:pPr>
        <w:spacing w:after="0" w:line="240" w:lineRule="auto"/>
        <w:ind w:firstLine="540"/>
        <w:jc w:val="both"/>
        <w:rPr>
          <w:rFonts w:ascii="Times New Roman" w:hAnsi="Times New Roman" w:cs="Times New Roman"/>
          <w:bCs/>
          <w:sz w:val="26"/>
          <w:szCs w:val="26"/>
        </w:rPr>
      </w:pPr>
      <w:r w:rsidRPr="0088569E">
        <w:rPr>
          <w:rFonts w:ascii="Times New Roman" w:hAnsi="Times New Roman" w:cs="Times New Roman"/>
          <w:bCs/>
          <w:sz w:val="26"/>
          <w:szCs w:val="26"/>
        </w:rPr>
        <w:t xml:space="preserve">В целях обеспечения учета интересов всех участников рассматриваемых правоотношений федеральными законами от 04.10.2014 № 284-ФЗ и от 30.11.2016 № 401-ФЗ в статью 391 Налогового кодекса </w:t>
      </w:r>
      <w:r w:rsidR="00C2333B" w:rsidRPr="00C2333B">
        <w:rPr>
          <w:rFonts w:ascii="Times New Roman" w:hAnsi="Times New Roman" w:cs="Times New Roman"/>
          <w:bCs/>
          <w:sz w:val="26"/>
          <w:szCs w:val="26"/>
        </w:rPr>
        <w:t>Российской Федерации</w:t>
      </w:r>
      <w:r w:rsidRPr="0088569E">
        <w:rPr>
          <w:rFonts w:ascii="Times New Roman" w:hAnsi="Times New Roman" w:cs="Times New Roman"/>
          <w:bCs/>
          <w:sz w:val="26"/>
          <w:szCs w:val="26"/>
        </w:rPr>
        <w:t xml:space="preserve"> были внесены изменения, согласно которым изменение кадастровой стоимости действует на будущее время, то есть не учитывается при определении налоговой базы в этом и предыдущих налоговых периодах, за исключением случаев, когда имеет место исправление ошибок, допущенных при определении кадастровой стоимости земельного участка, а также когда его кадастровая стоимость была изменена по решению комиссии по рассмотрению споров о результатах определения кадастровой стоимости или решению суда.</w:t>
      </w:r>
    </w:p>
    <w:p w:rsidR="00D75493" w:rsidRPr="0088569E" w:rsidRDefault="00D75493" w:rsidP="00D75493">
      <w:pPr>
        <w:spacing w:after="0" w:line="240" w:lineRule="auto"/>
        <w:ind w:firstLine="540"/>
        <w:jc w:val="both"/>
        <w:rPr>
          <w:rFonts w:ascii="Times New Roman" w:eastAsia="Times New Roman" w:hAnsi="Times New Roman" w:cs="Times New Roman"/>
          <w:i/>
          <w:color w:val="000000"/>
          <w:sz w:val="26"/>
          <w:szCs w:val="26"/>
        </w:rPr>
      </w:pPr>
      <w:r w:rsidRPr="0088569E">
        <w:rPr>
          <w:rFonts w:ascii="Times New Roman" w:eastAsia="Times New Roman" w:hAnsi="Times New Roman" w:cs="Times New Roman"/>
          <w:i/>
          <w:color w:val="000000"/>
          <w:sz w:val="26"/>
          <w:szCs w:val="26"/>
        </w:rPr>
        <w:t xml:space="preserve">Данные выводы содержатся в Определении Конституционного Суда Российской Федерации от 09.02.2017 № 212-О (по жалобе гражданина о проверке конституционности пункта 1 статьи 391 Налогового кодекса </w:t>
      </w:r>
      <w:r w:rsidR="00C2333B" w:rsidRPr="00C2333B">
        <w:rPr>
          <w:rFonts w:ascii="Times New Roman" w:eastAsia="Times New Roman" w:hAnsi="Times New Roman" w:cs="Times New Roman"/>
          <w:i/>
          <w:color w:val="000000"/>
          <w:sz w:val="26"/>
          <w:szCs w:val="26"/>
        </w:rPr>
        <w:t>Российской Федерации</w:t>
      </w:r>
      <w:r w:rsidRPr="0088569E">
        <w:rPr>
          <w:rFonts w:ascii="Times New Roman" w:eastAsia="Times New Roman" w:hAnsi="Times New Roman" w:cs="Times New Roman"/>
          <w:i/>
          <w:color w:val="000000"/>
          <w:sz w:val="26"/>
          <w:szCs w:val="26"/>
        </w:rPr>
        <w:t>).</w:t>
      </w:r>
    </w:p>
    <w:p w:rsidR="00D75493" w:rsidRPr="0088569E" w:rsidRDefault="00D75493" w:rsidP="00D75493">
      <w:pPr>
        <w:spacing w:after="0" w:line="240" w:lineRule="auto"/>
        <w:ind w:firstLine="540"/>
        <w:jc w:val="both"/>
        <w:rPr>
          <w:rFonts w:ascii="Times New Roman" w:eastAsia="Times New Roman" w:hAnsi="Times New Roman" w:cs="Times New Roman"/>
          <w:i/>
          <w:color w:val="000000"/>
          <w:sz w:val="26"/>
          <w:szCs w:val="26"/>
        </w:rPr>
      </w:pPr>
    </w:p>
    <w:p w:rsidR="00D75493" w:rsidRPr="0088569E" w:rsidRDefault="00D75493" w:rsidP="00D75493">
      <w:pPr>
        <w:spacing w:after="0" w:line="240" w:lineRule="auto"/>
        <w:ind w:firstLine="540"/>
        <w:jc w:val="both"/>
        <w:rPr>
          <w:rFonts w:ascii="Times New Roman" w:eastAsia="Times New Roman" w:hAnsi="Times New Roman" w:cs="Times New Roman"/>
          <w:b/>
          <w:sz w:val="26"/>
          <w:szCs w:val="26"/>
        </w:rPr>
      </w:pPr>
      <w:r w:rsidRPr="0088569E">
        <w:rPr>
          <w:rFonts w:ascii="Times New Roman" w:eastAsia="Times New Roman" w:hAnsi="Times New Roman" w:cs="Times New Roman"/>
          <w:b/>
          <w:sz w:val="26"/>
          <w:szCs w:val="26"/>
        </w:rPr>
        <w:t>1</w:t>
      </w:r>
      <w:r>
        <w:rPr>
          <w:rFonts w:ascii="Times New Roman" w:eastAsia="Times New Roman" w:hAnsi="Times New Roman" w:cs="Times New Roman"/>
          <w:b/>
          <w:sz w:val="26"/>
          <w:szCs w:val="26"/>
        </w:rPr>
        <w:t>9</w:t>
      </w:r>
      <w:r w:rsidRPr="0088569E">
        <w:rPr>
          <w:rFonts w:ascii="Times New Roman" w:eastAsia="Times New Roman" w:hAnsi="Times New Roman" w:cs="Times New Roman"/>
          <w:b/>
          <w:sz w:val="26"/>
          <w:szCs w:val="26"/>
        </w:rPr>
        <w:t>. Срок нахождения в собственности налогоплательщика объекта недвижимого имущества исчисляется с даты регистрации права на него в Едином государственном реестре прав на недвижимое имущество и сделок с ним, а не с момента государственной регистрации права собственности налогоплательщика на первоначальный земельный участок, прекративший своё существование в результате раздела.</w:t>
      </w:r>
    </w:p>
    <w:p w:rsidR="00D75493" w:rsidRPr="0088569E" w:rsidRDefault="00015A04" w:rsidP="00D75493">
      <w:pPr>
        <w:spacing w:after="0" w:line="240" w:lineRule="auto"/>
        <w:ind w:firstLine="540"/>
        <w:jc w:val="both"/>
        <w:rPr>
          <w:rFonts w:ascii="Times New Roman" w:eastAsia="Times New Roman" w:hAnsi="Times New Roman" w:cs="Times New Roman"/>
          <w:sz w:val="26"/>
          <w:szCs w:val="26"/>
        </w:rPr>
      </w:pPr>
      <w:r w:rsidRPr="0088569E">
        <w:rPr>
          <w:rFonts w:ascii="Times New Roman" w:eastAsia="Times New Roman" w:hAnsi="Times New Roman" w:cs="Times New Roman"/>
          <w:sz w:val="26"/>
          <w:szCs w:val="26"/>
        </w:rPr>
        <w:t>Налогоплательщиком</w:t>
      </w:r>
      <w:r w:rsidR="00D75493" w:rsidRPr="0088569E">
        <w:rPr>
          <w:rFonts w:ascii="Times New Roman" w:eastAsia="Times New Roman" w:hAnsi="Times New Roman" w:cs="Times New Roman"/>
          <w:sz w:val="26"/>
          <w:szCs w:val="26"/>
        </w:rPr>
        <w:t xml:space="preserve"> был получен доход от продажи ряда земельных участков, право собственности на которые было зарегистрировано за ним в 2010 - 2013 годах.</w:t>
      </w:r>
    </w:p>
    <w:p w:rsidR="00D75493" w:rsidRPr="0088569E" w:rsidRDefault="00D75493" w:rsidP="00D75493">
      <w:pPr>
        <w:spacing w:after="0" w:line="240" w:lineRule="auto"/>
        <w:ind w:firstLine="540"/>
        <w:jc w:val="both"/>
        <w:rPr>
          <w:rFonts w:ascii="Times New Roman" w:eastAsia="Times New Roman" w:hAnsi="Times New Roman" w:cs="Times New Roman"/>
          <w:sz w:val="26"/>
          <w:szCs w:val="26"/>
        </w:rPr>
      </w:pPr>
      <w:r w:rsidRPr="0088569E">
        <w:rPr>
          <w:rFonts w:ascii="Times New Roman" w:eastAsia="Times New Roman" w:hAnsi="Times New Roman" w:cs="Times New Roman"/>
          <w:sz w:val="26"/>
          <w:szCs w:val="26"/>
        </w:rPr>
        <w:t>При этом земельные участки образованы путём раздела земельных участков, приобретенных в 2007-2010 годах.</w:t>
      </w:r>
    </w:p>
    <w:p w:rsidR="00D75493" w:rsidRPr="0088569E" w:rsidRDefault="00D75493" w:rsidP="00D75493">
      <w:pPr>
        <w:spacing w:after="0" w:line="240" w:lineRule="auto"/>
        <w:ind w:firstLine="540"/>
        <w:jc w:val="both"/>
        <w:rPr>
          <w:rFonts w:ascii="Times New Roman" w:eastAsia="Times New Roman" w:hAnsi="Times New Roman" w:cs="Times New Roman"/>
          <w:sz w:val="26"/>
          <w:szCs w:val="26"/>
        </w:rPr>
      </w:pPr>
      <w:r w:rsidRPr="0088569E">
        <w:rPr>
          <w:rFonts w:ascii="Times New Roman" w:eastAsia="Times New Roman" w:hAnsi="Times New Roman" w:cs="Times New Roman"/>
          <w:sz w:val="26"/>
          <w:szCs w:val="26"/>
        </w:rPr>
        <w:t>Суды принимая во внимание, что земельные участки, образованные в результате раздела других земельных участков и реализованные административным истцом по договорам купли-продажи в 2013 году, после регистрации на них права собственности находились в его собственности менее трёх лет, пришли к выводу, что полученные от их продажи доходы не подлежали освобождению от налогообложения.</w:t>
      </w:r>
    </w:p>
    <w:p w:rsidR="00D75493" w:rsidRPr="0088569E" w:rsidRDefault="00D75493" w:rsidP="00D75493">
      <w:pPr>
        <w:spacing w:after="0" w:line="240" w:lineRule="auto"/>
        <w:ind w:firstLine="540"/>
        <w:jc w:val="both"/>
        <w:rPr>
          <w:rFonts w:ascii="Times New Roman" w:eastAsia="Times New Roman" w:hAnsi="Times New Roman" w:cs="Times New Roman"/>
          <w:i/>
          <w:sz w:val="26"/>
          <w:szCs w:val="26"/>
        </w:rPr>
      </w:pPr>
      <w:r w:rsidRPr="0088569E">
        <w:rPr>
          <w:rFonts w:ascii="Times New Roman" w:eastAsia="Times New Roman" w:hAnsi="Times New Roman" w:cs="Times New Roman"/>
          <w:i/>
          <w:sz w:val="26"/>
          <w:szCs w:val="26"/>
        </w:rPr>
        <w:t>Данные выводы содержатся в Определении Верховного Суда Российской Федерации от 19.12.2016 № 53-КГ16-16 (гражданин против Межрайонной инспекции Федеральной налоговой службы № 17 по Красноярскому краю).</w:t>
      </w:r>
    </w:p>
    <w:p w:rsidR="00D75493" w:rsidRDefault="00D75493" w:rsidP="00D75493">
      <w:pPr>
        <w:spacing w:after="0" w:line="240" w:lineRule="auto"/>
        <w:ind w:firstLine="540"/>
        <w:jc w:val="both"/>
        <w:rPr>
          <w:rFonts w:ascii="Times New Roman" w:eastAsia="Times New Roman" w:hAnsi="Times New Roman" w:cs="Times New Roman"/>
          <w:b/>
          <w:sz w:val="26"/>
        </w:rPr>
      </w:pPr>
    </w:p>
    <w:p w:rsidR="00D75493" w:rsidRDefault="00D75493" w:rsidP="00D75493">
      <w:pPr>
        <w:spacing w:after="0" w:line="240" w:lineRule="auto"/>
        <w:ind w:firstLine="540"/>
        <w:jc w:val="both"/>
        <w:rPr>
          <w:rFonts w:ascii="Times New Roman" w:eastAsia="Times New Roman" w:hAnsi="Times New Roman" w:cs="Times New Roman"/>
          <w:b/>
          <w:sz w:val="26"/>
        </w:rPr>
      </w:pPr>
      <w:r>
        <w:rPr>
          <w:rFonts w:ascii="Times New Roman" w:eastAsia="Times New Roman" w:hAnsi="Times New Roman" w:cs="Times New Roman"/>
          <w:b/>
          <w:sz w:val="26"/>
        </w:rPr>
        <w:t xml:space="preserve">20. В связи с тем, что квартальные (полугодовые) расчеты по налогу на прибыль организаций не входят в перечень документов, приведенный в пункте </w:t>
      </w:r>
      <w:r>
        <w:rPr>
          <w:rFonts w:ascii="Times New Roman" w:eastAsia="Times New Roman" w:hAnsi="Times New Roman" w:cs="Times New Roman"/>
          <w:b/>
          <w:sz w:val="26"/>
        </w:rPr>
        <w:lastRenderedPageBreak/>
        <w:t xml:space="preserve">3 статьи 76 Налогового кодекса </w:t>
      </w:r>
      <w:r w:rsidR="00C2333B" w:rsidRPr="00C2333B">
        <w:rPr>
          <w:rFonts w:ascii="Times New Roman" w:eastAsia="Times New Roman" w:hAnsi="Times New Roman" w:cs="Times New Roman"/>
          <w:b/>
          <w:sz w:val="26"/>
        </w:rPr>
        <w:t>Российской Федерации</w:t>
      </w:r>
      <w:r>
        <w:rPr>
          <w:rFonts w:ascii="Times New Roman" w:eastAsia="Times New Roman" w:hAnsi="Times New Roman" w:cs="Times New Roman"/>
          <w:b/>
          <w:sz w:val="26"/>
        </w:rPr>
        <w:t>, нарушение налогоплательщиком сроков их представления не порождает право налогового органа на приостановление операций по счетам в банке.</w:t>
      </w:r>
    </w:p>
    <w:p w:rsidR="00D75493" w:rsidRDefault="00D75493" w:rsidP="00D75493">
      <w:pPr>
        <w:spacing w:after="0" w:line="240" w:lineRule="auto"/>
        <w:ind w:firstLine="540"/>
        <w:jc w:val="both"/>
        <w:rPr>
          <w:rFonts w:ascii="Times New Roman" w:eastAsia="Times New Roman" w:hAnsi="Times New Roman" w:cs="Times New Roman"/>
          <w:sz w:val="26"/>
        </w:rPr>
      </w:pPr>
      <w:r>
        <w:rPr>
          <w:rFonts w:ascii="Times New Roman" w:eastAsia="Times New Roman" w:hAnsi="Times New Roman" w:cs="Times New Roman"/>
          <w:sz w:val="26"/>
        </w:rPr>
        <w:t>Налоговым органом в связи с непредставлением обществом квартальных деклараций (расчетов) по налогу на прибыль организаций приняты решения о приостановлении операций по счетам налогоплательщика в банке.</w:t>
      </w:r>
    </w:p>
    <w:p w:rsidR="00D75493" w:rsidRDefault="00D75493" w:rsidP="00D75493">
      <w:pPr>
        <w:spacing w:after="0" w:line="240" w:lineRule="auto"/>
        <w:ind w:firstLine="540"/>
        <w:jc w:val="both"/>
        <w:rPr>
          <w:rFonts w:ascii="Times New Roman" w:eastAsia="Times New Roman" w:hAnsi="Times New Roman" w:cs="Times New Roman"/>
          <w:sz w:val="26"/>
        </w:rPr>
      </w:pPr>
      <w:r>
        <w:rPr>
          <w:rFonts w:ascii="Times New Roman" w:eastAsia="Times New Roman" w:hAnsi="Times New Roman" w:cs="Times New Roman"/>
          <w:sz w:val="26"/>
        </w:rPr>
        <w:t xml:space="preserve">Судебная коллегия по экономическим спорам Верховного Суда Российской Федерации ссылаясь на пункт 17 Постановления Пленума Высшего Арбитражного Суда Российской Федерации от 30.07.2013 № 57 «О некоторых вопросах, возникающих при применении арбитражными судами части первой Налогового кодекса Российской Федерации» указала, что из взаимосвязанного толкования указанной нормы и пункта 1 статьи 80 Налогового кодекса </w:t>
      </w:r>
      <w:r w:rsidR="00C2333B" w:rsidRPr="00C2333B">
        <w:rPr>
          <w:rFonts w:ascii="Times New Roman" w:eastAsia="Times New Roman" w:hAnsi="Times New Roman" w:cs="Times New Roman"/>
          <w:sz w:val="26"/>
        </w:rPr>
        <w:t>Российской Федерации</w:t>
      </w:r>
      <w:r>
        <w:rPr>
          <w:rFonts w:ascii="Times New Roman" w:eastAsia="Times New Roman" w:hAnsi="Times New Roman" w:cs="Times New Roman"/>
          <w:b/>
          <w:sz w:val="26"/>
        </w:rPr>
        <w:t xml:space="preserve"> </w:t>
      </w:r>
      <w:r>
        <w:rPr>
          <w:rFonts w:ascii="Times New Roman" w:eastAsia="Times New Roman" w:hAnsi="Times New Roman" w:cs="Times New Roman"/>
          <w:sz w:val="26"/>
        </w:rPr>
        <w:t>следует разграничение двух самостоятельных документов – налоговой декларации, представляемой по итогам налогового периода, и расчета авансового платежа, представляемого по итогам отчетного периода.</w:t>
      </w:r>
    </w:p>
    <w:p w:rsidR="00D75493" w:rsidRDefault="00D75493" w:rsidP="00D75493">
      <w:pPr>
        <w:spacing w:after="0" w:line="240" w:lineRule="auto"/>
        <w:ind w:firstLine="540"/>
        <w:jc w:val="both"/>
        <w:rPr>
          <w:rFonts w:ascii="Times New Roman" w:eastAsia="Times New Roman" w:hAnsi="Times New Roman" w:cs="Times New Roman"/>
          <w:sz w:val="26"/>
        </w:rPr>
      </w:pPr>
      <w:r>
        <w:rPr>
          <w:rFonts w:ascii="Times New Roman" w:eastAsia="Times New Roman" w:hAnsi="Times New Roman" w:cs="Times New Roman"/>
          <w:sz w:val="26"/>
        </w:rPr>
        <w:t xml:space="preserve"> При этом правовая природа документа должна оцениваться с точки зрения того, что в пункте 1 статьи 80 Налогового кодекса </w:t>
      </w:r>
      <w:r w:rsidR="00C2333B" w:rsidRPr="00C2333B">
        <w:rPr>
          <w:rFonts w:ascii="Times New Roman" w:eastAsia="Times New Roman" w:hAnsi="Times New Roman" w:cs="Times New Roman"/>
          <w:sz w:val="26"/>
        </w:rPr>
        <w:t>Российской Федерации</w:t>
      </w:r>
      <w:r>
        <w:rPr>
          <w:rFonts w:ascii="Times New Roman" w:eastAsia="Times New Roman" w:hAnsi="Times New Roman" w:cs="Times New Roman"/>
          <w:sz w:val="26"/>
        </w:rPr>
        <w:t xml:space="preserve"> разграничиваются понятия налоговой декларации и иных документов, представляемых обязанными лицами в налоговые органы (в том числе расчета авансового платежа, расчета сбора, расчета сумм налога на доходы физических лиц и др.) вне зависимости от того, как поименован документ в той или иной главе части второй Налогового кодекса </w:t>
      </w:r>
      <w:r w:rsidR="00C2333B" w:rsidRPr="00C2333B">
        <w:rPr>
          <w:rFonts w:ascii="Times New Roman" w:eastAsia="Times New Roman" w:hAnsi="Times New Roman" w:cs="Times New Roman"/>
          <w:sz w:val="26"/>
        </w:rPr>
        <w:t>Российской Федерации</w:t>
      </w:r>
      <w:r>
        <w:rPr>
          <w:rFonts w:ascii="Times New Roman" w:eastAsia="Times New Roman" w:hAnsi="Times New Roman" w:cs="Times New Roman"/>
          <w:sz w:val="26"/>
        </w:rPr>
        <w:t>.</w:t>
      </w:r>
    </w:p>
    <w:p w:rsidR="00D75493" w:rsidRDefault="00D75493" w:rsidP="00D75493">
      <w:pPr>
        <w:spacing w:after="0" w:line="240" w:lineRule="auto"/>
        <w:ind w:firstLine="540"/>
        <w:jc w:val="both"/>
        <w:rPr>
          <w:rFonts w:ascii="Times New Roman" w:eastAsia="Times New Roman" w:hAnsi="Times New Roman" w:cs="Times New Roman"/>
          <w:sz w:val="26"/>
        </w:rPr>
      </w:pPr>
      <w:r>
        <w:rPr>
          <w:rFonts w:ascii="Times New Roman" w:eastAsia="Times New Roman" w:hAnsi="Times New Roman" w:cs="Times New Roman"/>
          <w:sz w:val="26"/>
        </w:rPr>
        <w:t xml:space="preserve">В терминологии пункта 1 статьи 80 Налогового кодекса </w:t>
      </w:r>
      <w:r w:rsidR="00C2333B" w:rsidRPr="00C2333B">
        <w:rPr>
          <w:rFonts w:ascii="Times New Roman" w:eastAsia="Times New Roman" w:hAnsi="Times New Roman" w:cs="Times New Roman"/>
          <w:sz w:val="26"/>
        </w:rPr>
        <w:t>Российской Федерации</w:t>
      </w:r>
      <w:r>
        <w:rPr>
          <w:rFonts w:ascii="Times New Roman" w:eastAsia="Times New Roman" w:hAnsi="Times New Roman" w:cs="Times New Roman"/>
          <w:sz w:val="26"/>
        </w:rPr>
        <w:t>, налоговой декларацией по налогу на прибыль организаций является только документ, подлежащий представлению налогоплательщиком по истечении налогового периода.</w:t>
      </w:r>
    </w:p>
    <w:p w:rsidR="00D75493" w:rsidRDefault="00D75493" w:rsidP="00D75493">
      <w:pPr>
        <w:spacing w:after="0" w:line="240" w:lineRule="auto"/>
        <w:ind w:firstLine="540"/>
        <w:jc w:val="both"/>
        <w:rPr>
          <w:rFonts w:ascii="Times New Roman" w:eastAsia="Times New Roman" w:hAnsi="Times New Roman" w:cs="Times New Roman"/>
          <w:sz w:val="26"/>
        </w:rPr>
      </w:pPr>
      <w:r>
        <w:rPr>
          <w:rFonts w:ascii="Times New Roman" w:eastAsia="Times New Roman" w:hAnsi="Times New Roman" w:cs="Times New Roman"/>
          <w:sz w:val="26"/>
        </w:rPr>
        <w:t xml:space="preserve">Поскольку пункт 3 статьи 76 Налогового кодекса </w:t>
      </w:r>
      <w:r w:rsidR="00C2333B" w:rsidRPr="00C2333B">
        <w:rPr>
          <w:rFonts w:ascii="Times New Roman" w:eastAsia="Times New Roman" w:hAnsi="Times New Roman" w:cs="Times New Roman"/>
          <w:sz w:val="26"/>
        </w:rPr>
        <w:t>Российской Федерации</w:t>
      </w:r>
      <w:r>
        <w:rPr>
          <w:rFonts w:ascii="Times New Roman" w:eastAsia="Times New Roman" w:hAnsi="Times New Roman" w:cs="Times New Roman"/>
          <w:sz w:val="26"/>
        </w:rPr>
        <w:t xml:space="preserve"> возможность приостановления операций по счетам в банках связывает с несвоевременным представлением закрытого перечня документов, в том числе налоговых деклараций, соответствующая мера не может быть применена к обязанному лицу в случае нарушения им сроков представления иных документов, предусмотренных Налоговым кодексом </w:t>
      </w:r>
      <w:r w:rsidR="00C2333B" w:rsidRPr="00C2333B">
        <w:rPr>
          <w:rFonts w:ascii="Times New Roman" w:eastAsia="Times New Roman" w:hAnsi="Times New Roman" w:cs="Times New Roman"/>
          <w:sz w:val="26"/>
        </w:rPr>
        <w:t>Российской Федерации</w:t>
      </w:r>
      <w:r>
        <w:rPr>
          <w:rFonts w:ascii="Times New Roman" w:eastAsia="Times New Roman" w:hAnsi="Times New Roman" w:cs="Times New Roman"/>
          <w:sz w:val="26"/>
        </w:rPr>
        <w:t>.</w:t>
      </w:r>
    </w:p>
    <w:p w:rsidR="00D75493" w:rsidRDefault="00D75493" w:rsidP="00D75493">
      <w:pPr>
        <w:spacing w:after="0" w:line="240" w:lineRule="auto"/>
        <w:ind w:firstLine="540"/>
        <w:jc w:val="both"/>
        <w:rPr>
          <w:rFonts w:ascii="Times New Roman" w:eastAsia="Times New Roman" w:hAnsi="Times New Roman" w:cs="Times New Roman"/>
          <w:i/>
          <w:color w:val="000000"/>
          <w:sz w:val="26"/>
        </w:rPr>
      </w:pPr>
      <w:r>
        <w:rPr>
          <w:rFonts w:ascii="Times New Roman" w:eastAsia="Times New Roman" w:hAnsi="Times New Roman" w:cs="Times New Roman"/>
          <w:i/>
          <w:color w:val="000000"/>
          <w:sz w:val="26"/>
        </w:rPr>
        <w:t xml:space="preserve">Данные выводы содержатся в Определении Верховного Суда Российской Федерации от 27.03.2017 № 305-КГ16-16245 по делу № А40-168230/2015               </w:t>
      </w:r>
      <w:proofErr w:type="gramStart"/>
      <w:r>
        <w:rPr>
          <w:rFonts w:ascii="Times New Roman" w:eastAsia="Times New Roman" w:hAnsi="Times New Roman" w:cs="Times New Roman"/>
          <w:i/>
          <w:color w:val="000000"/>
          <w:sz w:val="26"/>
        </w:rPr>
        <w:t xml:space="preserve">   (</w:t>
      </w:r>
      <w:proofErr w:type="gramEnd"/>
      <w:r>
        <w:rPr>
          <w:rFonts w:ascii="Times New Roman" w:eastAsia="Times New Roman" w:hAnsi="Times New Roman" w:cs="Times New Roman"/>
          <w:i/>
          <w:color w:val="000000"/>
          <w:sz w:val="26"/>
        </w:rPr>
        <w:t>ООО </w:t>
      </w:r>
      <w:r>
        <w:rPr>
          <w:rFonts w:ascii="Times New Roman" w:eastAsia="Times New Roman" w:hAnsi="Times New Roman" w:cs="Times New Roman"/>
          <w:i/>
          <w:sz w:val="26"/>
        </w:rPr>
        <w:t>«Гериатр-М» против Инспекции Федеральной налоговой службы России № 29 по городу Москве</w:t>
      </w:r>
      <w:r>
        <w:rPr>
          <w:rFonts w:ascii="Times New Roman" w:eastAsia="Times New Roman" w:hAnsi="Times New Roman" w:cs="Times New Roman"/>
          <w:i/>
          <w:color w:val="000000"/>
          <w:sz w:val="26"/>
        </w:rPr>
        <w:t>).</w:t>
      </w:r>
    </w:p>
    <w:p w:rsidR="00AF1D8F" w:rsidRDefault="00AF1D8F" w:rsidP="0056035F">
      <w:pPr>
        <w:spacing w:after="0" w:line="240" w:lineRule="auto"/>
        <w:ind w:firstLine="540"/>
        <w:jc w:val="both"/>
        <w:rPr>
          <w:rFonts w:ascii="Times New Roman" w:eastAsia="Times New Roman" w:hAnsi="Times New Roman" w:cs="Times New Roman"/>
          <w:b/>
          <w:sz w:val="26"/>
          <w:szCs w:val="26"/>
        </w:rPr>
      </w:pPr>
    </w:p>
    <w:p w:rsidR="00FB78A1" w:rsidRPr="0088569E" w:rsidRDefault="00FB78A1" w:rsidP="00FB78A1">
      <w:pPr>
        <w:spacing w:after="0" w:line="240" w:lineRule="auto"/>
        <w:ind w:firstLine="540"/>
        <w:jc w:val="both"/>
        <w:rPr>
          <w:rFonts w:ascii="Times New Roman" w:eastAsia="Times New Roman" w:hAnsi="Times New Roman" w:cs="Times New Roman"/>
          <w:b/>
          <w:sz w:val="26"/>
          <w:szCs w:val="26"/>
        </w:rPr>
      </w:pPr>
    </w:p>
    <w:p w:rsidR="008F3735" w:rsidRPr="0088569E" w:rsidRDefault="008F3735" w:rsidP="00E67522">
      <w:pPr>
        <w:spacing w:after="0" w:line="240" w:lineRule="auto"/>
        <w:ind w:firstLine="540"/>
        <w:jc w:val="both"/>
        <w:rPr>
          <w:rFonts w:ascii="Times New Roman" w:eastAsia="Times New Roman" w:hAnsi="Times New Roman" w:cs="Times New Roman"/>
          <w:b/>
          <w:sz w:val="26"/>
          <w:szCs w:val="26"/>
        </w:rPr>
      </w:pPr>
    </w:p>
    <w:p w:rsidR="00BC70BF" w:rsidRPr="0088569E" w:rsidRDefault="00BC70BF" w:rsidP="00E67522">
      <w:pPr>
        <w:spacing w:after="0" w:line="240" w:lineRule="auto"/>
        <w:ind w:firstLine="540"/>
        <w:jc w:val="both"/>
        <w:rPr>
          <w:rFonts w:ascii="Times New Roman" w:eastAsia="Times New Roman" w:hAnsi="Times New Roman" w:cs="Times New Roman"/>
          <w:b/>
          <w:sz w:val="26"/>
          <w:szCs w:val="26"/>
        </w:rPr>
      </w:pPr>
    </w:p>
    <w:p w:rsidR="00B33B6E" w:rsidRDefault="00B33B6E" w:rsidP="00222B02">
      <w:pPr>
        <w:spacing w:after="0" w:line="240" w:lineRule="auto"/>
        <w:jc w:val="both"/>
        <w:rPr>
          <w:rFonts w:ascii="Times New Roman" w:eastAsia="Times New Roman" w:hAnsi="Times New Roman" w:cs="Times New Roman"/>
          <w:i/>
          <w:color w:val="000000"/>
          <w:sz w:val="27"/>
          <w:szCs w:val="27"/>
        </w:rPr>
      </w:pPr>
    </w:p>
    <w:p w:rsidR="00F72BA8" w:rsidRPr="00F72BA8" w:rsidRDefault="00F72BA8" w:rsidP="00F72BA8">
      <w:pPr>
        <w:spacing w:after="0" w:line="240" w:lineRule="auto"/>
        <w:ind w:firstLine="540"/>
        <w:jc w:val="both"/>
        <w:rPr>
          <w:rFonts w:ascii="Times New Roman" w:eastAsia="Times New Roman" w:hAnsi="Times New Roman" w:cs="Times New Roman"/>
          <w:i/>
          <w:color w:val="000000"/>
          <w:sz w:val="26"/>
        </w:rPr>
      </w:pPr>
    </w:p>
    <w:p w:rsidR="00F72BA8" w:rsidRPr="00F72BA8" w:rsidRDefault="00F72BA8" w:rsidP="00F72BA8">
      <w:pPr>
        <w:spacing w:after="0" w:line="240" w:lineRule="auto"/>
        <w:jc w:val="both"/>
        <w:rPr>
          <w:rFonts w:ascii="Times New Roman" w:eastAsia="Times New Roman" w:hAnsi="Times New Roman" w:cs="Times New Roman"/>
          <w:i/>
          <w:color w:val="000000"/>
          <w:sz w:val="26"/>
        </w:rPr>
      </w:pPr>
    </w:p>
    <w:p w:rsidR="00F72BA8" w:rsidRPr="00F72BA8" w:rsidRDefault="00F72BA8" w:rsidP="00F72BA8">
      <w:pPr>
        <w:spacing w:after="0" w:line="240" w:lineRule="auto"/>
        <w:ind w:firstLine="540"/>
        <w:jc w:val="both"/>
        <w:rPr>
          <w:rFonts w:ascii="Times New Roman" w:eastAsia="Times New Roman" w:hAnsi="Times New Roman" w:cs="Times New Roman"/>
          <w:i/>
          <w:color w:val="000000"/>
          <w:sz w:val="26"/>
        </w:rPr>
      </w:pPr>
    </w:p>
    <w:p w:rsidR="00F72BA8" w:rsidRPr="00F72BA8" w:rsidRDefault="00F72BA8" w:rsidP="00F72BA8">
      <w:pPr>
        <w:spacing w:after="0" w:line="240" w:lineRule="auto"/>
        <w:jc w:val="both"/>
        <w:rPr>
          <w:rFonts w:ascii="Times New Roman" w:eastAsia="Times New Roman" w:hAnsi="Times New Roman" w:cs="Times New Roman"/>
          <w:i/>
          <w:color w:val="000000"/>
          <w:sz w:val="26"/>
        </w:rPr>
      </w:pPr>
    </w:p>
    <w:p w:rsidR="008F3735" w:rsidRDefault="008F3735" w:rsidP="008F3735">
      <w:pPr>
        <w:spacing w:after="0" w:line="240" w:lineRule="auto"/>
        <w:ind w:firstLine="540"/>
        <w:jc w:val="both"/>
        <w:rPr>
          <w:rFonts w:ascii="Times New Roman" w:eastAsia="Times New Roman" w:hAnsi="Times New Roman" w:cs="Times New Roman"/>
          <w:b/>
          <w:sz w:val="27"/>
          <w:szCs w:val="27"/>
        </w:rPr>
      </w:pPr>
    </w:p>
    <w:p w:rsidR="008F3735" w:rsidRDefault="008F3735" w:rsidP="008F3735">
      <w:pPr>
        <w:spacing w:after="0" w:line="240" w:lineRule="auto"/>
        <w:ind w:firstLine="540"/>
        <w:jc w:val="both"/>
        <w:rPr>
          <w:rFonts w:ascii="Times New Roman" w:eastAsia="Times New Roman" w:hAnsi="Times New Roman" w:cs="Times New Roman"/>
          <w:b/>
          <w:sz w:val="27"/>
          <w:szCs w:val="27"/>
        </w:rPr>
      </w:pPr>
    </w:p>
    <w:p w:rsidR="008F3735" w:rsidRPr="000F6BCB" w:rsidRDefault="008F3735" w:rsidP="00222B02">
      <w:pPr>
        <w:spacing w:after="0" w:line="240" w:lineRule="auto"/>
        <w:jc w:val="both"/>
        <w:rPr>
          <w:rFonts w:ascii="Times New Roman" w:eastAsia="Times New Roman" w:hAnsi="Times New Roman" w:cs="Times New Roman"/>
          <w:i/>
          <w:color w:val="000000"/>
          <w:sz w:val="27"/>
          <w:szCs w:val="27"/>
        </w:rPr>
      </w:pPr>
    </w:p>
    <w:sectPr w:rsidR="008F3735" w:rsidRPr="000F6BCB" w:rsidSect="000F6BCB">
      <w:headerReference w:type="default" r:id="rId8"/>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A27" w:rsidRDefault="009C0A27" w:rsidP="00330125">
      <w:pPr>
        <w:spacing w:after="0" w:line="240" w:lineRule="auto"/>
      </w:pPr>
      <w:r>
        <w:separator/>
      </w:r>
    </w:p>
  </w:endnote>
  <w:endnote w:type="continuationSeparator" w:id="0">
    <w:p w:rsidR="009C0A27" w:rsidRDefault="009C0A27" w:rsidP="00330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A27" w:rsidRDefault="009C0A27" w:rsidP="00330125">
      <w:pPr>
        <w:spacing w:after="0" w:line="240" w:lineRule="auto"/>
      </w:pPr>
      <w:r>
        <w:separator/>
      </w:r>
    </w:p>
  </w:footnote>
  <w:footnote w:type="continuationSeparator" w:id="0">
    <w:p w:rsidR="009C0A27" w:rsidRDefault="009C0A27" w:rsidP="003301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1852533002"/>
      <w:docPartObj>
        <w:docPartGallery w:val="Page Numbers (Top of Page)"/>
        <w:docPartUnique/>
      </w:docPartObj>
    </w:sdtPr>
    <w:sdtEndPr/>
    <w:sdtContent>
      <w:p w:rsidR="00E94860" w:rsidRPr="00D323A8" w:rsidRDefault="00E94860">
        <w:pPr>
          <w:pStyle w:val="a5"/>
          <w:jc w:val="center"/>
          <w:rPr>
            <w:rFonts w:ascii="Times New Roman" w:hAnsi="Times New Roman" w:cs="Times New Roman"/>
            <w:sz w:val="28"/>
            <w:szCs w:val="28"/>
          </w:rPr>
        </w:pPr>
        <w:r w:rsidRPr="00D323A8">
          <w:rPr>
            <w:rFonts w:ascii="Times New Roman" w:hAnsi="Times New Roman" w:cs="Times New Roman"/>
            <w:sz w:val="28"/>
            <w:szCs w:val="28"/>
          </w:rPr>
          <w:fldChar w:fldCharType="begin"/>
        </w:r>
        <w:r w:rsidRPr="00D323A8">
          <w:rPr>
            <w:rFonts w:ascii="Times New Roman" w:hAnsi="Times New Roman" w:cs="Times New Roman"/>
            <w:sz w:val="28"/>
            <w:szCs w:val="28"/>
          </w:rPr>
          <w:instrText>PAGE   \* MERGEFORMAT</w:instrText>
        </w:r>
        <w:r w:rsidRPr="00D323A8">
          <w:rPr>
            <w:rFonts w:ascii="Times New Roman" w:hAnsi="Times New Roman" w:cs="Times New Roman"/>
            <w:sz w:val="28"/>
            <w:szCs w:val="28"/>
          </w:rPr>
          <w:fldChar w:fldCharType="separate"/>
        </w:r>
        <w:r w:rsidR="00BD1F2F">
          <w:rPr>
            <w:rFonts w:ascii="Times New Roman" w:hAnsi="Times New Roman" w:cs="Times New Roman"/>
            <w:noProof/>
            <w:sz w:val="28"/>
            <w:szCs w:val="28"/>
          </w:rPr>
          <w:t>18</w:t>
        </w:r>
        <w:r w:rsidRPr="00D323A8">
          <w:rPr>
            <w:rFonts w:ascii="Times New Roman" w:hAnsi="Times New Roman" w:cs="Times New Roman"/>
            <w:sz w:val="28"/>
            <w:szCs w:val="28"/>
          </w:rPr>
          <w:fldChar w:fldCharType="end"/>
        </w:r>
      </w:p>
    </w:sdtContent>
  </w:sdt>
  <w:p w:rsidR="00E94860" w:rsidRDefault="00E9486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42"/>
    <w:rsid w:val="00002DDC"/>
    <w:rsid w:val="00004BE5"/>
    <w:rsid w:val="00015A04"/>
    <w:rsid w:val="00040CF9"/>
    <w:rsid w:val="00051966"/>
    <w:rsid w:val="00057DBB"/>
    <w:rsid w:val="000768AA"/>
    <w:rsid w:val="000922C6"/>
    <w:rsid w:val="00096BAD"/>
    <w:rsid w:val="000A768C"/>
    <w:rsid w:val="000B1223"/>
    <w:rsid w:val="000B2B13"/>
    <w:rsid w:val="000D287E"/>
    <w:rsid w:val="000F6BCB"/>
    <w:rsid w:val="00107D68"/>
    <w:rsid w:val="00134141"/>
    <w:rsid w:val="00165F53"/>
    <w:rsid w:val="001A6EC0"/>
    <w:rsid w:val="001B7768"/>
    <w:rsid w:val="001F6D80"/>
    <w:rsid w:val="00221A75"/>
    <w:rsid w:val="00222B02"/>
    <w:rsid w:val="0023323F"/>
    <w:rsid w:val="00253452"/>
    <w:rsid w:val="002864A2"/>
    <w:rsid w:val="00294016"/>
    <w:rsid w:val="00297EFD"/>
    <w:rsid w:val="002D2C23"/>
    <w:rsid w:val="002E5207"/>
    <w:rsid w:val="002E75B6"/>
    <w:rsid w:val="002F0857"/>
    <w:rsid w:val="00310D5F"/>
    <w:rsid w:val="00330125"/>
    <w:rsid w:val="0033590D"/>
    <w:rsid w:val="003478CF"/>
    <w:rsid w:val="003A2DEA"/>
    <w:rsid w:val="003B2A35"/>
    <w:rsid w:val="003C44D3"/>
    <w:rsid w:val="003E7C4F"/>
    <w:rsid w:val="00401D35"/>
    <w:rsid w:val="004213DD"/>
    <w:rsid w:val="004247BA"/>
    <w:rsid w:val="00424B2C"/>
    <w:rsid w:val="00432FA5"/>
    <w:rsid w:val="004567CB"/>
    <w:rsid w:val="0047068E"/>
    <w:rsid w:val="00471DDB"/>
    <w:rsid w:val="00475C69"/>
    <w:rsid w:val="00475D9A"/>
    <w:rsid w:val="00483823"/>
    <w:rsid w:val="00487B3E"/>
    <w:rsid w:val="00491A79"/>
    <w:rsid w:val="00497F47"/>
    <w:rsid w:val="004A065F"/>
    <w:rsid w:val="004D5D08"/>
    <w:rsid w:val="00502164"/>
    <w:rsid w:val="00505E55"/>
    <w:rsid w:val="00536C45"/>
    <w:rsid w:val="00543AB2"/>
    <w:rsid w:val="0056035F"/>
    <w:rsid w:val="0056673C"/>
    <w:rsid w:val="00575B59"/>
    <w:rsid w:val="005771BB"/>
    <w:rsid w:val="005800D5"/>
    <w:rsid w:val="00582AAE"/>
    <w:rsid w:val="00583BA3"/>
    <w:rsid w:val="00590F05"/>
    <w:rsid w:val="00594F29"/>
    <w:rsid w:val="005A2CA9"/>
    <w:rsid w:val="005C561D"/>
    <w:rsid w:val="005D631A"/>
    <w:rsid w:val="005D6743"/>
    <w:rsid w:val="005E74D9"/>
    <w:rsid w:val="005F329A"/>
    <w:rsid w:val="00611F4F"/>
    <w:rsid w:val="00627056"/>
    <w:rsid w:val="006346D2"/>
    <w:rsid w:val="00635DA1"/>
    <w:rsid w:val="00663B42"/>
    <w:rsid w:val="00681778"/>
    <w:rsid w:val="006A4824"/>
    <w:rsid w:val="006D45F9"/>
    <w:rsid w:val="006F1A29"/>
    <w:rsid w:val="006F4CBB"/>
    <w:rsid w:val="00725B21"/>
    <w:rsid w:val="00730FF9"/>
    <w:rsid w:val="007342F6"/>
    <w:rsid w:val="00747C6D"/>
    <w:rsid w:val="00784AE8"/>
    <w:rsid w:val="00791839"/>
    <w:rsid w:val="00795859"/>
    <w:rsid w:val="007B7C9C"/>
    <w:rsid w:val="007E08D9"/>
    <w:rsid w:val="007E3674"/>
    <w:rsid w:val="00804069"/>
    <w:rsid w:val="008051F5"/>
    <w:rsid w:val="0085484C"/>
    <w:rsid w:val="00872C8B"/>
    <w:rsid w:val="00876FAF"/>
    <w:rsid w:val="00885664"/>
    <w:rsid w:val="0088569E"/>
    <w:rsid w:val="00886D61"/>
    <w:rsid w:val="0089730A"/>
    <w:rsid w:val="008C4026"/>
    <w:rsid w:val="008D24ED"/>
    <w:rsid w:val="008D68E4"/>
    <w:rsid w:val="008F3735"/>
    <w:rsid w:val="00901BAC"/>
    <w:rsid w:val="0090226C"/>
    <w:rsid w:val="00932F13"/>
    <w:rsid w:val="00951C4A"/>
    <w:rsid w:val="009525E0"/>
    <w:rsid w:val="00960BEC"/>
    <w:rsid w:val="009610FE"/>
    <w:rsid w:val="009655D1"/>
    <w:rsid w:val="00976F66"/>
    <w:rsid w:val="00977046"/>
    <w:rsid w:val="009B75CB"/>
    <w:rsid w:val="009C07C4"/>
    <w:rsid w:val="009C0A27"/>
    <w:rsid w:val="009C3947"/>
    <w:rsid w:val="009D279C"/>
    <w:rsid w:val="009F6537"/>
    <w:rsid w:val="00A14AA1"/>
    <w:rsid w:val="00A22BBB"/>
    <w:rsid w:val="00A254E2"/>
    <w:rsid w:val="00A26C30"/>
    <w:rsid w:val="00A34C04"/>
    <w:rsid w:val="00A413DE"/>
    <w:rsid w:val="00A4771E"/>
    <w:rsid w:val="00A56CFC"/>
    <w:rsid w:val="00A77F2D"/>
    <w:rsid w:val="00A82DDC"/>
    <w:rsid w:val="00A958F0"/>
    <w:rsid w:val="00AA31F5"/>
    <w:rsid w:val="00AA4460"/>
    <w:rsid w:val="00AC46B3"/>
    <w:rsid w:val="00AE4257"/>
    <w:rsid w:val="00AF1D8F"/>
    <w:rsid w:val="00AF724C"/>
    <w:rsid w:val="00B20E40"/>
    <w:rsid w:val="00B27E3A"/>
    <w:rsid w:val="00B30CFA"/>
    <w:rsid w:val="00B33B6E"/>
    <w:rsid w:val="00B3502D"/>
    <w:rsid w:val="00B356B7"/>
    <w:rsid w:val="00B378A8"/>
    <w:rsid w:val="00B40924"/>
    <w:rsid w:val="00B47010"/>
    <w:rsid w:val="00B51D93"/>
    <w:rsid w:val="00B52DD9"/>
    <w:rsid w:val="00B53332"/>
    <w:rsid w:val="00B73671"/>
    <w:rsid w:val="00B87D47"/>
    <w:rsid w:val="00B95B1B"/>
    <w:rsid w:val="00B97FE7"/>
    <w:rsid w:val="00BB19AB"/>
    <w:rsid w:val="00BC70BF"/>
    <w:rsid w:val="00BD1F2F"/>
    <w:rsid w:val="00BE5755"/>
    <w:rsid w:val="00C0341E"/>
    <w:rsid w:val="00C2333B"/>
    <w:rsid w:val="00C23C53"/>
    <w:rsid w:val="00C31C30"/>
    <w:rsid w:val="00C57C82"/>
    <w:rsid w:val="00C738D6"/>
    <w:rsid w:val="00C9452D"/>
    <w:rsid w:val="00CA071D"/>
    <w:rsid w:val="00CA0A51"/>
    <w:rsid w:val="00CA42D9"/>
    <w:rsid w:val="00CA471F"/>
    <w:rsid w:val="00CA4D55"/>
    <w:rsid w:val="00CA688D"/>
    <w:rsid w:val="00CC1961"/>
    <w:rsid w:val="00CD337E"/>
    <w:rsid w:val="00CE1EFD"/>
    <w:rsid w:val="00CE494B"/>
    <w:rsid w:val="00CF2D36"/>
    <w:rsid w:val="00D06FBB"/>
    <w:rsid w:val="00D1440D"/>
    <w:rsid w:val="00D27EA6"/>
    <w:rsid w:val="00D323A8"/>
    <w:rsid w:val="00D440C2"/>
    <w:rsid w:val="00D75493"/>
    <w:rsid w:val="00D820DC"/>
    <w:rsid w:val="00D874F0"/>
    <w:rsid w:val="00DD7DE2"/>
    <w:rsid w:val="00DE4B54"/>
    <w:rsid w:val="00DF4EAC"/>
    <w:rsid w:val="00DF4ED0"/>
    <w:rsid w:val="00E0316A"/>
    <w:rsid w:val="00E328D5"/>
    <w:rsid w:val="00E415DA"/>
    <w:rsid w:val="00E44CAB"/>
    <w:rsid w:val="00E61AD1"/>
    <w:rsid w:val="00E67522"/>
    <w:rsid w:val="00E94860"/>
    <w:rsid w:val="00EA6121"/>
    <w:rsid w:val="00EB3E8A"/>
    <w:rsid w:val="00EF5453"/>
    <w:rsid w:val="00F06DBF"/>
    <w:rsid w:val="00F46F2F"/>
    <w:rsid w:val="00F72BA8"/>
    <w:rsid w:val="00F72FE3"/>
    <w:rsid w:val="00FB1590"/>
    <w:rsid w:val="00FB78A1"/>
    <w:rsid w:val="00FC0AB5"/>
    <w:rsid w:val="00FC10CA"/>
    <w:rsid w:val="00FC57A3"/>
    <w:rsid w:val="00FD26A2"/>
    <w:rsid w:val="00FD5E71"/>
    <w:rsid w:val="00FF0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5CA232-8215-4D86-A175-2BA98B0B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3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24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D24ED"/>
    <w:rPr>
      <w:rFonts w:ascii="Segoe UI" w:hAnsi="Segoe UI" w:cs="Segoe UI"/>
      <w:sz w:val="18"/>
      <w:szCs w:val="18"/>
    </w:rPr>
  </w:style>
  <w:style w:type="paragraph" w:styleId="a5">
    <w:name w:val="header"/>
    <w:basedOn w:val="a"/>
    <w:link w:val="a6"/>
    <w:uiPriority w:val="99"/>
    <w:unhideWhenUsed/>
    <w:rsid w:val="003301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0125"/>
  </w:style>
  <w:style w:type="paragraph" w:styleId="a7">
    <w:name w:val="footer"/>
    <w:basedOn w:val="a"/>
    <w:link w:val="a8"/>
    <w:uiPriority w:val="99"/>
    <w:unhideWhenUsed/>
    <w:rsid w:val="003301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0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0ECEC96785460676C4CE2ED28E08821F6978CA1F31A29E65CA33D7E0Ec0d2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6F036-C584-456A-99FD-75480380D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18</Pages>
  <Words>8316</Words>
  <Characters>47402</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Матвиенко Александр Александрович</dc:creator>
  <cp:lastModifiedBy>Матвиенко Александр Александрович</cp:lastModifiedBy>
  <cp:revision>59</cp:revision>
  <cp:lastPrinted>2017-04-13T11:32:00Z</cp:lastPrinted>
  <dcterms:created xsi:type="dcterms:W3CDTF">2017-01-20T12:59:00Z</dcterms:created>
  <dcterms:modified xsi:type="dcterms:W3CDTF">2017-04-13T11:33:00Z</dcterms:modified>
</cp:coreProperties>
</file>