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53" w:rsidRDefault="00712C53" w:rsidP="001D0D05">
      <w:pPr>
        <w:pStyle w:val="ConsPlusTitle"/>
        <w:ind w:left="6237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№ 4</w:t>
      </w:r>
    </w:p>
    <w:p w:rsidR="00712C53" w:rsidRDefault="00712C53" w:rsidP="001D0D05">
      <w:pPr>
        <w:pStyle w:val="ConsPlusTitle"/>
        <w:ind w:left="6237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приказу ФНС России  </w:t>
      </w:r>
    </w:p>
    <w:p w:rsidR="00712C53" w:rsidRDefault="00712C53" w:rsidP="001D0D05">
      <w:pPr>
        <w:pStyle w:val="ConsPlusTitle"/>
        <w:ind w:left="6237" w:right="28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«_</w:t>
      </w:r>
      <w:proofErr w:type="gramStart"/>
      <w:r w:rsidR="003E11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_» </w:t>
      </w:r>
      <w:r w:rsidR="003E11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2024 г.</w:t>
      </w:r>
    </w:p>
    <w:p w:rsidR="00712C53" w:rsidRDefault="00712C53" w:rsidP="001D0D05">
      <w:pPr>
        <w:pStyle w:val="ConsPlusTitle"/>
        <w:ind w:left="6237" w:right="28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№_</w:t>
      </w:r>
      <w:r w:rsidR="003E11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ЕД-7-15/217</w:t>
      </w:r>
      <w:r w:rsidR="003E111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@</w:t>
      </w:r>
      <w:bookmarkStart w:id="0" w:name="_GoBack"/>
      <w:bookmarkEnd w:id="0"/>
    </w:p>
    <w:p w:rsidR="00C70871" w:rsidRDefault="00C70871" w:rsidP="00C7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871" w:rsidRDefault="00C70871" w:rsidP="00C70871">
      <w:pPr>
        <w:pStyle w:val="14"/>
        <w:ind w:left="0" w:right="-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 заполнения формы и представления в налоговый орган </w:t>
      </w:r>
    </w:p>
    <w:p w:rsidR="00C70871" w:rsidRDefault="00C70871" w:rsidP="00C70871">
      <w:pPr>
        <w:pStyle w:val="14"/>
        <w:ind w:left="0" w:right="-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электронной форме заявления об уведомлении налогоплательщика (плательщика сборов, плательщика страховых взносов, </w:t>
      </w:r>
    </w:p>
    <w:p w:rsidR="00C70871" w:rsidRDefault="00C70871" w:rsidP="00C70871">
      <w:pPr>
        <w:pStyle w:val="14"/>
        <w:ind w:left="0" w:right="-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налогового агента) об освобождении гаранта от обязательств </w:t>
      </w:r>
    </w:p>
    <w:p w:rsidR="00C70871" w:rsidRDefault="00C70871" w:rsidP="00C70871">
      <w:pPr>
        <w:pStyle w:val="14"/>
        <w:ind w:left="0" w:right="-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банковской гарантии </w:t>
      </w:r>
    </w:p>
    <w:p w:rsidR="00C70871" w:rsidRDefault="00C70871" w:rsidP="00C70871">
      <w:pPr>
        <w:pStyle w:val="14"/>
        <w:ind w:left="0" w:right="635"/>
        <w:jc w:val="left"/>
        <w:rPr>
          <w:b/>
          <w:sz w:val="27"/>
          <w:szCs w:val="27"/>
        </w:rPr>
      </w:pPr>
    </w:p>
    <w:p w:rsidR="00C70871" w:rsidRDefault="00FD7D5D" w:rsidP="00C708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bCs/>
          <w:sz w:val="27"/>
          <w:szCs w:val="27"/>
        </w:rPr>
        <w:t>. </w:t>
      </w:r>
      <w:r w:rsidR="00C70871">
        <w:rPr>
          <w:rFonts w:ascii="Times New Roman" w:hAnsi="Times New Roman" w:cs="Times New Roman"/>
          <w:b/>
          <w:bCs/>
          <w:sz w:val="27"/>
          <w:szCs w:val="27"/>
        </w:rPr>
        <w:t>Общие положения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 В состав заявления об уведомлении налогоплательщика (плательщика сборов, плательщика страховых взносов, налогового агента) об освобождении гаранта от обязательств по банковской гарантии (далее соответственно – Заявление, налогоплательщик) включаются: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Титульный лист;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2) Лист «Сведения о банковских гарантиях».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В случае если показатели Заявления не могут быть размещены на одной странице, заполняется необходимое количество страниц. 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C70871" w:rsidRDefault="00FD7D5D" w:rsidP="00C708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II</w:t>
      </w:r>
      <w:r>
        <w:rPr>
          <w:rFonts w:ascii="Times New Roman" w:hAnsi="Times New Roman" w:cs="Times New Roman"/>
          <w:b/>
          <w:bCs/>
          <w:sz w:val="27"/>
          <w:szCs w:val="27"/>
        </w:rPr>
        <w:t>. </w:t>
      </w:r>
      <w:r w:rsidR="00C70871">
        <w:rPr>
          <w:rFonts w:ascii="Times New Roman" w:hAnsi="Times New Roman" w:cs="Times New Roman"/>
          <w:b/>
          <w:bCs/>
          <w:sz w:val="27"/>
          <w:szCs w:val="27"/>
        </w:rPr>
        <w:t>Заполнение Заявления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В поле «ИНН» в верхней части Заявления указывается идентификационный номер налогоплательщика (далее - ИНН), состоящего на учете в налоговом органе, в соответствии со свидетельством о постановке на учет в налоговом органе. Физическое лицо, не являющееся индивидуальным предпринимателем, вправе не заполнять ИНН при условии заполнения в полном объеме сведений о документе, удостоверяющем личность.</w:t>
      </w:r>
    </w:p>
    <w:p w:rsidR="00C70871" w:rsidRPr="001D0D05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4. В поле «КПП» указывается код причины постановки на учет </w:t>
      </w:r>
      <w:r w:rsidRPr="001D0D05">
        <w:rPr>
          <w:rFonts w:ascii="Times New Roman" w:hAnsi="Times New Roman" w:cs="Times New Roman"/>
          <w:sz w:val="27"/>
          <w:szCs w:val="27"/>
        </w:rPr>
        <w:br/>
        <w:t>в налоговом органе налогоплательщика-организации или обособленного подразделения организации по месту его нахождения. Физические лица, в том числе индивидуальные предприниматели, поле «КПП» не заполняют.</w:t>
      </w:r>
    </w:p>
    <w:p w:rsidR="00C70871" w:rsidRPr="001D0D05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5. В поле «Представляется в налоговый орган (код)» указывается код налогового органа, в который подается Заявление. </w:t>
      </w:r>
    </w:p>
    <w:p w:rsidR="00C70871" w:rsidRPr="001D0D05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6. В </w:t>
      </w:r>
      <w:hyperlink r:id="rId6" w:history="1">
        <w:r w:rsidRPr="001D0D05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поле</w:t>
        </w:r>
      </w:hyperlink>
      <w:r w:rsidRPr="001D0D05">
        <w:rPr>
          <w:rFonts w:ascii="Times New Roman" w:hAnsi="Times New Roman" w:cs="Times New Roman"/>
          <w:sz w:val="27"/>
          <w:szCs w:val="27"/>
        </w:rPr>
        <w:t xml:space="preserve"> «Номер заявления» указывается порядковый номер Заявления. </w:t>
      </w:r>
    </w:p>
    <w:p w:rsidR="00C70871" w:rsidRPr="001D0D05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7. В </w:t>
      </w:r>
      <w:hyperlink r:id="rId7" w:history="1">
        <w:r w:rsidRPr="001D0D05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поле</w:t>
        </w:r>
      </w:hyperlink>
      <w:r w:rsidRPr="001D0D05">
        <w:rPr>
          <w:rFonts w:ascii="Times New Roman" w:hAnsi="Times New Roman" w:cs="Times New Roman"/>
          <w:sz w:val="27"/>
          <w:szCs w:val="27"/>
        </w:rPr>
        <w:t xml:space="preserve"> «Дата заявления» указывается число, месяц, год заполнения Заявления налогоплательщиком.</w:t>
      </w:r>
    </w:p>
    <w:p w:rsidR="00C70871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8. В поле «Полное наименование (фамилия, имя, отчество) налогоплательщика (плательщика сборов, плательщика страховых взносов, налогового агента), в том числе физического лица, не являющегося </w:t>
      </w:r>
      <w:r>
        <w:rPr>
          <w:rFonts w:ascii="Times New Roman" w:hAnsi="Times New Roman" w:cs="Times New Roman"/>
          <w:sz w:val="27"/>
          <w:szCs w:val="27"/>
        </w:rPr>
        <w:t>индивидуальным предпринимателем» указывается полное наименование организации, соответствующее наименованию, указанному в Едином государственном реестре юридических лиц.  Физические лица, в том числе индивидуальные предприниматели, указывают фамилию, имя и отчество (при наличии) полностью.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9. Поле «ОГРНИП» (основной государственный регистрационный номер индивидуального предпринимателя) заполняется в случае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если физическое лицо зарегистрировано в качестве индивидуального предпринимателя.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 Если физическое лицо</w:t>
      </w:r>
      <w:r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зарегистрировано в качестве индивидуального предпринимателя, необходимо заполнить сведения о документе, удостоверяющем личность: указать код вида документа, а также его серию и номер.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 В поле «Прошу на основании настоящего заявления уведомить в электронной форме по телекоммуникационным каналам связи об освобождении гаранта от обязательств по», указывается соответствующий код из предложенных вариантов, где: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«1» – банковская гарантия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«2» – банковским гарантиям.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Код 1 заполняется, если необходимо получить сведения в отношении одной банковской гарантии.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Код 2 заполняется, если необходимо получить сведения в отношении нескольких банковских гарантий.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 В поле «Дата» указывается число, месяц, год выдачи банковской гарантии, в отношении которой налогоплательщик просит представить сведения об освобождении гаранта от обязательств по данной банковской гарантии.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13. В поле «Номер» указывается номер банковской гарантии, в отношении которой налогоплательщик просит представить сведения об освобождении гаранта от обязательств по данной банковской гарантии.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 В поле «Кем выдана» указывается соответствующий признак (код) из указанных вариантов сведений о гарантах, а также полное наименование гаранта, соответствующее наименованию, указанному в Едином государственном реестре юридических лиц.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 В поле «БИК» указывается банковский идентификационный код гаранта (при наличии).</w:t>
      </w:r>
    </w:p>
    <w:p w:rsidR="00C70871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 В поле «ИНН гаранта» указывается</w:t>
      </w:r>
      <w:r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идентификационный номер налогоплательщика – гаранта.</w:t>
      </w:r>
    </w:p>
    <w:p w:rsidR="00C70871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17. В поле «КПП гаранта» указывается код причины постановки на учет в налоговом органе гаранта или обособленного подразделения гаранта по месту его нахождения.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18. В поле «на сумму» указывается цифрами сумма в целых рублях в пределах суммы банковской гарантии. </w:t>
      </w:r>
    </w:p>
    <w:p w:rsidR="00C70871" w:rsidRPr="001D0D05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19. В </w:t>
      </w:r>
      <w:hyperlink r:id="rId8" w:history="1">
        <w:r w:rsidRPr="001D0D05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разделе</w:t>
        </w:r>
      </w:hyperlink>
      <w:r w:rsidRPr="001D0D05">
        <w:rPr>
          <w:rFonts w:ascii="Times New Roman" w:hAnsi="Times New Roman" w:cs="Times New Roman"/>
          <w:sz w:val="27"/>
          <w:szCs w:val="27"/>
        </w:rPr>
        <w:t xml:space="preserve"> «Достоверность и полноту сведений, указанных в настоящем заявлении, подтверждаю» Заявления указываются:</w:t>
      </w:r>
    </w:p>
    <w:p w:rsidR="00C70871" w:rsidRPr="001D0D05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>код «1» - в случае подтверждения достоверности и полноты сведений в Заявлении налогоплательщиком;</w:t>
      </w:r>
    </w:p>
    <w:p w:rsidR="00C70871" w:rsidRPr="001D0D05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>код «2» - в случае подтверждения достоверности и полноты сведений в Заявлении представителем налогоплательщика.</w:t>
      </w:r>
    </w:p>
    <w:p w:rsidR="00C70871" w:rsidRPr="001D0D05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>Если указан код «2», то заполняются поля фамилия, имя и отчество (при наличии) представителя налогоплательщика.</w:t>
      </w:r>
    </w:p>
    <w:p w:rsidR="00C70871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20. В </w:t>
      </w:r>
      <w:hyperlink r:id="rId9" w:history="1">
        <w:r w:rsidRPr="001D0D05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поле</w:t>
        </w:r>
      </w:hyperlink>
      <w:r w:rsidRPr="001D0D05">
        <w:rPr>
          <w:rFonts w:ascii="Times New Roman" w:hAnsi="Times New Roman" w:cs="Times New Roman"/>
          <w:sz w:val="27"/>
          <w:szCs w:val="27"/>
        </w:rPr>
        <w:t xml:space="preserve"> «Номер контактного телефона» указывается (при наличии) номер контактного телефона налогоплательщика или его представителя с </w:t>
      </w:r>
      <w:r>
        <w:rPr>
          <w:rFonts w:ascii="Times New Roman" w:hAnsi="Times New Roman" w:cs="Times New Roman"/>
          <w:sz w:val="27"/>
          <w:szCs w:val="27"/>
        </w:rPr>
        <w:lastRenderedPageBreak/>
        <w:t>телефонным кодом страны, требующимся для обеспечения телефонной связи (без пробелов и прочерков).</w:t>
      </w:r>
    </w:p>
    <w:p w:rsidR="00C70871" w:rsidRDefault="00C70871" w:rsidP="00C70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0D05">
        <w:rPr>
          <w:rFonts w:ascii="Times New Roman" w:hAnsi="Times New Roman" w:cs="Times New Roman"/>
          <w:sz w:val="27"/>
          <w:szCs w:val="27"/>
        </w:rPr>
        <w:t xml:space="preserve">21. В </w:t>
      </w:r>
      <w:hyperlink r:id="rId10" w:history="1">
        <w:r w:rsidRPr="001D0D05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поле</w:t>
        </w:r>
      </w:hyperlink>
      <w:r w:rsidRPr="001D0D05">
        <w:rPr>
          <w:rFonts w:ascii="Times New Roman" w:hAnsi="Times New Roman" w:cs="Times New Roman"/>
          <w:sz w:val="27"/>
          <w:szCs w:val="27"/>
        </w:rPr>
        <w:t xml:space="preserve"> «Наименование </w:t>
      </w:r>
      <w:r>
        <w:rPr>
          <w:rFonts w:ascii="Times New Roman" w:hAnsi="Times New Roman" w:cs="Times New Roman"/>
          <w:sz w:val="27"/>
          <w:szCs w:val="27"/>
        </w:rPr>
        <w:t xml:space="preserve">и реквизиты документа, подтверждающего полномочия представителя налогоплательщика (плательщика сборов, плательщика страховых взносов, налогового агента)» указываются наименование и реквизиты документа, подтверждающего полномочия представителя налогоплательщика.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доверенности, совершенной в форме электронного документа в соответствии с положениями пункта 3 статьи 29 Налогового кодекса Российской Федерации, указывается </w:t>
      </w:r>
      <w:r>
        <w:rPr>
          <w:rFonts w:ascii="Times New Roman" w:hAnsi="Times New Roman" w:cs="Times New Roman"/>
          <w:sz w:val="27"/>
          <w:szCs w:val="27"/>
          <w:lang w:val="en-US"/>
        </w:rPr>
        <w:t>GUID</w:t>
      </w:r>
      <w:r>
        <w:rPr>
          <w:rFonts w:ascii="Times New Roman" w:hAnsi="Times New Roman" w:cs="Times New Roman"/>
          <w:sz w:val="27"/>
          <w:szCs w:val="27"/>
        </w:rPr>
        <w:t xml:space="preserve"> доверенности.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22. Раздел «Сведения о банковских гарантиях» заполняется </w:t>
      </w:r>
      <w:r w:rsidR="00FD7D5D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7"/>
          <w:szCs w:val="27"/>
        </w:rPr>
        <w:t xml:space="preserve">с пунктами 11-18 настоящего Порядка, если налогоплательщику необходимо получить сведения в отношении двух и более банковских гарантий.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0871" w:rsidRDefault="00FD7D5D" w:rsidP="00C70871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 </w:t>
      </w:r>
      <w:r w:rsidR="00C70871">
        <w:rPr>
          <w:rFonts w:ascii="Times New Roman" w:hAnsi="Times New Roman" w:cs="Times New Roman"/>
          <w:b/>
          <w:sz w:val="27"/>
          <w:szCs w:val="27"/>
        </w:rPr>
        <w:t>Представление Заявления в налоговый орган</w:t>
      </w:r>
    </w:p>
    <w:p w:rsidR="00C70871" w:rsidRDefault="00C70871" w:rsidP="00C7087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23. Заявление представляется по формату, приведенному в приложении № 7 к настоящему приказу по телекоммуникационным каналом связи (далее – ТКС) в электронной форме с применением усиленной квалифицированной электронной подписи в порядке, установленном приказом ФНС России </w:t>
      </w:r>
      <w:r w:rsidR="001D0D05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от 16.07.2020 № ЕД-7-2/448@ «Об 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</w:t>
      </w:r>
      <w:r w:rsidR="001D0D05"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>сборах, а также представления документов по требованию налогового органа в электронной форме по телекоммуникационным каналам связи»</w:t>
      </w:r>
      <w:r>
        <w:rPr>
          <w:rStyle w:val="a5"/>
          <w:rFonts w:ascii="Times New Roman" w:hAnsi="Times New Roman" w:cs="Times New Roman"/>
          <w:sz w:val="27"/>
          <w:szCs w:val="27"/>
        </w:rPr>
        <w:footnoteReference w:id="1"/>
      </w:r>
      <w:r>
        <w:rPr>
          <w:rFonts w:ascii="Times New Roman" w:hAnsi="Times New Roman" w:cs="Times New Roman"/>
          <w:sz w:val="27"/>
          <w:szCs w:val="27"/>
        </w:rPr>
        <w:t xml:space="preserve">, в налоговый орган по месту нахождения налогоплательщика, в который была представлена соответствующая банковская гарантия (банковские гарантии) (в отношении налогоплательщика, отнесенного к категории крупнейших, - по месту учета в качестве крупнейшего налогоплательщика). 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24. Датой представления Заявления считается: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его отправки в электронной форме по ТКС, зафиксированная </w:t>
      </w:r>
      <w:r>
        <w:rPr>
          <w:rFonts w:ascii="Times New Roman" w:hAnsi="Times New Roman" w:cs="Times New Roman"/>
          <w:sz w:val="27"/>
          <w:szCs w:val="27"/>
        </w:rPr>
        <w:br/>
        <w:t>в подтверждении даты отправки оператора электронного документооборота.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25. Заявление не считается принятым, если: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направлено в налоговый орган не по месту нахождения налогоплательщика (в отношении налогоплательщика, отнесенного к категории крупнейших, - не по месту учета в качестве крупнейшего налогоплательщика);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направлено с несоблюдением требований к формату представления Заявления;</w:t>
      </w:r>
    </w:p>
    <w:p w:rsidR="00C70871" w:rsidRDefault="00C70871" w:rsidP="00C70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невозможно идентифицировать представленные в Заявлении сведения о банковских гарантиях.</w:t>
      </w:r>
    </w:p>
    <w:p w:rsidR="00C70871" w:rsidRPr="00C70871" w:rsidRDefault="00C70871" w:rsidP="00C7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0871" w:rsidRPr="00C70871" w:rsidSect="004913E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F8" w:rsidRDefault="009360F8" w:rsidP="00C70871">
      <w:pPr>
        <w:spacing w:after="0" w:line="240" w:lineRule="auto"/>
      </w:pPr>
      <w:r>
        <w:separator/>
      </w:r>
    </w:p>
  </w:endnote>
  <w:endnote w:type="continuationSeparator" w:id="0">
    <w:p w:rsidR="009360F8" w:rsidRDefault="009360F8" w:rsidP="00C7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05" w:rsidRDefault="001D0D05" w:rsidP="001D0D05">
    <w:pPr>
      <w:pStyle w:val="a9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20.03.2024 12:10</w:t>
    </w:r>
  </w:p>
  <w:p w:rsidR="001D0D05" w:rsidRPr="001D0D05" w:rsidRDefault="001D0D05" w:rsidP="001D0D05">
    <w:pPr>
      <w:pStyle w:val="a9"/>
      <w:rPr>
        <w:rFonts w:ascii="Times New Roman" w:hAnsi="Times New Roman" w:cs="Times New Roman"/>
        <w:color w:val="999999"/>
        <w:sz w:val="16"/>
      </w:rPr>
    </w:pPr>
    <w:r w:rsidRPr="001D0D05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D0D05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D0D05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1D0D05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1D0D05">
      <w:rPr>
        <w:rFonts w:ascii="Times New Roman" w:hAnsi="Times New Roman" w:cs="Times New Roman"/>
        <w:i/>
        <w:color w:val="999999"/>
        <w:sz w:val="16"/>
      </w:rPr>
      <w:t>/Н.И./</w:t>
    </w:r>
    <w:r w:rsidRPr="001D0D05">
      <w:rPr>
        <w:rFonts w:ascii="Times New Roman" w:hAnsi="Times New Roman" w:cs="Times New Roman"/>
        <w:i/>
        <w:color w:val="999999"/>
        <w:sz w:val="16"/>
      </w:rPr>
      <w:fldChar w:fldCharType="begin"/>
    </w:r>
    <w:r w:rsidRPr="001D0D05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1D0D05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1D0D05">
      <w:rPr>
        <w:rFonts w:ascii="Times New Roman" w:hAnsi="Times New Roman" w:cs="Times New Roman"/>
        <w:i/>
        <w:noProof/>
        <w:color w:val="999999"/>
        <w:sz w:val="16"/>
      </w:rPr>
      <w:t>Прил-К5408-4</w:t>
    </w:r>
    <w:r w:rsidRPr="001D0D05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EF" w:rsidRPr="004913EF" w:rsidRDefault="004913EF" w:rsidP="004913EF">
    <w:pPr>
      <w:pStyle w:val="a9"/>
      <w:rPr>
        <w:i/>
        <w:color w:val="948A54" w:themeColor="background2" w:themeShade="80"/>
        <w:sz w:val="16"/>
      </w:rPr>
    </w:pPr>
    <w:r w:rsidRPr="004913EF">
      <w:rPr>
        <w:i/>
        <w:color w:val="948A54" w:themeColor="background2" w:themeShade="80"/>
        <w:sz w:val="16"/>
      </w:rPr>
      <w:t>20.03.2024 12:10</w:t>
    </w:r>
  </w:p>
  <w:p w:rsidR="004913EF" w:rsidRPr="004913EF" w:rsidRDefault="004913EF" w:rsidP="004913EF">
    <w:pPr>
      <w:pStyle w:val="a9"/>
      <w:rPr>
        <w:rFonts w:ascii="Times New Roman" w:hAnsi="Times New Roman" w:cs="Times New Roman"/>
        <w:color w:val="948A54" w:themeColor="background2" w:themeShade="80"/>
        <w:sz w:val="16"/>
      </w:rPr>
    </w:pPr>
    <w:r w:rsidRPr="004913EF">
      <w:rPr>
        <w:i/>
        <w:color w:val="948A54" w:themeColor="background2" w:themeShade="80"/>
        <w:sz w:val="16"/>
        <w:lang w:val="en-US"/>
      </w:rPr>
      <w:sym w:font="Wingdings" w:char="F03C"/>
    </w:r>
    <w:r w:rsidRPr="004913EF">
      <w:rPr>
        <w:i/>
        <w:color w:val="948A54" w:themeColor="background2" w:themeShade="80"/>
        <w:sz w:val="16"/>
        <w:lang w:val="en-US"/>
      </w:rPr>
      <w:t xml:space="preserve"> </w:t>
    </w:r>
    <w:proofErr w:type="spellStart"/>
    <w:proofErr w:type="gramStart"/>
    <w:r w:rsidRPr="004913EF">
      <w:rPr>
        <w:i/>
        <w:color w:val="948A54" w:themeColor="background2" w:themeShade="80"/>
        <w:sz w:val="16"/>
        <w:lang w:val="en-US"/>
      </w:rPr>
      <w:t>kompburo</w:t>
    </w:r>
    <w:proofErr w:type="spellEnd"/>
    <w:proofErr w:type="gramEnd"/>
    <w:r w:rsidRPr="004913EF">
      <w:rPr>
        <w:i/>
        <w:color w:val="948A54" w:themeColor="background2" w:themeShade="80"/>
        <w:sz w:val="16"/>
        <w:lang w:val="en-US"/>
      </w:rPr>
      <w:t xml:space="preserve"> </w:t>
    </w:r>
    <w:r w:rsidRPr="004913EF">
      <w:rPr>
        <w:i/>
        <w:color w:val="948A54" w:themeColor="background2" w:themeShade="80"/>
        <w:sz w:val="16"/>
      </w:rPr>
      <w:t>/Н</w:t>
    </w:r>
    <w:r w:rsidRPr="004913EF">
      <w:rPr>
        <w:rFonts w:ascii="Times New Roman" w:hAnsi="Times New Roman" w:cs="Times New Roman"/>
        <w:i/>
        <w:color w:val="948A54" w:themeColor="background2" w:themeShade="80"/>
        <w:sz w:val="16"/>
      </w:rPr>
      <w:t>.И./</w:t>
    </w:r>
    <w:r w:rsidRPr="004913EF">
      <w:rPr>
        <w:rFonts w:ascii="Times New Roman" w:hAnsi="Times New Roman" w:cs="Times New Roman"/>
        <w:i/>
        <w:color w:val="948A54" w:themeColor="background2" w:themeShade="80"/>
        <w:sz w:val="16"/>
      </w:rPr>
      <w:fldChar w:fldCharType="begin"/>
    </w:r>
    <w:r w:rsidRPr="004913EF">
      <w:rPr>
        <w:rFonts w:ascii="Times New Roman" w:hAnsi="Times New Roman" w:cs="Times New Roman"/>
        <w:i/>
        <w:color w:val="948A54" w:themeColor="background2" w:themeShade="80"/>
        <w:sz w:val="16"/>
      </w:rPr>
      <w:instrText xml:space="preserve"> FILENAME   \* MERGEFORMAT </w:instrText>
    </w:r>
    <w:r w:rsidRPr="004913EF">
      <w:rPr>
        <w:rFonts w:ascii="Times New Roman" w:hAnsi="Times New Roman" w:cs="Times New Roman"/>
        <w:i/>
        <w:color w:val="948A54" w:themeColor="background2" w:themeShade="80"/>
        <w:sz w:val="16"/>
      </w:rPr>
      <w:fldChar w:fldCharType="separate"/>
    </w:r>
    <w:r w:rsidRPr="004913EF">
      <w:rPr>
        <w:rFonts w:ascii="Times New Roman" w:hAnsi="Times New Roman" w:cs="Times New Roman"/>
        <w:i/>
        <w:noProof/>
        <w:color w:val="948A54" w:themeColor="background2" w:themeShade="80"/>
        <w:sz w:val="16"/>
      </w:rPr>
      <w:t>Прил-К5408-4</w:t>
    </w:r>
    <w:r w:rsidRPr="004913EF">
      <w:rPr>
        <w:rFonts w:ascii="Times New Roman" w:hAnsi="Times New Roman" w:cs="Times New Roman"/>
        <w:i/>
        <w:color w:val="948A54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F8" w:rsidRDefault="009360F8" w:rsidP="00C70871">
      <w:pPr>
        <w:spacing w:after="0" w:line="240" w:lineRule="auto"/>
      </w:pPr>
      <w:r>
        <w:separator/>
      </w:r>
    </w:p>
  </w:footnote>
  <w:footnote w:type="continuationSeparator" w:id="0">
    <w:p w:rsidR="009360F8" w:rsidRDefault="009360F8" w:rsidP="00C70871">
      <w:pPr>
        <w:spacing w:after="0" w:line="240" w:lineRule="auto"/>
      </w:pPr>
      <w:r>
        <w:continuationSeparator/>
      </w:r>
    </w:p>
  </w:footnote>
  <w:footnote w:id="1">
    <w:p w:rsidR="00C70871" w:rsidRDefault="00C70871" w:rsidP="00C7087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Зарегистрирован Минюстом России 19.08.2020, регистрационный № 59335 с изменениями внесенными приказами ФНС России от 23.10.2020 № ЕД-7-15/772@ (зарегистрирован Минюстом России 01.12.2020, регистрационный № 61185), от 07.09.2021 № ЕД-7-8/795@ (зарегистрирован Минюстом России 19.10.2021, регистрационный № 65470), от 23.12.2022 № ЕД-7-21/1250@ (зарегистрирован Минюстом России 08.02.2023, регистрационный № 72283).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643255"/>
      <w:docPartObj>
        <w:docPartGallery w:val="Page Numbers (Top of Page)"/>
        <w:docPartUnique/>
      </w:docPartObj>
    </w:sdtPr>
    <w:sdtEndPr/>
    <w:sdtContent>
      <w:p w:rsidR="001D0D05" w:rsidRPr="004913EF" w:rsidRDefault="001D0D05" w:rsidP="001D0D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1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1"/>
    <w:rsid w:val="001D0D05"/>
    <w:rsid w:val="003E1112"/>
    <w:rsid w:val="004913EF"/>
    <w:rsid w:val="00712C53"/>
    <w:rsid w:val="009360F8"/>
    <w:rsid w:val="00C70871"/>
    <w:rsid w:val="00F75090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07A7-1A74-4313-987C-0CE6C635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08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0871"/>
    <w:rPr>
      <w:sz w:val="20"/>
      <w:szCs w:val="20"/>
    </w:rPr>
  </w:style>
  <w:style w:type="paragraph" w:customStyle="1" w:styleId="14">
    <w:name w:val="Обычный (ф) + 14 пт"/>
    <w:basedOn w:val="a"/>
    <w:rsid w:val="00C7087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0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footnote reference"/>
    <w:basedOn w:val="a0"/>
    <w:uiPriority w:val="99"/>
    <w:semiHidden/>
    <w:unhideWhenUsed/>
    <w:rsid w:val="00C7087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70871"/>
    <w:rPr>
      <w:color w:val="0000FF"/>
      <w:u w:val="single"/>
    </w:rPr>
  </w:style>
  <w:style w:type="paragraph" w:customStyle="1" w:styleId="ConsPlusTitle">
    <w:name w:val="ConsPlusTitle"/>
    <w:rsid w:val="00712C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0D05"/>
  </w:style>
  <w:style w:type="paragraph" w:styleId="a9">
    <w:name w:val="footer"/>
    <w:basedOn w:val="a"/>
    <w:link w:val="aa"/>
    <w:uiPriority w:val="99"/>
    <w:unhideWhenUsed/>
    <w:rsid w:val="001D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D05"/>
  </w:style>
  <w:style w:type="paragraph" w:styleId="ab">
    <w:name w:val="Balloon Text"/>
    <w:basedOn w:val="a"/>
    <w:link w:val="ac"/>
    <w:uiPriority w:val="99"/>
    <w:semiHidden/>
    <w:unhideWhenUsed/>
    <w:rsid w:val="001D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94EB96EFD04565C8079F7DBE462E1ACDE4DE6F78D0A2D927F1F61B3B66A0B23B14ACDE336449BE6F21C2EBA6CB6C2CEE72730E7261F01a7g9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E94EB96EFD04565C8079F7DBE462E1ACDE4DE6F78D0A2D927F1F61B3B66A0B23B14ACDE336449BE7F21C2EBA6CB6C2CEE72730E7261F01a7g9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94EB96EFD04565C8079F7DBE462E1ACDE4DE6F78D0A2D927F1F61B3B66A0B23B14ACDE336449AEEF21C2EBA6CB6C2CEE72730E7261F01a7g9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E94EB96EFD04565C8079F7DBE462E1ACDE4DE6F78D0A2D927F1F61B3B66A0B23B14ACDE336449CE5F21C2EBA6CB6C2CEE72730E7261F01a7g9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E94EB96EFD04565C8079F7DBE462E1ACDE4DE6F78D0A2D927F1F61B3B66A0B23B14ACDE336449CE7F21C2EBA6CB6C2CEE72730E7261F01a7g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Селезнева Елена Анатольевна</cp:lastModifiedBy>
  <cp:revision>2</cp:revision>
  <dcterms:created xsi:type="dcterms:W3CDTF">2024-04-08T14:07:00Z</dcterms:created>
  <dcterms:modified xsi:type="dcterms:W3CDTF">2024-04-08T14:07:00Z</dcterms:modified>
</cp:coreProperties>
</file>