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CA" w:rsidRPr="006903AE" w:rsidRDefault="00DF18B9" w:rsidP="000B51CA">
      <w:pPr>
        <w:ind w:left="7088"/>
        <w:jc w:val="both"/>
        <w:rPr>
          <w:sz w:val="24"/>
          <w:szCs w:val="24"/>
        </w:rPr>
      </w:pPr>
      <w:bookmarkStart w:id="0" w:name="_GoBack"/>
      <w:r w:rsidRPr="006903AE">
        <w:rPr>
          <w:sz w:val="24"/>
          <w:szCs w:val="24"/>
        </w:rPr>
        <w:t xml:space="preserve">Приложение </w:t>
      </w:r>
      <w:r w:rsidR="000B51CA" w:rsidRPr="006903AE">
        <w:rPr>
          <w:sz w:val="24"/>
          <w:szCs w:val="24"/>
        </w:rPr>
        <w:t>№ 1</w:t>
      </w:r>
    </w:p>
    <w:bookmarkEnd w:id="0"/>
    <w:p w:rsidR="00DF18B9" w:rsidRPr="006903AE" w:rsidRDefault="00DF18B9" w:rsidP="000B51CA">
      <w:pPr>
        <w:ind w:left="7088"/>
        <w:jc w:val="both"/>
        <w:rPr>
          <w:sz w:val="24"/>
          <w:szCs w:val="24"/>
        </w:rPr>
      </w:pPr>
      <w:r w:rsidRPr="006903AE">
        <w:rPr>
          <w:sz w:val="24"/>
          <w:szCs w:val="24"/>
        </w:rPr>
        <w:t xml:space="preserve">к распоряжению ФНС России </w:t>
      </w:r>
    </w:p>
    <w:p w:rsidR="00DF18B9" w:rsidRPr="006903AE" w:rsidRDefault="00DF18B9" w:rsidP="000B51CA">
      <w:pPr>
        <w:ind w:left="7088"/>
        <w:jc w:val="both"/>
        <w:rPr>
          <w:sz w:val="24"/>
          <w:szCs w:val="24"/>
        </w:rPr>
      </w:pPr>
      <w:r w:rsidRPr="006903AE">
        <w:rPr>
          <w:sz w:val="24"/>
          <w:szCs w:val="24"/>
        </w:rPr>
        <w:t xml:space="preserve">от </w:t>
      </w:r>
      <w:proofErr w:type="gramStart"/>
      <w:r w:rsidRPr="006903AE">
        <w:rPr>
          <w:sz w:val="24"/>
          <w:szCs w:val="24"/>
        </w:rPr>
        <w:t>«</w:t>
      </w:r>
      <w:r w:rsidR="007D5C33">
        <w:rPr>
          <w:sz w:val="24"/>
          <w:szCs w:val="24"/>
        </w:rPr>
        <w:t xml:space="preserve"> 05</w:t>
      </w:r>
      <w:proofErr w:type="gramEnd"/>
      <w:r w:rsidR="007D5C33">
        <w:rPr>
          <w:sz w:val="24"/>
          <w:szCs w:val="24"/>
        </w:rPr>
        <w:t xml:space="preserve"> </w:t>
      </w:r>
      <w:r w:rsidRPr="006903AE">
        <w:rPr>
          <w:sz w:val="24"/>
          <w:szCs w:val="24"/>
        </w:rPr>
        <w:t xml:space="preserve">» </w:t>
      </w:r>
      <w:r w:rsidR="007D5C33">
        <w:rPr>
          <w:sz w:val="24"/>
          <w:szCs w:val="24"/>
        </w:rPr>
        <w:t>февраля</w:t>
      </w:r>
      <w:r w:rsidRPr="006903AE">
        <w:rPr>
          <w:sz w:val="24"/>
          <w:szCs w:val="24"/>
        </w:rPr>
        <w:t xml:space="preserve"> 202</w:t>
      </w:r>
      <w:r w:rsidR="00CB3881">
        <w:rPr>
          <w:sz w:val="24"/>
          <w:szCs w:val="24"/>
        </w:rPr>
        <w:t>5</w:t>
      </w:r>
      <w:r w:rsidRPr="006903AE">
        <w:rPr>
          <w:sz w:val="24"/>
          <w:szCs w:val="24"/>
        </w:rPr>
        <w:t xml:space="preserve"> г.</w:t>
      </w:r>
    </w:p>
    <w:p w:rsidR="00DF18B9" w:rsidRPr="006903AE" w:rsidRDefault="00DF18B9" w:rsidP="000B51CA">
      <w:pPr>
        <w:ind w:left="7088"/>
        <w:jc w:val="both"/>
        <w:rPr>
          <w:sz w:val="24"/>
          <w:szCs w:val="24"/>
        </w:rPr>
      </w:pPr>
      <w:r w:rsidRPr="006903AE">
        <w:rPr>
          <w:sz w:val="24"/>
          <w:szCs w:val="24"/>
        </w:rPr>
        <w:t xml:space="preserve">№ </w:t>
      </w:r>
      <w:r w:rsidR="007D5C33">
        <w:rPr>
          <w:sz w:val="24"/>
          <w:szCs w:val="24"/>
        </w:rPr>
        <w:t>37</w:t>
      </w:r>
      <w:r w:rsidR="007D5C33">
        <w:rPr>
          <w:sz w:val="24"/>
          <w:szCs w:val="24"/>
          <w:lang w:val="en-US"/>
        </w:rPr>
        <w:t>@</w:t>
      </w:r>
    </w:p>
    <w:p w:rsidR="00DF18B9" w:rsidRPr="006903AE" w:rsidRDefault="00DF18B9" w:rsidP="000B51CA">
      <w:pPr>
        <w:ind w:left="7088"/>
        <w:jc w:val="both"/>
        <w:rPr>
          <w:sz w:val="24"/>
          <w:szCs w:val="24"/>
        </w:rPr>
      </w:pPr>
    </w:p>
    <w:p w:rsidR="00A01338" w:rsidRDefault="00DF18B9" w:rsidP="000B51CA">
      <w:pPr>
        <w:ind w:left="7088"/>
        <w:jc w:val="both"/>
        <w:rPr>
          <w:sz w:val="24"/>
          <w:szCs w:val="24"/>
        </w:rPr>
      </w:pPr>
      <w:r w:rsidRPr="006903AE">
        <w:rPr>
          <w:sz w:val="24"/>
          <w:szCs w:val="24"/>
        </w:rPr>
        <w:t>«</w:t>
      </w:r>
      <w:r w:rsidR="00A01338" w:rsidRPr="006903AE">
        <w:rPr>
          <w:sz w:val="24"/>
          <w:szCs w:val="24"/>
        </w:rPr>
        <w:t>Приложение</w:t>
      </w:r>
      <w:r w:rsidR="00EC6DED" w:rsidRPr="006903AE">
        <w:rPr>
          <w:sz w:val="24"/>
          <w:szCs w:val="24"/>
        </w:rPr>
        <w:t xml:space="preserve"> №</w:t>
      </w:r>
      <w:r w:rsidR="007E2870" w:rsidRPr="006903AE">
        <w:rPr>
          <w:sz w:val="24"/>
          <w:szCs w:val="24"/>
        </w:rPr>
        <w:t> </w:t>
      </w:r>
      <w:r w:rsidR="00813596" w:rsidRPr="006903AE">
        <w:rPr>
          <w:sz w:val="24"/>
          <w:szCs w:val="24"/>
        </w:rPr>
        <w:t>5</w:t>
      </w:r>
    </w:p>
    <w:p w:rsidR="00E91CE0" w:rsidRPr="006903AE" w:rsidRDefault="00E91CE0" w:rsidP="000B51CA">
      <w:pPr>
        <w:ind w:left="7088"/>
        <w:jc w:val="both"/>
        <w:rPr>
          <w:sz w:val="24"/>
          <w:szCs w:val="24"/>
        </w:rPr>
      </w:pPr>
    </w:p>
    <w:p w:rsidR="007E2870" w:rsidRPr="006903AE" w:rsidRDefault="007E2870" w:rsidP="000B51CA">
      <w:pPr>
        <w:ind w:left="7088"/>
        <w:jc w:val="both"/>
        <w:rPr>
          <w:sz w:val="24"/>
          <w:szCs w:val="24"/>
        </w:rPr>
      </w:pPr>
      <w:r w:rsidRPr="006903AE">
        <w:rPr>
          <w:sz w:val="24"/>
          <w:szCs w:val="24"/>
        </w:rPr>
        <w:t>УТВЕРЖДЕНО</w:t>
      </w:r>
    </w:p>
    <w:p w:rsidR="00A01338" w:rsidRPr="006903AE" w:rsidRDefault="00A01338" w:rsidP="000B51CA">
      <w:pPr>
        <w:ind w:left="7088"/>
        <w:jc w:val="both"/>
        <w:rPr>
          <w:sz w:val="24"/>
          <w:szCs w:val="24"/>
        </w:rPr>
      </w:pPr>
      <w:r w:rsidRPr="006903AE">
        <w:rPr>
          <w:sz w:val="24"/>
          <w:szCs w:val="24"/>
        </w:rPr>
        <w:t>распо</w:t>
      </w:r>
      <w:r w:rsidR="00FA7F1C" w:rsidRPr="006903AE">
        <w:rPr>
          <w:sz w:val="24"/>
          <w:szCs w:val="24"/>
        </w:rPr>
        <w:t>ря</w:t>
      </w:r>
      <w:r w:rsidRPr="006903AE">
        <w:rPr>
          <w:sz w:val="24"/>
          <w:szCs w:val="24"/>
        </w:rPr>
        <w:t>жени</w:t>
      </w:r>
      <w:r w:rsidR="000D3BA4" w:rsidRPr="006903AE">
        <w:rPr>
          <w:sz w:val="24"/>
          <w:szCs w:val="24"/>
        </w:rPr>
        <w:t>ем</w:t>
      </w:r>
      <w:r w:rsidRPr="006903AE">
        <w:rPr>
          <w:sz w:val="24"/>
          <w:szCs w:val="24"/>
        </w:rPr>
        <w:t xml:space="preserve"> ФНС России </w:t>
      </w:r>
    </w:p>
    <w:p w:rsidR="00426DFD" w:rsidRDefault="00A01338" w:rsidP="000B51CA">
      <w:pPr>
        <w:ind w:left="7088"/>
        <w:jc w:val="both"/>
        <w:rPr>
          <w:sz w:val="24"/>
          <w:szCs w:val="24"/>
        </w:rPr>
      </w:pPr>
      <w:r w:rsidRPr="006903AE">
        <w:rPr>
          <w:sz w:val="24"/>
          <w:szCs w:val="24"/>
        </w:rPr>
        <w:t xml:space="preserve">от </w:t>
      </w:r>
      <w:r w:rsidR="00DF18B9" w:rsidRPr="006903AE">
        <w:rPr>
          <w:sz w:val="24"/>
          <w:szCs w:val="24"/>
        </w:rPr>
        <w:t>12</w:t>
      </w:r>
      <w:r w:rsidR="00426DFD">
        <w:rPr>
          <w:sz w:val="24"/>
          <w:szCs w:val="24"/>
        </w:rPr>
        <w:t>.10.2</w:t>
      </w:r>
      <w:r w:rsidR="00DF18B9" w:rsidRPr="006903AE">
        <w:rPr>
          <w:sz w:val="24"/>
          <w:szCs w:val="24"/>
        </w:rPr>
        <w:t xml:space="preserve">021 </w:t>
      </w:r>
      <w:r w:rsidRPr="006903AE">
        <w:rPr>
          <w:sz w:val="24"/>
          <w:szCs w:val="24"/>
        </w:rPr>
        <w:t>г.</w:t>
      </w:r>
      <w:r w:rsidR="00DF18B9" w:rsidRPr="006903AE">
        <w:rPr>
          <w:sz w:val="24"/>
          <w:szCs w:val="24"/>
        </w:rPr>
        <w:t xml:space="preserve"> </w:t>
      </w:r>
    </w:p>
    <w:p w:rsidR="00A01338" w:rsidRPr="00EE4E71" w:rsidRDefault="00DF18B9" w:rsidP="000B51CA">
      <w:pPr>
        <w:ind w:left="7088"/>
        <w:jc w:val="both"/>
        <w:rPr>
          <w:sz w:val="20"/>
        </w:rPr>
      </w:pPr>
      <w:r w:rsidRPr="006903AE">
        <w:rPr>
          <w:sz w:val="24"/>
          <w:szCs w:val="24"/>
        </w:rPr>
        <w:t>№ 323@</w:t>
      </w:r>
    </w:p>
    <w:p w:rsidR="00A01338" w:rsidRPr="000B51CA" w:rsidRDefault="00A01338" w:rsidP="000B51CA">
      <w:pPr>
        <w:jc w:val="both"/>
        <w:rPr>
          <w:sz w:val="16"/>
          <w:szCs w:val="16"/>
        </w:rPr>
      </w:pPr>
    </w:p>
    <w:p w:rsidR="00622109" w:rsidRPr="00D0012E" w:rsidRDefault="00A01338" w:rsidP="006360FB">
      <w:pPr>
        <w:jc w:val="center"/>
        <w:rPr>
          <w:b/>
          <w:sz w:val="24"/>
          <w:szCs w:val="24"/>
        </w:rPr>
      </w:pPr>
      <w:r w:rsidRPr="00E91CE0">
        <w:rPr>
          <w:b/>
          <w:sz w:val="24"/>
          <w:szCs w:val="24"/>
        </w:rPr>
        <w:t xml:space="preserve">Описание исходных </w:t>
      </w:r>
      <w:r w:rsidRPr="00D0012E">
        <w:rPr>
          <w:b/>
          <w:sz w:val="24"/>
          <w:szCs w:val="24"/>
        </w:rPr>
        <w:t>параметров журналов</w:t>
      </w:r>
      <w:r w:rsidR="002A52A8" w:rsidRPr="00D0012E">
        <w:rPr>
          <w:b/>
          <w:sz w:val="24"/>
          <w:szCs w:val="24"/>
        </w:rPr>
        <w:t xml:space="preserve"> дополнительных аналитических выборок</w:t>
      </w:r>
      <w:r w:rsidRPr="00D0012E">
        <w:rPr>
          <w:b/>
          <w:sz w:val="24"/>
          <w:szCs w:val="24"/>
        </w:rPr>
        <w:t xml:space="preserve"> </w:t>
      </w:r>
    </w:p>
    <w:p w:rsidR="00A01338" w:rsidRDefault="00A01338" w:rsidP="000B51CA">
      <w:pPr>
        <w:jc w:val="center"/>
        <w:rPr>
          <w:b/>
          <w:sz w:val="24"/>
          <w:szCs w:val="24"/>
        </w:rPr>
      </w:pPr>
      <w:r w:rsidRPr="00D0012E">
        <w:rPr>
          <w:b/>
          <w:sz w:val="24"/>
          <w:szCs w:val="24"/>
        </w:rPr>
        <w:t xml:space="preserve">в АИС «Налог-3», </w:t>
      </w:r>
      <w:r w:rsidR="008978A9" w:rsidRPr="00D0012E">
        <w:rPr>
          <w:b/>
          <w:sz w:val="24"/>
          <w:szCs w:val="24"/>
        </w:rPr>
        <w:t>используемых для</w:t>
      </w:r>
      <w:r w:rsidRPr="00D0012E">
        <w:rPr>
          <w:b/>
          <w:sz w:val="24"/>
          <w:szCs w:val="24"/>
        </w:rPr>
        <w:t xml:space="preserve"> формировани</w:t>
      </w:r>
      <w:r w:rsidR="008978A9" w:rsidRPr="00D0012E">
        <w:rPr>
          <w:b/>
          <w:sz w:val="24"/>
          <w:szCs w:val="24"/>
        </w:rPr>
        <w:t>я</w:t>
      </w:r>
      <w:r w:rsidRPr="00D0012E">
        <w:rPr>
          <w:b/>
          <w:sz w:val="24"/>
          <w:szCs w:val="24"/>
        </w:rPr>
        <w:t xml:space="preserve"> </w:t>
      </w:r>
      <w:r w:rsidR="00423C59" w:rsidRPr="00D0012E">
        <w:rPr>
          <w:b/>
          <w:sz w:val="24"/>
          <w:szCs w:val="24"/>
        </w:rPr>
        <w:t>налоговых уведомлений</w:t>
      </w:r>
    </w:p>
    <w:p w:rsidR="000B51CA" w:rsidRPr="000B51CA" w:rsidRDefault="000B51CA" w:rsidP="000B51CA">
      <w:pPr>
        <w:rPr>
          <w:sz w:val="16"/>
          <w:szCs w:val="16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893"/>
      </w:tblGrid>
      <w:tr w:rsidR="001C5F39" w:rsidRPr="006360FB" w:rsidTr="002F1A4D">
        <w:tc>
          <w:tcPr>
            <w:tcW w:w="852" w:type="dxa"/>
            <w:shd w:val="clear" w:color="auto" w:fill="auto"/>
          </w:tcPr>
          <w:p w:rsidR="001C5F39" w:rsidRPr="006360FB" w:rsidRDefault="001C5F39" w:rsidP="002F1A4D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№</w:t>
            </w:r>
            <w:r w:rsidR="002F1A4D">
              <w:rPr>
                <w:sz w:val="24"/>
                <w:szCs w:val="24"/>
              </w:rPr>
              <w:t xml:space="preserve"> </w:t>
            </w:r>
            <w:r w:rsidRPr="006360FB">
              <w:rPr>
                <w:sz w:val="24"/>
                <w:szCs w:val="24"/>
              </w:rPr>
              <w:t>п/п</w:t>
            </w:r>
          </w:p>
        </w:tc>
        <w:tc>
          <w:tcPr>
            <w:tcW w:w="9893" w:type="dxa"/>
            <w:shd w:val="clear" w:color="auto" w:fill="auto"/>
          </w:tcPr>
          <w:p w:rsidR="001C5F39" w:rsidRPr="006360FB" w:rsidRDefault="001C5F39" w:rsidP="007E625F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 xml:space="preserve">Исходные параметры (наименование) журналов </w:t>
            </w:r>
          </w:p>
        </w:tc>
      </w:tr>
      <w:tr w:rsidR="002A52A8" w:rsidRPr="006360FB" w:rsidTr="002F1A4D">
        <w:tc>
          <w:tcPr>
            <w:tcW w:w="852" w:type="dxa"/>
            <w:shd w:val="clear" w:color="auto" w:fill="auto"/>
          </w:tcPr>
          <w:p w:rsidR="002A52A8" w:rsidRPr="006360FB" w:rsidRDefault="002A52A8" w:rsidP="006360FB">
            <w:pPr>
              <w:jc w:val="center"/>
              <w:rPr>
                <w:b/>
                <w:sz w:val="24"/>
                <w:szCs w:val="24"/>
              </w:rPr>
            </w:pPr>
            <w:r w:rsidRPr="006360FB">
              <w:rPr>
                <w:b/>
                <w:sz w:val="24"/>
                <w:szCs w:val="24"/>
              </w:rPr>
              <w:t>1</w:t>
            </w:r>
            <w:r w:rsidR="00490163" w:rsidRPr="006360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93" w:type="dxa"/>
            <w:shd w:val="clear" w:color="auto" w:fill="auto"/>
          </w:tcPr>
          <w:p w:rsidR="002A52A8" w:rsidRPr="006360FB" w:rsidRDefault="002A52A8" w:rsidP="006360FB">
            <w:pPr>
              <w:ind w:left="-104"/>
              <w:jc w:val="center"/>
              <w:rPr>
                <w:b/>
                <w:sz w:val="24"/>
                <w:szCs w:val="24"/>
              </w:rPr>
            </w:pPr>
            <w:r w:rsidRPr="006360FB">
              <w:rPr>
                <w:b/>
                <w:sz w:val="24"/>
                <w:szCs w:val="24"/>
              </w:rPr>
              <w:t xml:space="preserve">Транспортный налог </w:t>
            </w:r>
          </w:p>
        </w:tc>
      </w:tr>
      <w:tr w:rsidR="002A52A8" w:rsidRPr="006360FB" w:rsidTr="002F1A4D">
        <w:tc>
          <w:tcPr>
            <w:tcW w:w="852" w:type="dxa"/>
            <w:shd w:val="clear" w:color="auto" w:fill="auto"/>
          </w:tcPr>
          <w:p w:rsidR="002A52A8" w:rsidRPr="006360FB" w:rsidRDefault="002A52A8" w:rsidP="006360FB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1.1</w:t>
            </w:r>
          </w:p>
        </w:tc>
        <w:tc>
          <w:tcPr>
            <w:tcW w:w="9893" w:type="dxa"/>
            <w:shd w:val="clear" w:color="auto" w:fill="auto"/>
            <w:vAlign w:val="center"/>
          </w:tcPr>
          <w:p w:rsidR="002A52A8" w:rsidRPr="006360FB" w:rsidRDefault="002A52A8" w:rsidP="003556A2">
            <w:pPr>
              <w:jc w:val="both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Транспортные средства</w:t>
            </w:r>
            <w:r w:rsidR="00E161E6">
              <w:rPr>
                <w:sz w:val="24"/>
                <w:szCs w:val="24"/>
              </w:rPr>
              <w:t xml:space="preserve"> (далее – ТС)</w:t>
            </w:r>
            <w:r w:rsidRPr="006360FB">
              <w:rPr>
                <w:sz w:val="24"/>
                <w:szCs w:val="24"/>
              </w:rPr>
              <w:t>, по которым отсутствуют сведения о переходе прав</w:t>
            </w:r>
          </w:p>
        </w:tc>
      </w:tr>
      <w:tr w:rsidR="002A52A8" w:rsidRPr="006360FB" w:rsidTr="002F1A4D">
        <w:trPr>
          <w:trHeight w:val="207"/>
        </w:trPr>
        <w:tc>
          <w:tcPr>
            <w:tcW w:w="852" w:type="dxa"/>
            <w:shd w:val="clear" w:color="auto" w:fill="auto"/>
          </w:tcPr>
          <w:p w:rsidR="002A52A8" w:rsidRPr="006360FB" w:rsidRDefault="002A52A8" w:rsidP="006360FB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1.2</w:t>
            </w:r>
          </w:p>
        </w:tc>
        <w:tc>
          <w:tcPr>
            <w:tcW w:w="9893" w:type="dxa"/>
            <w:shd w:val="clear" w:color="auto" w:fill="auto"/>
          </w:tcPr>
          <w:p w:rsidR="002A52A8" w:rsidRPr="006360FB" w:rsidRDefault="00E161E6" w:rsidP="00125C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</w:t>
            </w:r>
            <w:r w:rsidR="002A52A8" w:rsidRPr="006360FB">
              <w:rPr>
                <w:sz w:val="24"/>
                <w:szCs w:val="24"/>
              </w:rPr>
              <w:t>, по которым мощность скорректирована</w:t>
            </w:r>
          </w:p>
        </w:tc>
      </w:tr>
      <w:tr w:rsidR="00D16CF1" w:rsidRPr="006360FB" w:rsidTr="002F1A4D">
        <w:trPr>
          <w:trHeight w:val="1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F1" w:rsidRPr="006360FB" w:rsidRDefault="00D16CF1" w:rsidP="006360FB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1.3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F1" w:rsidRPr="006360FB" w:rsidRDefault="00E161E6" w:rsidP="00B75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</w:t>
            </w:r>
            <w:r w:rsidR="00D16CF1" w:rsidRPr="006360FB">
              <w:rPr>
                <w:sz w:val="24"/>
                <w:szCs w:val="24"/>
              </w:rPr>
              <w:t xml:space="preserve">, по которым вид </w:t>
            </w:r>
            <w:r>
              <w:rPr>
                <w:sz w:val="24"/>
                <w:szCs w:val="24"/>
              </w:rPr>
              <w:t>ТС</w:t>
            </w:r>
            <w:r w:rsidR="00D16CF1" w:rsidRPr="006360FB">
              <w:rPr>
                <w:sz w:val="24"/>
                <w:szCs w:val="24"/>
              </w:rPr>
              <w:t xml:space="preserve"> отличается от указанного в расчете за предыдущий период</w:t>
            </w:r>
          </w:p>
        </w:tc>
      </w:tr>
      <w:tr w:rsidR="002A52A8" w:rsidRPr="006360FB" w:rsidTr="002F1A4D">
        <w:trPr>
          <w:trHeight w:val="319"/>
        </w:trPr>
        <w:tc>
          <w:tcPr>
            <w:tcW w:w="852" w:type="dxa"/>
            <w:shd w:val="clear" w:color="auto" w:fill="auto"/>
          </w:tcPr>
          <w:p w:rsidR="002A52A8" w:rsidRPr="006360FB" w:rsidRDefault="00D16CF1" w:rsidP="006360FB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1.4</w:t>
            </w:r>
          </w:p>
        </w:tc>
        <w:tc>
          <w:tcPr>
            <w:tcW w:w="9893" w:type="dxa"/>
            <w:shd w:val="clear" w:color="auto" w:fill="auto"/>
          </w:tcPr>
          <w:p w:rsidR="002A52A8" w:rsidRPr="006360FB" w:rsidRDefault="002A52A8" w:rsidP="00DC696E">
            <w:pPr>
              <w:jc w:val="both"/>
              <w:rPr>
                <w:color w:val="000000"/>
                <w:sz w:val="24"/>
                <w:szCs w:val="24"/>
              </w:rPr>
            </w:pPr>
            <w:r w:rsidRPr="006360FB">
              <w:rPr>
                <w:color w:val="000000"/>
                <w:sz w:val="24"/>
                <w:szCs w:val="24"/>
              </w:rPr>
              <w:t xml:space="preserve">Физлица, по которым одновременно предоставлена </w:t>
            </w:r>
            <w:r w:rsidR="00FA13E4" w:rsidRPr="006360FB">
              <w:rPr>
                <w:color w:val="000000"/>
                <w:sz w:val="24"/>
                <w:szCs w:val="24"/>
              </w:rPr>
              <w:t xml:space="preserve">налоговая </w:t>
            </w:r>
            <w:r w:rsidRPr="006360FB">
              <w:rPr>
                <w:color w:val="000000"/>
                <w:sz w:val="24"/>
                <w:szCs w:val="24"/>
              </w:rPr>
              <w:t xml:space="preserve">льгота более чем на одно </w:t>
            </w:r>
            <w:r w:rsidR="00E161E6">
              <w:rPr>
                <w:color w:val="000000"/>
                <w:sz w:val="24"/>
                <w:szCs w:val="24"/>
              </w:rPr>
              <w:t>ТС</w:t>
            </w:r>
          </w:p>
        </w:tc>
      </w:tr>
      <w:tr w:rsidR="00D16CF1" w:rsidRPr="006360FB" w:rsidTr="002F1A4D">
        <w:trPr>
          <w:trHeight w:val="3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F1" w:rsidRPr="006360FB" w:rsidRDefault="00D16CF1" w:rsidP="006360FB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1.5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F1" w:rsidRPr="006360FB" w:rsidRDefault="00D16CF1" w:rsidP="00125CCE">
            <w:pPr>
              <w:jc w:val="both"/>
              <w:rPr>
                <w:color w:val="000000"/>
                <w:sz w:val="24"/>
                <w:szCs w:val="24"/>
              </w:rPr>
            </w:pPr>
            <w:r w:rsidRPr="006360FB">
              <w:rPr>
                <w:color w:val="000000"/>
                <w:sz w:val="24"/>
                <w:szCs w:val="24"/>
              </w:rPr>
              <w:t>Факты владения, по которым рассчитан налог за полный период при наличии отчуждения</w:t>
            </w:r>
            <w:r w:rsidR="00E161E6">
              <w:rPr>
                <w:color w:val="000000"/>
                <w:sz w:val="24"/>
                <w:szCs w:val="24"/>
              </w:rPr>
              <w:t xml:space="preserve"> ТС</w:t>
            </w:r>
            <w:r w:rsidRPr="006360FB">
              <w:rPr>
                <w:color w:val="000000"/>
                <w:sz w:val="24"/>
                <w:szCs w:val="24"/>
              </w:rPr>
              <w:t xml:space="preserve"> в </w:t>
            </w:r>
            <w:r w:rsidR="00125CCE">
              <w:rPr>
                <w:color w:val="000000"/>
                <w:sz w:val="24"/>
                <w:szCs w:val="24"/>
              </w:rPr>
              <w:t>течение</w:t>
            </w:r>
            <w:r w:rsidRPr="006360FB">
              <w:rPr>
                <w:color w:val="000000"/>
                <w:sz w:val="24"/>
                <w:szCs w:val="24"/>
              </w:rPr>
              <w:t xml:space="preserve"> периода</w:t>
            </w:r>
          </w:p>
        </w:tc>
      </w:tr>
      <w:tr w:rsidR="002A52A8" w:rsidRPr="006360FB" w:rsidTr="002F1A4D">
        <w:tc>
          <w:tcPr>
            <w:tcW w:w="852" w:type="dxa"/>
            <w:shd w:val="clear" w:color="auto" w:fill="auto"/>
          </w:tcPr>
          <w:p w:rsidR="002A52A8" w:rsidRPr="006360FB" w:rsidRDefault="00D16CF1" w:rsidP="006360FB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1.6</w:t>
            </w:r>
          </w:p>
        </w:tc>
        <w:tc>
          <w:tcPr>
            <w:tcW w:w="9893" w:type="dxa"/>
            <w:shd w:val="clear" w:color="auto" w:fill="auto"/>
          </w:tcPr>
          <w:p w:rsidR="002A52A8" w:rsidRPr="006360FB" w:rsidRDefault="002A52A8" w:rsidP="00E161E6">
            <w:pPr>
              <w:jc w:val="both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Факты владения, по которым не заполнена категория</w:t>
            </w:r>
            <w:r w:rsidR="003D0268" w:rsidRPr="006360FB">
              <w:rPr>
                <w:sz w:val="24"/>
                <w:szCs w:val="24"/>
              </w:rPr>
              <w:t xml:space="preserve"> </w:t>
            </w:r>
            <w:r w:rsidR="00E161E6">
              <w:rPr>
                <w:sz w:val="24"/>
                <w:szCs w:val="24"/>
              </w:rPr>
              <w:t>ТС</w:t>
            </w:r>
          </w:p>
        </w:tc>
      </w:tr>
      <w:tr w:rsidR="002A52A8" w:rsidRPr="006360FB" w:rsidTr="002F1A4D">
        <w:tc>
          <w:tcPr>
            <w:tcW w:w="852" w:type="dxa"/>
            <w:shd w:val="clear" w:color="auto" w:fill="auto"/>
          </w:tcPr>
          <w:p w:rsidR="002A52A8" w:rsidRPr="006360FB" w:rsidRDefault="002A52A8" w:rsidP="006360FB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1.7</w:t>
            </w:r>
          </w:p>
        </w:tc>
        <w:tc>
          <w:tcPr>
            <w:tcW w:w="9893" w:type="dxa"/>
            <w:shd w:val="clear" w:color="auto" w:fill="auto"/>
          </w:tcPr>
          <w:p w:rsidR="002A52A8" w:rsidRPr="006360FB" w:rsidRDefault="002A52A8" w:rsidP="00E161E6">
            <w:pPr>
              <w:jc w:val="both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 xml:space="preserve">Факты владения по категориям </w:t>
            </w:r>
            <w:r w:rsidR="00E161E6">
              <w:rPr>
                <w:sz w:val="24"/>
                <w:szCs w:val="24"/>
              </w:rPr>
              <w:t>ТС</w:t>
            </w:r>
          </w:p>
        </w:tc>
      </w:tr>
      <w:tr w:rsidR="002A52A8" w:rsidRPr="006360FB" w:rsidTr="002F1A4D">
        <w:tc>
          <w:tcPr>
            <w:tcW w:w="852" w:type="dxa"/>
            <w:shd w:val="clear" w:color="auto" w:fill="auto"/>
          </w:tcPr>
          <w:p w:rsidR="002A52A8" w:rsidRPr="006360FB" w:rsidRDefault="002A52A8" w:rsidP="006360FB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1.8</w:t>
            </w:r>
          </w:p>
        </w:tc>
        <w:tc>
          <w:tcPr>
            <w:tcW w:w="9893" w:type="dxa"/>
            <w:shd w:val="clear" w:color="auto" w:fill="auto"/>
          </w:tcPr>
          <w:p w:rsidR="002A52A8" w:rsidRPr="006360FB" w:rsidRDefault="002A52A8" w:rsidP="00E161E6">
            <w:pPr>
              <w:jc w:val="both"/>
              <w:rPr>
                <w:color w:val="FF0000"/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 xml:space="preserve">Факты владения по видам </w:t>
            </w:r>
            <w:r w:rsidR="00FA13E4" w:rsidRPr="006360FB">
              <w:rPr>
                <w:sz w:val="24"/>
                <w:szCs w:val="24"/>
              </w:rPr>
              <w:t xml:space="preserve">налоговых </w:t>
            </w:r>
            <w:r w:rsidRPr="006360FB">
              <w:rPr>
                <w:sz w:val="24"/>
                <w:szCs w:val="24"/>
              </w:rPr>
              <w:t>льгот</w:t>
            </w:r>
            <w:r w:rsidR="003D0268" w:rsidRPr="006360FB">
              <w:rPr>
                <w:sz w:val="24"/>
                <w:szCs w:val="24"/>
              </w:rPr>
              <w:t xml:space="preserve"> на </w:t>
            </w:r>
            <w:r w:rsidR="00E161E6">
              <w:rPr>
                <w:sz w:val="24"/>
                <w:szCs w:val="24"/>
              </w:rPr>
              <w:t>ТС</w:t>
            </w:r>
          </w:p>
        </w:tc>
      </w:tr>
      <w:tr w:rsidR="002A52A8" w:rsidRPr="006360FB" w:rsidTr="002F1A4D">
        <w:tc>
          <w:tcPr>
            <w:tcW w:w="852" w:type="dxa"/>
            <w:shd w:val="clear" w:color="auto" w:fill="auto"/>
          </w:tcPr>
          <w:p w:rsidR="002A52A8" w:rsidRPr="006360FB" w:rsidRDefault="002A52A8" w:rsidP="006360FB">
            <w:pPr>
              <w:jc w:val="center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>1.9</w:t>
            </w:r>
          </w:p>
        </w:tc>
        <w:tc>
          <w:tcPr>
            <w:tcW w:w="9893" w:type="dxa"/>
            <w:shd w:val="clear" w:color="auto" w:fill="auto"/>
          </w:tcPr>
          <w:p w:rsidR="002A52A8" w:rsidRPr="006360FB" w:rsidRDefault="002A52A8" w:rsidP="006360FB">
            <w:pPr>
              <w:jc w:val="both"/>
              <w:rPr>
                <w:sz w:val="24"/>
                <w:szCs w:val="24"/>
              </w:rPr>
            </w:pPr>
            <w:r w:rsidRPr="006360FB">
              <w:rPr>
                <w:sz w:val="24"/>
                <w:szCs w:val="24"/>
              </w:rPr>
              <w:t xml:space="preserve">Факты владения </w:t>
            </w:r>
            <w:r w:rsidR="00125CCE">
              <w:rPr>
                <w:sz w:val="24"/>
                <w:szCs w:val="24"/>
              </w:rPr>
              <w:t xml:space="preserve">ТС </w:t>
            </w:r>
            <w:r w:rsidRPr="006360FB">
              <w:rPr>
                <w:sz w:val="24"/>
                <w:szCs w:val="24"/>
              </w:rPr>
              <w:t>по ОКТМО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1.10</w:t>
            </w:r>
          </w:p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3" w:type="dxa"/>
            <w:shd w:val="clear" w:color="auto" w:fill="auto"/>
            <w:vAlign w:val="center"/>
          </w:tcPr>
          <w:p w:rsidR="00125CCE" w:rsidRPr="000E1FE8" w:rsidRDefault="00E9474F" w:rsidP="00125CCE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в текущем налоговом периоде по сравнению с предыдущим налоговым периодом (при условии полного периода владения) сумма налога изменилась</w:t>
            </w:r>
            <w:r w:rsidR="002F1A4D" w:rsidRPr="000E1FE8">
              <w:rPr>
                <w:sz w:val="24"/>
                <w:szCs w:val="24"/>
              </w:rPr>
              <w:t xml:space="preserve"> </w:t>
            </w:r>
          </w:p>
          <w:p w:rsidR="00E9474F" w:rsidRPr="000E1FE8" w:rsidRDefault="00E9474F" w:rsidP="00125CCE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 xml:space="preserve">на 10 </w:t>
            </w:r>
            <w:r w:rsidR="00F2556D" w:rsidRPr="000E1FE8">
              <w:rPr>
                <w:sz w:val="24"/>
                <w:szCs w:val="24"/>
              </w:rPr>
              <w:t xml:space="preserve">и более </w:t>
            </w:r>
            <w:r w:rsidRPr="000E1FE8">
              <w:rPr>
                <w:sz w:val="24"/>
                <w:szCs w:val="24"/>
              </w:rPr>
              <w:t>процентов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1.11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период действия кода по СНТС находится за пределами периода владения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1.12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5B1673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 xml:space="preserve">Факты владения с кодом по СНТС, </w:t>
            </w:r>
            <w:r w:rsidR="005B1673" w:rsidRPr="000E1FE8">
              <w:rPr>
                <w:sz w:val="24"/>
                <w:szCs w:val="24"/>
              </w:rPr>
              <w:t>на который</w:t>
            </w:r>
            <w:r w:rsidRPr="000E1FE8">
              <w:rPr>
                <w:sz w:val="24"/>
                <w:szCs w:val="24"/>
              </w:rPr>
              <w:t xml:space="preserve"> не назначена </w:t>
            </w:r>
            <w:r w:rsidR="00F2556D" w:rsidRPr="000E1FE8">
              <w:rPr>
                <w:sz w:val="24"/>
                <w:szCs w:val="24"/>
              </w:rPr>
              <w:t>налоговая ставка</w:t>
            </w:r>
            <w:r w:rsidR="006C2FA0" w:rsidRPr="000E1FE8">
              <w:rPr>
                <w:sz w:val="24"/>
                <w:szCs w:val="24"/>
              </w:rPr>
              <w:t xml:space="preserve"> в СЦВ НСИ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1.13</w:t>
            </w:r>
          </w:p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F2556D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 xml:space="preserve">Факты владения, по которым назначена категория по классификатору категорий </w:t>
            </w:r>
            <w:r w:rsidR="00F2556D" w:rsidRPr="000E1FE8">
              <w:rPr>
                <w:sz w:val="24"/>
                <w:szCs w:val="24"/>
              </w:rPr>
              <w:t>ТС</w:t>
            </w:r>
            <w:r w:rsidRPr="000E1FE8">
              <w:rPr>
                <w:sz w:val="24"/>
                <w:szCs w:val="24"/>
              </w:rPr>
              <w:t xml:space="preserve"> для определения налоговых ставок (КТС), по которым налоговая ставка равна нулю</w:t>
            </w:r>
          </w:p>
        </w:tc>
      </w:tr>
      <w:tr w:rsidR="00D53621" w:rsidRPr="00D53621" w:rsidTr="002F1A4D">
        <w:tc>
          <w:tcPr>
            <w:tcW w:w="852" w:type="dxa"/>
            <w:shd w:val="clear" w:color="auto" w:fill="auto"/>
          </w:tcPr>
          <w:p w:rsidR="00D53621" w:rsidRPr="000E1FE8" w:rsidRDefault="00D53621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1.14</w:t>
            </w:r>
          </w:p>
        </w:tc>
        <w:tc>
          <w:tcPr>
            <w:tcW w:w="9893" w:type="dxa"/>
            <w:shd w:val="clear" w:color="auto" w:fill="auto"/>
          </w:tcPr>
          <w:p w:rsidR="00D53621" w:rsidRPr="000E1FE8" w:rsidRDefault="00C12C2B" w:rsidP="00C12C2B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</w:t>
            </w:r>
            <w:r w:rsidR="00D53621" w:rsidRPr="000E1FE8">
              <w:rPr>
                <w:sz w:val="24"/>
                <w:szCs w:val="24"/>
              </w:rPr>
              <w:t>, по которым после проведения расчетов изменились характеристики, влияющие на сумму налога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b/>
                <w:sz w:val="24"/>
                <w:szCs w:val="24"/>
              </w:rPr>
            </w:pPr>
            <w:r w:rsidRPr="000E1FE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b/>
                <w:sz w:val="24"/>
                <w:szCs w:val="24"/>
              </w:rPr>
              <w:t>Земельный налог</w:t>
            </w:r>
          </w:p>
        </w:tc>
      </w:tr>
      <w:tr w:rsidR="009442E7" w:rsidRPr="009442E7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3556A2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Земельные участки (далее – ЗУ), по которым имеются сведения о переходе права для дополнительного анализа категории ЗУ</w:t>
            </w:r>
          </w:p>
        </w:tc>
      </w:tr>
      <w:tr w:rsidR="009442E7" w:rsidRPr="009442E7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ЗУ, категория по которым требует уточнения</w:t>
            </w:r>
          </w:p>
        </w:tc>
      </w:tr>
      <w:tr w:rsidR="009442E7" w:rsidRPr="009442E7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Анализ ЗУ, используемых в предпринимательской деятельности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2.4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Физлица, по которым одновременно предоставлена налоговая льгота более чем на один ЗУ</w:t>
            </w:r>
          </w:p>
        </w:tc>
      </w:tr>
      <w:tr w:rsidR="009442E7" w:rsidRPr="009442E7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125CCE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 xml:space="preserve">Факты владения, по которым рассчитан налог за полный период при наличии отчуждения ЗУ в </w:t>
            </w:r>
            <w:r w:rsidR="00125CCE" w:rsidRPr="000E1FE8">
              <w:rPr>
                <w:sz w:val="24"/>
                <w:szCs w:val="24"/>
              </w:rPr>
              <w:t>течение</w:t>
            </w:r>
            <w:r w:rsidRPr="000E1FE8">
              <w:rPr>
                <w:sz w:val="24"/>
                <w:szCs w:val="24"/>
              </w:rPr>
              <w:t xml:space="preserve"> периода</w:t>
            </w:r>
          </w:p>
        </w:tc>
      </w:tr>
      <w:tr w:rsidR="009442E7" w:rsidRPr="009442E7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Сверка параметров расчета по налогу для дополнительного анализа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2.7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 по категориям ЗУ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2.8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 по видам налоговых льгот на ЗУ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2.9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 xml:space="preserve">Факты владения </w:t>
            </w:r>
            <w:r w:rsidR="00125CCE" w:rsidRPr="000E1FE8">
              <w:rPr>
                <w:sz w:val="24"/>
                <w:szCs w:val="24"/>
              </w:rPr>
              <w:t xml:space="preserve">ЗУ </w:t>
            </w:r>
            <w:r w:rsidRPr="000E1FE8">
              <w:rPr>
                <w:sz w:val="24"/>
                <w:szCs w:val="24"/>
              </w:rPr>
              <w:t>по ОКТМО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2.10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F2556D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ЗУ</w:t>
            </w:r>
            <w:r w:rsidR="00E9474F" w:rsidRPr="000E1FE8">
              <w:rPr>
                <w:sz w:val="24"/>
                <w:szCs w:val="24"/>
              </w:rPr>
              <w:t>, по которым изменился вид разрешенного использования при неизменной категории земли (КЗС) и налоговой ставке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2.11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F2556D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ЗУ</w:t>
            </w:r>
            <w:r w:rsidR="00E9474F" w:rsidRPr="000E1FE8">
              <w:rPr>
                <w:sz w:val="24"/>
                <w:szCs w:val="24"/>
              </w:rPr>
              <w:t>, по которым дата записи категории по классификатору категорий земли для определения налоговых ставок меньше, чем дата записи по расчету</w:t>
            </w:r>
          </w:p>
        </w:tc>
      </w:tr>
      <w:tr w:rsidR="009442E7" w:rsidRPr="009442E7" w:rsidTr="002F1A4D">
        <w:trPr>
          <w:trHeight w:val="242"/>
        </w:trPr>
        <w:tc>
          <w:tcPr>
            <w:tcW w:w="852" w:type="dxa"/>
            <w:shd w:val="clear" w:color="auto" w:fill="auto"/>
          </w:tcPr>
          <w:p w:rsidR="00E9474F" w:rsidRPr="000E1FE8" w:rsidRDefault="00E9474F" w:rsidP="008B303B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2.12</w:t>
            </w:r>
          </w:p>
          <w:p w:rsidR="008B303B" w:rsidRPr="000E1FE8" w:rsidRDefault="008B303B" w:rsidP="008B3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F2556D" w:rsidP="00F2556D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ЗУ</w:t>
            </w:r>
            <w:r w:rsidR="00E9474F" w:rsidRPr="000E1FE8">
              <w:rPr>
                <w:sz w:val="24"/>
                <w:szCs w:val="24"/>
              </w:rPr>
              <w:t xml:space="preserve"> с кадастровой стоимостью более 300 млн. руб. с указанием налоговой ставки</w:t>
            </w:r>
          </w:p>
        </w:tc>
      </w:tr>
      <w:tr w:rsidR="00D53621" w:rsidRPr="00D53621" w:rsidTr="002F1A4D">
        <w:trPr>
          <w:trHeight w:val="242"/>
        </w:trPr>
        <w:tc>
          <w:tcPr>
            <w:tcW w:w="852" w:type="dxa"/>
            <w:shd w:val="clear" w:color="auto" w:fill="auto"/>
          </w:tcPr>
          <w:p w:rsidR="00D53621" w:rsidRPr="000E1FE8" w:rsidRDefault="00D53621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21" w:rsidRPr="000E1FE8" w:rsidRDefault="00D53621" w:rsidP="00C12C2B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после проведения расчетов изменились характеристики, влияющие на сумму налога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b/>
                <w:sz w:val="24"/>
                <w:szCs w:val="24"/>
              </w:rPr>
            </w:pPr>
            <w:r w:rsidRPr="000E1FE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3.1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3556A2">
            <w:pPr>
              <w:jc w:val="both"/>
              <w:rPr>
                <w:b/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 на объекты недвижимости (далее – ОН), включенные в перечень в соответствии со ст. 378.2 НК РФ, для анализа параметров расчета</w:t>
            </w:r>
          </w:p>
        </w:tc>
      </w:tr>
      <w:tr w:rsidR="009442E7" w:rsidRPr="009442E7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ОН, по которым вид ОН отличается от указанного в расчете за предыдущий период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3.3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не заполнена категория ОН</w:t>
            </w:r>
          </w:p>
        </w:tc>
      </w:tr>
      <w:tr w:rsidR="009442E7" w:rsidRPr="009442E7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Физлица, по которым одновременно предоставлена налоговая льгота более чем на один ОН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3.5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AE7E82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 xml:space="preserve">Факты владения, по которым рассчитан налог за полный период при наличии отчуждения ОН в </w:t>
            </w:r>
            <w:r w:rsidR="00AE7E82" w:rsidRPr="000E1FE8">
              <w:rPr>
                <w:sz w:val="24"/>
                <w:szCs w:val="24"/>
              </w:rPr>
              <w:t>течение</w:t>
            </w:r>
            <w:r w:rsidRPr="000E1FE8">
              <w:rPr>
                <w:sz w:val="24"/>
                <w:szCs w:val="24"/>
              </w:rPr>
              <w:t xml:space="preserve"> периода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3.6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 по категориям ОН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3.7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 по видам налоговых льгот на ОН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3.8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 xml:space="preserve">Факты владения </w:t>
            </w:r>
            <w:r w:rsidR="00125CCE" w:rsidRPr="000E1FE8">
              <w:rPr>
                <w:sz w:val="24"/>
                <w:szCs w:val="24"/>
              </w:rPr>
              <w:t xml:space="preserve">ОН </w:t>
            </w:r>
            <w:r w:rsidRPr="000E1FE8">
              <w:rPr>
                <w:sz w:val="24"/>
                <w:szCs w:val="24"/>
              </w:rPr>
              <w:t>по ОКТМО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3.9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период действия кода по СНТС находится за пределами периода владения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3.10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5B1673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 xml:space="preserve">Факты владения с кодом по СНТС, </w:t>
            </w:r>
            <w:r w:rsidR="005B1673" w:rsidRPr="000E1FE8">
              <w:rPr>
                <w:sz w:val="24"/>
                <w:szCs w:val="24"/>
              </w:rPr>
              <w:t>на</w:t>
            </w:r>
            <w:r w:rsidRPr="000E1FE8">
              <w:rPr>
                <w:sz w:val="24"/>
                <w:szCs w:val="24"/>
              </w:rPr>
              <w:t xml:space="preserve"> которы</w:t>
            </w:r>
            <w:r w:rsidR="005B1673" w:rsidRPr="000E1FE8">
              <w:rPr>
                <w:sz w:val="24"/>
                <w:szCs w:val="24"/>
              </w:rPr>
              <w:t>й</w:t>
            </w:r>
            <w:r w:rsidRPr="000E1FE8">
              <w:rPr>
                <w:sz w:val="24"/>
                <w:szCs w:val="24"/>
              </w:rPr>
              <w:t xml:space="preserve"> не назначена налоговая ставка</w:t>
            </w:r>
            <w:r w:rsidR="006C2FA0" w:rsidRPr="000E1FE8">
              <w:rPr>
                <w:sz w:val="24"/>
                <w:szCs w:val="24"/>
              </w:rPr>
              <w:t xml:space="preserve"> в СЦВ НСИ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5B1673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3.11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5B1673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назначена категория по классификатору категорий недвижимого имущества для определения налоговых ставок (КНС), по которым не назначена налоговая ставка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5B1673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3.12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имеется «Признак включения в Перечень по ст.378.2=0», при этом поступали сведения из органов власти субъектов РФ по форме КНД 1114414 для текущего налогового периода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5B1673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3.13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5B1673" w:rsidP="005B1673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ОН,</w:t>
            </w:r>
            <w:r w:rsidR="00E9474F" w:rsidRPr="000E1FE8">
              <w:rPr>
                <w:sz w:val="24"/>
                <w:szCs w:val="24"/>
              </w:rPr>
              <w:t xml:space="preserve"> включенные в Перечень по статье 378.2 Налогового кодекса Российской Федерации, по которым в расчете по налогу применена налоговая льгота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5B1673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3.14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2F1A4D" w:rsidP="00893900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ОН</w:t>
            </w:r>
            <w:r w:rsidR="00E9474F" w:rsidRPr="000E1FE8">
              <w:rPr>
                <w:sz w:val="24"/>
                <w:szCs w:val="24"/>
              </w:rPr>
              <w:t xml:space="preserve"> с кадастровой стоимостью более 300 млн</w:t>
            </w:r>
            <w:r w:rsidR="00733B23" w:rsidRPr="000E1FE8">
              <w:rPr>
                <w:sz w:val="24"/>
                <w:szCs w:val="24"/>
              </w:rPr>
              <w:t xml:space="preserve"> </w:t>
            </w:r>
            <w:r w:rsidR="00E9474F" w:rsidRPr="000E1FE8">
              <w:rPr>
                <w:sz w:val="24"/>
                <w:szCs w:val="24"/>
              </w:rPr>
              <w:t>руб., по которым в расчете по налогу применена налоговая льгота</w:t>
            </w:r>
          </w:p>
        </w:tc>
      </w:tr>
      <w:tr w:rsidR="00D53621" w:rsidRPr="00D53621" w:rsidTr="002F1A4D">
        <w:tc>
          <w:tcPr>
            <w:tcW w:w="852" w:type="dxa"/>
            <w:shd w:val="clear" w:color="auto" w:fill="auto"/>
          </w:tcPr>
          <w:p w:rsidR="00D53621" w:rsidRPr="000E1FE8" w:rsidRDefault="00D53621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3.15</w:t>
            </w:r>
          </w:p>
        </w:tc>
        <w:tc>
          <w:tcPr>
            <w:tcW w:w="9893" w:type="dxa"/>
            <w:shd w:val="clear" w:color="auto" w:fill="auto"/>
          </w:tcPr>
          <w:p w:rsidR="00D53621" w:rsidRPr="000E1FE8" w:rsidRDefault="00D53621" w:rsidP="00C12C2B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после проведения расчетов изменились характеристики, влияющие на сумму налога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b/>
                <w:sz w:val="24"/>
                <w:szCs w:val="24"/>
              </w:rPr>
            </w:pPr>
            <w:r w:rsidRPr="000E1FE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4F" w:rsidRPr="000E1FE8" w:rsidRDefault="00E9474F" w:rsidP="00E9474F">
            <w:pPr>
              <w:jc w:val="center"/>
              <w:rPr>
                <w:b/>
                <w:sz w:val="24"/>
                <w:szCs w:val="24"/>
              </w:rPr>
            </w:pPr>
            <w:r w:rsidRPr="000E1FE8">
              <w:rPr>
                <w:b/>
                <w:snapToGrid/>
                <w:sz w:val="24"/>
                <w:szCs w:val="24"/>
              </w:rPr>
              <w:t>Иные аналитические выборки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4.1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 с некорректным заполнением кода налогового органа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4.2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Мониторинг сроков направления налоговых уведомлений</w:t>
            </w:r>
          </w:p>
        </w:tc>
      </w:tr>
      <w:tr w:rsidR="009442E7" w:rsidRPr="009442E7" w:rsidTr="002F1A4D">
        <w:tc>
          <w:tcPr>
            <w:tcW w:w="852" w:type="dxa"/>
            <w:shd w:val="clear" w:color="auto" w:fill="auto"/>
          </w:tcPr>
          <w:p w:rsidR="00E9474F" w:rsidRPr="000E1FE8" w:rsidRDefault="00E9474F" w:rsidP="00E9474F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4.3</w:t>
            </w:r>
          </w:p>
        </w:tc>
        <w:tc>
          <w:tcPr>
            <w:tcW w:w="9893" w:type="dxa"/>
            <w:shd w:val="clear" w:color="auto" w:fill="auto"/>
          </w:tcPr>
          <w:p w:rsidR="00E9474F" w:rsidRPr="000E1FE8" w:rsidRDefault="00E9474F" w:rsidP="00E9474F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Налоговые льготы физических лиц по категориям</w:t>
            </w:r>
          </w:p>
        </w:tc>
      </w:tr>
      <w:tr w:rsidR="009442E7" w:rsidRPr="009442E7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7D3085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4.4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2F1A4D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правоустанавливающим документом является свидетельство о праве на наследство, при этом в ПОН КС нет сведений, поступивших от нотариус</w:t>
            </w:r>
            <w:r w:rsidR="002F1A4D" w:rsidRPr="000E1FE8">
              <w:rPr>
                <w:sz w:val="24"/>
                <w:szCs w:val="24"/>
              </w:rPr>
              <w:t>ов</w:t>
            </w:r>
          </w:p>
        </w:tc>
      </w:tr>
      <w:tr w:rsidR="009442E7" w:rsidRPr="009442E7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7D3085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4.5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4F" w:rsidRPr="000E1FE8" w:rsidRDefault="00E9474F" w:rsidP="007D3085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Факты владения, по которым поступили сведения от нотариусов, после даты формирования расчетов</w:t>
            </w:r>
          </w:p>
        </w:tc>
      </w:tr>
      <w:tr w:rsidR="00D53621" w:rsidRPr="00D53621" w:rsidTr="002F1A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21" w:rsidRPr="000E1FE8" w:rsidRDefault="00D53621" w:rsidP="007D3085">
            <w:pPr>
              <w:jc w:val="center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4.6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21" w:rsidRPr="000E1FE8" w:rsidRDefault="00D53621" w:rsidP="007D3085">
            <w:pPr>
              <w:jc w:val="both"/>
              <w:rPr>
                <w:sz w:val="24"/>
                <w:szCs w:val="24"/>
              </w:rPr>
            </w:pPr>
            <w:r w:rsidRPr="000E1FE8">
              <w:rPr>
                <w:sz w:val="24"/>
                <w:szCs w:val="24"/>
              </w:rPr>
              <w:t>Сведения о налоговой льготе ИП, применяющих специальные налоговые режимы, по объектам недвижимости, используемым в предпринимательской деятельности</w:t>
            </w:r>
          </w:p>
        </w:tc>
      </w:tr>
    </w:tbl>
    <w:p w:rsidR="00E12C1F" w:rsidRPr="006360FB" w:rsidRDefault="00A36609" w:rsidP="006360FB">
      <w:pPr>
        <w:jc w:val="right"/>
        <w:rPr>
          <w:sz w:val="24"/>
          <w:szCs w:val="24"/>
        </w:rPr>
      </w:pPr>
      <w:r w:rsidRPr="006360FB">
        <w:rPr>
          <w:sz w:val="24"/>
          <w:szCs w:val="24"/>
        </w:rPr>
        <w:t>».</w:t>
      </w:r>
    </w:p>
    <w:sectPr w:rsidR="00E12C1F" w:rsidRPr="006360FB" w:rsidSect="006903AE">
      <w:headerReference w:type="default" r:id="rId7"/>
      <w:pgSz w:w="11906" w:h="16838" w:code="9"/>
      <w:pgMar w:top="567" w:right="567" w:bottom="567" w:left="1134" w:header="397" w:footer="39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3A" w:rsidRDefault="00485D3A">
      <w:r>
        <w:separator/>
      </w:r>
    </w:p>
  </w:endnote>
  <w:endnote w:type="continuationSeparator" w:id="0">
    <w:p w:rsidR="00485D3A" w:rsidRDefault="0048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3A" w:rsidRDefault="00485D3A">
      <w:r>
        <w:separator/>
      </w:r>
    </w:p>
  </w:footnote>
  <w:footnote w:type="continuationSeparator" w:id="0">
    <w:p w:rsidR="00485D3A" w:rsidRDefault="0048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376817"/>
      <w:docPartObj>
        <w:docPartGallery w:val="Page Numbers (Top of Page)"/>
        <w:docPartUnique/>
      </w:docPartObj>
    </w:sdtPr>
    <w:sdtEndPr/>
    <w:sdtContent>
      <w:p w:rsidR="0089262B" w:rsidRPr="000B51CA" w:rsidRDefault="0089262B">
        <w:pPr>
          <w:pStyle w:val="a3"/>
          <w:jc w:val="center"/>
        </w:pPr>
        <w:r w:rsidRPr="0089262B">
          <w:rPr>
            <w:sz w:val="24"/>
          </w:rPr>
          <w:fldChar w:fldCharType="begin"/>
        </w:r>
        <w:r w:rsidRPr="0089262B">
          <w:rPr>
            <w:sz w:val="24"/>
          </w:rPr>
          <w:instrText>PAGE   \* MERGEFORMAT</w:instrText>
        </w:r>
        <w:r w:rsidRPr="0089262B">
          <w:rPr>
            <w:sz w:val="24"/>
          </w:rPr>
          <w:fldChar w:fldCharType="separate"/>
        </w:r>
        <w:r w:rsidR="007D5C33">
          <w:rPr>
            <w:noProof/>
            <w:sz w:val="24"/>
          </w:rPr>
          <w:t>2</w:t>
        </w:r>
        <w:r w:rsidRPr="0089262B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8"/>
    <w:rsid w:val="000016E9"/>
    <w:rsid w:val="00002E6F"/>
    <w:rsid w:val="00015BD4"/>
    <w:rsid w:val="00030196"/>
    <w:rsid w:val="000302C4"/>
    <w:rsid w:val="00051039"/>
    <w:rsid w:val="00051BFC"/>
    <w:rsid w:val="00090628"/>
    <w:rsid w:val="00095A9D"/>
    <w:rsid w:val="000968B5"/>
    <w:rsid w:val="000B51CA"/>
    <w:rsid w:val="000D3BA4"/>
    <w:rsid w:val="000D7141"/>
    <w:rsid w:val="000E1FE8"/>
    <w:rsid w:val="000F2F7A"/>
    <w:rsid w:val="00122B39"/>
    <w:rsid w:val="001239A0"/>
    <w:rsid w:val="00125CCE"/>
    <w:rsid w:val="0014650B"/>
    <w:rsid w:val="001779AA"/>
    <w:rsid w:val="001779BB"/>
    <w:rsid w:val="00191BE9"/>
    <w:rsid w:val="001928EE"/>
    <w:rsid w:val="001975D0"/>
    <w:rsid w:val="001A3F51"/>
    <w:rsid w:val="001C3ED8"/>
    <w:rsid w:val="001C5F39"/>
    <w:rsid w:val="001D7589"/>
    <w:rsid w:val="001D7E21"/>
    <w:rsid w:val="001E1BAC"/>
    <w:rsid w:val="001E65A3"/>
    <w:rsid w:val="00200E75"/>
    <w:rsid w:val="00221325"/>
    <w:rsid w:val="00251DB2"/>
    <w:rsid w:val="002525E7"/>
    <w:rsid w:val="002725BF"/>
    <w:rsid w:val="0027375C"/>
    <w:rsid w:val="002A52A8"/>
    <w:rsid w:val="002D13EA"/>
    <w:rsid w:val="002E2C19"/>
    <w:rsid w:val="002F1A4D"/>
    <w:rsid w:val="00315043"/>
    <w:rsid w:val="00333D88"/>
    <w:rsid w:val="00334779"/>
    <w:rsid w:val="003556A2"/>
    <w:rsid w:val="00391B02"/>
    <w:rsid w:val="003B5B08"/>
    <w:rsid w:val="003D0268"/>
    <w:rsid w:val="003E2F5A"/>
    <w:rsid w:val="00405B3E"/>
    <w:rsid w:val="004061B8"/>
    <w:rsid w:val="00423C59"/>
    <w:rsid w:val="00426DFD"/>
    <w:rsid w:val="00436F18"/>
    <w:rsid w:val="00444A64"/>
    <w:rsid w:val="00454DD7"/>
    <w:rsid w:val="0045729B"/>
    <w:rsid w:val="00485D3A"/>
    <w:rsid w:val="00490163"/>
    <w:rsid w:val="0049218E"/>
    <w:rsid w:val="004960B6"/>
    <w:rsid w:val="004A434F"/>
    <w:rsid w:val="004B1202"/>
    <w:rsid w:val="004C2D80"/>
    <w:rsid w:val="004C7FBC"/>
    <w:rsid w:val="00515BAC"/>
    <w:rsid w:val="00515DFD"/>
    <w:rsid w:val="00556A48"/>
    <w:rsid w:val="00564735"/>
    <w:rsid w:val="00566A0D"/>
    <w:rsid w:val="00573125"/>
    <w:rsid w:val="00581364"/>
    <w:rsid w:val="005843E4"/>
    <w:rsid w:val="005B1673"/>
    <w:rsid w:val="005D1411"/>
    <w:rsid w:val="005D6591"/>
    <w:rsid w:val="00615634"/>
    <w:rsid w:val="00622109"/>
    <w:rsid w:val="006355B4"/>
    <w:rsid w:val="00636035"/>
    <w:rsid w:val="006360FB"/>
    <w:rsid w:val="00652759"/>
    <w:rsid w:val="006709C2"/>
    <w:rsid w:val="00685B59"/>
    <w:rsid w:val="006903AE"/>
    <w:rsid w:val="006C2FA0"/>
    <w:rsid w:val="006C77CF"/>
    <w:rsid w:val="006F2FE0"/>
    <w:rsid w:val="00733B23"/>
    <w:rsid w:val="007578FE"/>
    <w:rsid w:val="007C4B1E"/>
    <w:rsid w:val="007D1F90"/>
    <w:rsid w:val="007D5C33"/>
    <w:rsid w:val="007E1914"/>
    <w:rsid w:val="007E2870"/>
    <w:rsid w:val="007E625F"/>
    <w:rsid w:val="007E7B44"/>
    <w:rsid w:val="007F27F0"/>
    <w:rsid w:val="008030F0"/>
    <w:rsid w:val="00813596"/>
    <w:rsid w:val="0081445F"/>
    <w:rsid w:val="00832732"/>
    <w:rsid w:val="008518BC"/>
    <w:rsid w:val="0089262B"/>
    <w:rsid w:val="00893900"/>
    <w:rsid w:val="008978A9"/>
    <w:rsid w:val="008A5902"/>
    <w:rsid w:val="008B08CB"/>
    <w:rsid w:val="008B2371"/>
    <w:rsid w:val="008B303B"/>
    <w:rsid w:val="008B426B"/>
    <w:rsid w:val="008C2482"/>
    <w:rsid w:val="008F46DE"/>
    <w:rsid w:val="0090065B"/>
    <w:rsid w:val="00916A87"/>
    <w:rsid w:val="00925C76"/>
    <w:rsid w:val="009442E7"/>
    <w:rsid w:val="00971A94"/>
    <w:rsid w:val="00980C27"/>
    <w:rsid w:val="009848AB"/>
    <w:rsid w:val="009C40D0"/>
    <w:rsid w:val="00A01338"/>
    <w:rsid w:val="00A030F1"/>
    <w:rsid w:val="00A33835"/>
    <w:rsid w:val="00A36609"/>
    <w:rsid w:val="00A366A9"/>
    <w:rsid w:val="00A51C82"/>
    <w:rsid w:val="00A64B89"/>
    <w:rsid w:val="00A65EBF"/>
    <w:rsid w:val="00A67598"/>
    <w:rsid w:val="00AB1ADE"/>
    <w:rsid w:val="00AD45C0"/>
    <w:rsid w:val="00AE7E82"/>
    <w:rsid w:val="00AF6304"/>
    <w:rsid w:val="00B028A1"/>
    <w:rsid w:val="00B11F05"/>
    <w:rsid w:val="00B25F63"/>
    <w:rsid w:val="00B42224"/>
    <w:rsid w:val="00B608EE"/>
    <w:rsid w:val="00B60CF3"/>
    <w:rsid w:val="00B62D46"/>
    <w:rsid w:val="00B736C4"/>
    <w:rsid w:val="00B759F7"/>
    <w:rsid w:val="00B8505E"/>
    <w:rsid w:val="00B863DD"/>
    <w:rsid w:val="00BA2D26"/>
    <w:rsid w:val="00BB19B7"/>
    <w:rsid w:val="00BB43D4"/>
    <w:rsid w:val="00BC1B52"/>
    <w:rsid w:val="00BC70A4"/>
    <w:rsid w:val="00BD4DD9"/>
    <w:rsid w:val="00BD61C3"/>
    <w:rsid w:val="00C06775"/>
    <w:rsid w:val="00C12C2B"/>
    <w:rsid w:val="00C15EA1"/>
    <w:rsid w:val="00C20031"/>
    <w:rsid w:val="00C23791"/>
    <w:rsid w:val="00C35338"/>
    <w:rsid w:val="00C375D0"/>
    <w:rsid w:val="00C605E5"/>
    <w:rsid w:val="00C624A8"/>
    <w:rsid w:val="00CA09CD"/>
    <w:rsid w:val="00CB3881"/>
    <w:rsid w:val="00CD07B1"/>
    <w:rsid w:val="00CD524C"/>
    <w:rsid w:val="00CD7DDC"/>
    <w:rsid w:val="00CE4142"/>
    <w:rsid w:val="00CE74A8"/>
    <w:rsid w:val="00D0012E"/>
    <w:rsid w:val="00D01383"/>
    <w:rsid w:val="00D04D96"/>
    <w:rsid w:val="00D16CF1"/>
    <w:rsid w:val="00D22070"/>
    <w:rsid w:val="00D3778F"/>
    <w:rsid w:val="00D52FC3"/>
    <w:rsid w:val="00D53621"/>
    <w:rsid w:val="00D55A18"/>
    <w:rsid w:val="00D62D72"/>
    <w:rsid w:val="00D756FA"/>
    <w:rsid w:val="00D81621"/>
    <w:rsid w:val="00D91DA8"/>
    <w:rsid w:val="00DA4F9A"/>
    <w:rsid w:val="00DC696E"/>
    <w:rsid w:val="00DF18B9"/>
    <w:rsid w:val="00DF216C"/>
    <w:rsid w:val="00E0396A"/>
    <w:rsid w:val="00E04377"/>
    <w:rsid w:val="00E12C1F"/>
    <w:rsid w:val="00E161E6"/>
    <w:rsid w:val="00E16FD1"/>
    <w:rsid w:val="00E87FBD"/>
    <w:rsid w:val="00E91CE0"/>
    <w:rsid w:val="00E9474F"/>
    <w:rsid w:val="00E948F3"/>
    <w:rsid w:val="00EC6DED"/>
    <w:rsid w:val="00EE4E71"/>
    <w:rsid w:val="00EE7148"/>
    <w:rsid w:val="00EF2BDC"/>
    <w:rsid w:val="00F00AEF"/>
    <w:rsid w:val="00F05418"/>
    <w:rsid w:val="00F17661"/>
    <w:rsid w:val="00F22D9C"/>
    <w:rsid w:val="00F2556D"/>
    <w:rsid w:val="00F265A0"/>
    <w:rsid w:val="00F61E37"/>
    <w:rsid w:val="00F8151B"/>
    <w:rsid w:val="00FA13E4"/>
    <w:rsid w:val="00FA7297"/>
    <w:rsid w:val="00FA7F1C"/>
    <w:rsid w:val="00FB0432"/>
    <w:rsid w:val="00FC13EB"/>
    <w:rsid w:val="00FC2CD3"/>
    <w:rsid w:val="00FD385A"/>
    <w:rsid w:val="00FD4E14"/>
    <w:rsid w:val="00FD58B2"/>
    <w:rsid w:val="00FE357D"/>
    <w:rsid w:val="00FE53BA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E552B-D359-47C1-AC2F-06E925FB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3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33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13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6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50B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002E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E6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A020-9911-4086-83AE-EE2EA931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Дорофейкин Александр Сергеевич</cp:lastModifiedBy>
  <cp:revision>2</cp:revision>
  <cp:lastPrinted>2024-07-22T15:18:00Z</cp:lastPrinted>
  <dcterms:created xsi:type="dcterms:W3CDTF">2025-02-06T13:10:00Z</dcterms:created>
  <dcterms:modified xsi:type="dcterms:W3CDTF">2025-02-06T13:10:00Z</dcterms:modified>
</cp:coreProperties>
</file>