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06C12" w14:textId="066AB4D1" w:rsidR="00F5296E" w:rsidRPr="00A34B8F" w:rsidRDefault="00A34B8F" w:rsidP="00A34B8F">
      <w:pPr>
        <w:pStyle w:val="ConsPlusNormal"/>
        <w:ind w:left="6237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4B8F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УТВЕРЖДЕНО</w:t>
      </w:r>
    </w:p>
    <w:p w14:paraId="56AED45E" w14:textId="77777777" w:rsidR="00F5296E" w:rsidRPr="00A34B8F" w:rsidRDefault="00F5296E" w:rsidP="00A34B8F">
      <w:pPr>
        <w:pStyle w:val="ConsPlusNormal"/>
        <w:ind w:left="623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4B8F">
        <w:rPr>
          <w:rFonts w:ascii="Times New Roman" w:hAnsi="Times New Roman" w:cs="Times New Roman"/>
          <w:color w:val="000000" w:themeColor="text1"/>
          <w:sz w:val="24"/>
          <w:szCs w:val="24"/>
        </w:rPr>
        <w:t>приказом ФНС России</w:t>
      </w:r>
    </w:p>
    <w:p w14:paraId="0EEDA715" w14:textId="0BF52106" w:rsidR="00A34B8F" w:rsidRPr="00A34B8F" w:rsidRDefault="00113ED0" w:rsidP="00A34B8F">
      <w:pPr>
        <w:pStyle w:val="ConsPlusNormal"/>
        <w:ind w:left="623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4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6D1400" w:rsidRPr="00A34B8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011D64" w:rsidRPr="00011D6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</w:t>
      </w:r>
      <w:r w:rsidR="00011D64" w:rsidRPr="00011D6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2</w:t>
      </w:r>
      <w:r w:rsidR="006D1400" w:rsidRPr="00A34B8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A34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</w:t>
      </w:r>
      <w:r w:rsidR="00011D6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12</w:t>
      </w:r>
      <w:r w:rsidRPr="00A34B8F">
        <w:rPr>
          <w:rFonts w:ascii="Times New Roman" w:hAnsi="Times New Roman" w:cs="Times New Roman"/>
          <w:color w:val="000000" w:themeColor="text1"/>
          <w:sz w:val="24"/>
          <w:szCs w:val="24"/>
        </w:rPr>
        <w:t>_____ 2023</w:t>
      </w:r>
      <w:r w:rsidR="006D1400" w:rsidRPr="00A34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296E" w:rsidRPr="00A34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</w:p>
    <w:p w14:paraId="0C15EE39" w14:textId="3A03E03A" w:rsidR="00F5296E" w:rsidRPr="00A34B8F" w:rsidRDefault="006D1400" w:rsidP="00A34B8F">
      <w:pPr>
        <w:pStyle w:val="ConsPlusNormal"/>
        <w:ind w:left="623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4B8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F5296E" w:rsidRPr="00A34B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D64" w:rsidRPr="00011D6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ЕД-7-15/989</w:t>
      </w:r>
      <w:r w:rsidR="00011D64" w:rsidRPr="00011D6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@</w:t>
      </w:r>
      <w:r w:rsidR="00F5296E" w:rsidRPr="00011D6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</w:t>
      </w:r>
      <w:bookmarkStart w:id="0" w:name="_GoBack"/>
      <w:bookmarkEnd w:id="0"/>
      <w:r w:rsidR="00F5296E" w:rsidRPr="00011D6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__</w:t>
      </w:r>
      <w:r w:rsidR="00A34B8F" w:rsidRPr="00011D6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_____</w:t>
      </w:r>
    </w:p>
    <w:p w14:paraId="67520E13" w14:textId="77777777" w:rsidR="00A34B8F" w:rsidRPr="00113ED0" w:rsidRDefault="00A34B8F" w:rsidP="00A34B8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7C80DF0" w14:textId="77777777" w:rsidR="00F5296E" w:rsidRPr="00591F83" w:rsidRDefault="00F5296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28"/>
      <w:bookmarkEnd w:id="1"/>
      <w:r w:rsidRPr="00591F83">
        <w:rPr>
          <w:rFonts w:ascii="Times New Roman" w:hAnsi="Times New Roman" w:cs="Times New Roman"/>
          <w:sz w:val="26"/>
          <w:szCs w:val="26"/>
        </w:rPr>
        <w:t>ПОЛОЖЕНИЕ</w:t>
      </w:r>
    </w:p>
    <w:p w14:paraId="51F2EBF5" w14:textId="77777777" w:rsidR="00A34B8F" w:rsidRDefault="00560B62" w:rsidP="00560B62">
      <w:pPr>
        <w:pStyle w:val="Default"/>
        <w:jc w:val="center"/>
        <w:rPr>
          <w:rFonts w:eastAsiaTheme="minorEastAsia"/>
          <w:b/>
          <w:color w:val="000000" w:themeColor="text1"/>
          <w:sz w:val="26"/>
          <w:szCs w:val="26"/>
          <w:lang w:eastAsia="ru-RU"/>
        </w:rPr>
      </w:pPr>
      <w:r>
        <w:rPr>
          <w:rFonts w:eastAsiaTheme="minorEastAsia"/>
          <w:b/>
          <w:color w:val="000000" w:themeColor="text1"/>
          <w:sz w:val="26"/>
          <w:szCs w:val="26"/>
          <w:lang w:eastAsia="ru-RU"/>
        </w:rPr>
        <w:t>о государственной информационной системе</w:t>
      </w:r>
      <w:r w:rsidR="00F5296E" w:rsidRPr="00560B62">
        <w:rPr>
          <w:rFonts w:eastAsiaTheme="minorEastAsia"/>
          <w:b/>
          <w:color w:val="000000" w:themeColor="text1"/>
          <w:sz w:val="26"/>
          <w:szCs w:val="26"/>
          <w:lang w:eastAsia="ru-RU"/>
        </w:rPr>
        <w:t xml:space="preserve"> </w:t>
      </w:r>
    </w:p>
    <w:p w14:paraId="30CB87EE" w14:textId="6F52F5E9" w:rsidR="00560B62" w:rsidRPr="00560B62" w:rsidRDefault="00560B62" w:rsidP="00560B62">
      <w:pPr>
        <w:pStyle w:val="Default"/>
        <w:jc w:val="center"/>
        <w:rPr>
          <w:rFonts w:eastAsiaTheme="minorEastAsia"/>
          <w:b/>
          <w:color w:val="000000" w:themeColor="text1"/>
          <w:sz w:val="26"/>
          <w:szCs w:val="26"/>
          <w:lang w:eastAsia="ru-RU"/>
        </w:rPr>
      </w:pPr>
      <w:r w:rsidRPr="00560B62">
        <w:rPr>
          <w:rFonts w:eastAsiaTheme="minorEastAsia"/>
          <w:b/>
          <w:color w:val="000000" w:themeColor="text1"/>
          <w:sz w:val="26"/>
          <w:szCs w:val="26"/>
          <w:lang w:eastAsia="ru-RU"/>
        </w:rPr>
        <w:t>«Интегрированная система администрирования косвенных налогов</w:t>
      </w:r>
    </w:p>
    <w:p w14:paraId="0B2A83D7" w14:textId="77777777" w:rsidR="00F5296E" w:rsidRPr="00560B62" w:rsidRDefault="00560B62" w:rsidP="00560B6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60B62">
        <w:rPr>
          <w:rFonts w:ascii="Times New Roman" w:hAnsi="Times New Roman" w:cs="Times New Roman"/>
          <w:color w:val="000000" w:themeColor="text1"/>
          <w:sz w:val="26"/>
          <w:szCs w:val="26"/>
        </w:rPr>
        <w:t>Российской Федерации и Республики Беларусь (ИСА КН)»</w:t>
      </w:r>
    </w:p>
    <w:p w14:paraId="7910826E" w14:textId="77777777" w:rsidR="00560B62" w:rsidRPr="00113ED0" w:rsidRDefault="00560B62" w:rsidP="00A34B8F">
      <w:pPr>
        <w:pStyle w:val="ConsPlusTitle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968A010" w14:textId="77777777" w:rsidR="00F5296E" w:rsidRPr="00560B62" w:rsidRDefault="00F5296E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I. Общие положения</w:t>
      </w:r>
    </w:p>
    <w:p w14:paraId="0DD14116" w14:textId="77777777" w:rsidR="00F5296E" w:rsidRPr="00113ED0" w:rsidRDefault="00F5296E" w:rsidP="00A34B8F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FBA901B" w14:textId="0CA617EC" w:rsidR="00F5296E" w:rsidRPr="00113ED0" w:rsidRDefault="00F5296E" w:rsidP="00735237">
      <w:pPr>
        <w:pStyle w:val="Default"/>
        <w:ind w:firstLine="567"/>
        <w:jc w:val="both"/>
        <w:rPr>
          <w:color w:val="000000" w:themeColor="text1"/>
          <w:sz w:val="26"/>
          <w:szCs w:val="26"/>
        </w:rPr>
      </w:pPr>
      <w:r w:rsidRPr="00113ED0">
        <w:rPr>
          <w:color w:val="000000" w:themeColor="text1"/>
          <w:sz w:val="26"/>
          <w:szCs w:val="26"/>
        </w:rPr>
        <w:t xml:space="preserve">1. Настоящее Положение определяет назначение и задачи </w:t>
      </w:r>
      <w:r w:rsidR="004719E5" w:rsidRPr="00113ED0">
        <w:rPr>
          <w:color w:val="000000" w:themeColor="text1"/>
          <w:sz w:val="26"/>
          <w:szCs w:val="26"/>
        </w:rPr>
        <w:t xml:space="preserve">государственной информационной системы </w:t>
      </w:r>
      <w:r w:rsidR="00735237" w:rsidRPr="00735237">
        <w:rPr>
          <w:color w:val="000000" w:themeColor="text1"/>
          <w:sz w:val="26"/>
          <w:szCs w:val="26"/>
        </w:rPr>
        <w:t>«Интегрированная система администрирования косвенных налогов</w:t>
      </w:r>
      <w:r w:rsidR="00735237">
        <w:rPr>
          <w:color w:val="000000" w:themeColor="text1"/>
          <w:sz w:val="26"/>
          <w:szCs w:val="26"/>
        </w:rPr>
        <w:t xml:space="preserve"> </w:t>
      </w:r>
      <w:r w:rsidR="00735237" w:rsidRPr="00560B62">
        <w:rPr>
          <w:color w:val="000000" w:themeColor="text1"/>
          <w:sz w:val="26"/>
          <w:szCs w:val="26"/>
        </w:rPr>
        <w:t xml:space="preserve">Российской Федерации и Республики Беларусь </w:t>
      </w:r>
      <w:r w:rsidRPr="00113ED0">
        <w:rPr>
          <w:color w:val="000000" w:themeColor="text1"/>
          <w:sz w:val="26"/>
          <w:szCs w:val="26"/>
        </w:rPr>
        <w:t xml:space="preserve">(далее </w:t>
      </w:r>
      <w:r w:rsidR="00591F83">
        <w:rPr>
          <w:color w:val="000000" w:themeColor="text1"/>
          <w:sz w:val="26"/>
          <w:szCs w:val="26"/>
        </w:rPr>
        <w:t>–</w:t>
      </w:r>
      <w:r w:rsidRPr="00113ED0">
        <w:rPr>
          <w:color w:val="000000" w:themeColor="text1"/>
          <w:sz w:val="26"/>
          <w:szCs w:val="26"/>
        </w:rPr>
        <w:t xml:space="preserve"> </w:t>
      </w:r>
      <w:r w:rsidR="00591F83">
        <w:rPr>
          <w:color w:val="000000" w:themeColor="text1"/>
          <w:sz w:val="26"/>
          <w:szCs w:val="26"/>
        </w:rPr>
        <w:t>ГИС </w:t>
      </w:r>
      <w:r w:rsidR="004719E5" w:rsidRPr="00113ED0">
        <w:rPr>
          <w:color w:val="000000" w:themeColor="text1"/>
          <w:sz w:val="26"/>
          <w:szCs w:val="26"/>
        </w:rPr>
        <w:t>«</w:t>
      </w:r>
      <w:r w:rsidR="00F8209B" w:rsidRPr="00113ED0">
        <w:rPr>
          <w:color w:val="000000" w:themeColor="text1"/>
          <w:sz w:val="26"/>
          <w:szCs w:val="26"/>
        </w:rPr>
        <w:t>ИСА</w:t>
      </w:r>
      <w:r w:rsidR="004719E5" w:rsidRPr="00113ED0">
        <w:rPr>
          <w:color w:val="000000" w:themeColor="text1"/>
          <w:sz w:val="26"/>
          <w:szCs w:val="26"/>
        </w:rPr>
        <w:t xml:space="preserve"> КН»</w:t>
      </w:r>
      <w:r w:rsidRPr="00113ED0">
        <w:rPr>
          <w:color w:val="000000" w:themeColor="text1"/>
          <w:sz w:val="26"/>
          <w:szCs w:val="26"/>
        </w:rPr>
        <w:t xml:space="preserve">), структуру и основные функции </w:t>
      </w:r>
      <w:r w:rsidR="004719E5" w:rsidRPr="00113ED0">
        <w:rPr>
          <w:color w:val="000000" w:themeColor="text1"/>
          <w:sz w:val="26"/>
          <w:szCs w:val="26"/>
        </w:rPr>
        <w:t>ГИС «</w:t>
      </w:r>
      <w:r w:rsidR="00F8209B" w:rsidRPr="00113ED0">
        <w:rPr>
          <w:color w:val="000000" w:themeColor="text1"/>
          <w:sz w:val="26"/>
          <w:szCs w:val="26"/>
        </w:rPr>
        <w:t>ИСА</w:t>
      </w:r>
      <w:r w:rsidR="004719E5" w:rsidRPr="00113ED0">
        <w:rPr>
          <w:color w:val="000000" w:themeColor="text1"/>
          <w:sz w:val="26"/>
          <w:szCs w:val="26"/>
        </w:rPr>
        <w:t xml:space="preserve"> КН»</w:t>
      </w:r>
      <w:r w:rsidRPr="00113ED0">
        <w:rPr>
          <w:color w:val="000000" w:themeColor="text1"/>
          <w:sz w:val="26"/>
          <w:szCs w:val="26"/>
        </w:rPr>
        <w:t xml:space="preserve">, пользователей </w:t>
      </w:r>
      <w:r w:rsidR="004719E5" w:rsidRPr="00113ED0">
        <w:rPr>
          <w:color w:val="000000" w:themeColor="text1"/>
          <w:sz w:val="26"/>
          <w:szCs w:val="26"/>
        </w:rPr>
        <w:t>ГИС «</w:t>
      </w:r>
      <w:r w:rsidR="00F8209B" w:rsidRPr="00113ED0">
        <w:rPr>
          <w:color w:val="000000" w:themeColor="text1"/>
          <w:sz w:val="26"/>
          <w:szCs w:val="26"/>
        </w:rPr>
        <w:t>ИСА</w:t>
      </w:r>
      <w:r w:rsidR="004719E5" w:rsidRPr="00113ED0">
        <w:rPr>
          <w:color w:val="000000" w:themeColor="text1"/>
          <w:sz w:val="26"/>
          <w:szCs w:val="26"/>
        </w:rPr>
        <w:t xml:space="preserve"> КН»</w:t>
      </w:r>
      <w:r w:rsidRPr="00113ED0">
        <w:rPr>
          <w:color w:val="000000" w:themeColor="text1"/>
          <w:sz w:val="26"/>
          <w:szCs w:val="26"/>
        </w:rPr>
        <w:t xml:space="preserve">, порядок обеспечения доступа к </w:t>
      </w:r>
      <w:r w:rsidR="004719E5" w:rsidRPr="00113ED0">
        <w:rPr>
          <w:color w:val="000000" w:themeColor="text1"/>
          <w:sz w:val="26"/>
          <w:szCs w:val="26"/>
        </w:rPr>
        <w:t>ГИС «</w:t>
      </w:r>
      <w:r w:rsidR="00F8209B" w:rsidRPr="00113ED0">
        <w:rPr>
          <w:color w:val="000000" w:themeColor="text1"/>
          <w:sz w:val="26"/>
          <w:szCs w:val="26"/>
        </w:rPr>
        <w:t>ИСА</w:t>
      </w:r>
      <w:r w:rsidR="004719E5" w:rsidRPr="00113ED0">
        <w:rPr>
          <w:color w:val="000000" w:themeColor="text1"/>
          <w:sz w:val="26"/>
          <w:szCs w:val="26"/>
        </w:rPr>
        <w:t xml:space="preserve"> КН»</w:t>
      </w:r>
      <w:r w:rsidRPr="00113ED0">
        <w:rPr>
          <w:color w:val="000000" w:themeColor="text1"/>
          <w:sz w:val="26"/>
          <w:szCs w:val="26"/>
        </w:rPr>
        <w:t xml:space="preserve">, правовой статус программно-технических средств </w:t>
      </w:r>
      <w:r w:rsidR="004719E5" w:rsidRPr="00113ED0">
        <w:rPr>
          <w:color w:val="000000" w:themeColor="text1"/>
          <w:sz w:val="26"/>
          <w:szCs w:val="26"/>
        </w:rPr>
        <w:t>ГИС «</w:t>
      </w:r>
      <w:r w:rsidR="00F8209B" w:rsidRPr="00113ED0">
        <w:rPr>
          <w:color w:val="000000" w:themeColor="text1"/>
          <w:sz w:val="26"/>
          <w:szCs w:val="26"/>
        </w:rPr>
        <w:t>ИСА</w:t>
      </w:r>
      <w:r w:rsidR="004719E5" w:rsidRPr="00113ED0">
        <w:rPr>
          <w:color w:val="000000" w:themeColor="text1"/>
          <w:sz w:val="26"/>
          <w:szCs w:val="26"/>
        </w:rPr>
        <w:t xml:space="preserve"> КН»</w:t>
      </w:r>
      <w:r w:rsidRPr="00113ED0">
        <w:rPr>
          <w:color w:val="000000" w:themeColor="text1"/>
          <w:sz w:val="26"/>
          <w:szCs w:val="26"/>
        </w:rPr>
        <w:t xml:space="preserve">, правила информационного взаимодействия </w:t>
      </w:r>
      <w:r w:rsidR="004719E5" w:rsidRPr="00113ED0">
        <w:rPr>
          <w:color w:val="000000" w:themeColor="text1"/>
          <w:sz w:val="26"/>
          <w:szCs w:val="26"/>
        </w:rPr>
        <w:t>ГИС «</w:t>
      </w:r>
      <w:r w:rsidR="00F8209B" w:rsidRPr="00113ED0">
        <w:rPr>
          <w:color w:val="000000" w:themeColor="text1"/>
          <w:sz w:val="26"/>
          <w:szCs w:val="26"/>
        </w:rPr>
        <w:t>ИСА</w:t>
      </w:r>
      <w:r w:rsidR="004719E5" w:rsidRPr="00113ED0">
        <w:rPr>
          <w:color w:val="000000" w:themeColor="text1"/>
          <w:sz w:val="26"/>
          <w:szCs w:val="26"/>
        </w:rPr>
        <w:t xml:space="preserve"> КН»</w:t>
      </w:r>
      <w:r w:rsidRPr="00113ED0">
        <w:rPr>
          <w:color w:val="000000" w:themeColor="text1"/>
          <w:sz w:val="26"/>
          <w:szCs w:val="26"/>
        </w:rPr>
        <w:t xml:space="preserve"> с иными информационными системами.</w:t>
      </w:r>
    </w:p>
    <w:p w14:paraId="23372E9B" w14:textId="77777777" w:rsidR="00F5296E" w:rsidRPr="00113ED0" w:rsidRDefault="00F5296E" w:rsidP="00A34B8F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703BF23" w14:textId="77777777" w:rsidR="00F5296E" w:rsidRPr="00113ED0" w:rsidRDefault="00F5296E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II. Назначение и задачи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</w:p>
    <w:p w14:paraId="05C8587E" w14:textId="77777777" w:rsidR="00F5296E" w:rsidRPr="00113ED0" w:rsidRDefault="00F5296E" w:rsidP="00A34B8F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1F784C8" w14:textId="26AE9990" w:rsidR="00F5296E" w:rsidRPr="00113ED0" w:rsidRDefault="00A34B8F" w:rsidP="00483EA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2. 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представляет с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обой информационную систему ФНС 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России, </w:t>
      </w:r>
      <w:r w:rsidR="00CF73A4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посредством которо</w:t>
      </w:r>
      <w:r w:rsidR="00113ED0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CF73A4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происходит автоматизированное сопоставление сведений о покупках и продажах, со сведениями из налоговых деклараций по налогу на добавленную стоимость (далее - НДС) </w:t>
      </w:r>
      <w:r w:rsidR="00735237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совершенных налогоплательщиками Республики Беларусь и Российской Федерации (далее - Стороны), </w:t>
      </w:r>
      <w:r w:rsidR="00CF73A4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с целью установления расхождений по НДС, формируются последовательные цепочки сделок (хозяйственных операций), в которых установлены расхождения по НДС (д</w:t>
      </w:r>
      <w:r w:rsidR="00436417">
        <w:rPr>
          <w:rFonts w:ascii="Times New Roman" w:hAnsi="Times New Roman" w:cs="Times New Roman"/>
          <w:color w:val="000000" w:themeColor="text1"/>
          <w:sz w:val="26"/>
          <w:szCs w:val="26"/>
        </w:rPr>
        <w:t>алее - автоматический контроль)</w:t>
      </w:r>
      <w:r w:rsidR="00CF73A4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3FADD089" w14:textId="7CE9096B" w:rsidR="00F5296E" w:rsidRPr="00113ED0" w:rsidRDefault="00A34B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3. 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создана </w:t>
      </w:r>
      <w:r w:rsidR="00C007A2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с целью повышения эффективности администрирования налога на добавленную стоимость, в том числе в отношении трансграничных операций,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007A2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 также 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реализации полномочий и решения задач, определенных </w:t>
      </w:r>
      <w:r w:rsidR="00C007A2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Договором</w:t>
      </w:r>
      <w:r w:rsidR="00456D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56DB5" w:rsidRPr="00456DB5">
        <w:rPr>
          <w:rFonts w:ascii="Times New Roman" w:hAnsi="Times New Roman" w:cs="Times New Roman"/>
          <w:color w:val="000000" w:themeColor="text1"/>
          <w:sz w:val="26"/>
          <w:szCs w:val="26"/>
        </w:rPr>
        <w:t>между Российской Федерацией и Республикой Беларусь об общих принципах налог</w:t>
      </w:r>
      <w:r w:rsidR="00456DB5">
        <w:rPr>
          <w:rFonts w:ascii="Times New Roman" w:hAnsi="Times New Roman" w:cs="Times New Roman"/>
          <w:color w:val="000000" w:themeColor="text1"/>
          <w:sz w:val="26"/>
          <w:szCs w:val="26"/>
        </w:rPr>
        <w:t>ообложения по косвенным налогам от</w:t>
      </w:r>
      <w:r w:rsidR="00456DB5" w:rsidRPr="00456D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56DB5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456DB5" w:rsidRPr="00456DB5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456DB5">
        <w:rPr>
          <w:rFonts w:ascii="Times New Roman" w:hAnsi="Times New Roman" w:cs="Times New Roman"/>
          <w:color w:val="000000" w:themeColor="text1"/>
          <w:sz w:val="26"/>
          <w:szCs w:val="26"/>
        </w:rPr>
        <w:t>.10.</w:t>
      </w:r>
      <w:r w:rsidR="00456DB5" w:rsidRPr="00456DB5">
        <w:rPr>
          <w:rFonts w:ascii="Times New Roman" w:hAnsi="Times New Roman" w:cs="Times New Roman"/>
          <w:color w:val="000000" w:themeColor="text1"/>
          <w:sz w:val="26"/>
          <w:szCs w:val="26"/>
        </w:rPr>
        <w:t>2022</w:t>
      </w:r>
      <w:r w:rsidR="00456DB5">
        <w:rPr>
          <w:rFonts w:ascii="Times New Roman" w:hAnsi="Times New Roman" w:cs="Times New Roman"/>
          <w:color w:val="000000" w:themeColor="text1"/>
          <w:sz w:val="26"/>
          <w:szCs w:val="26"/>
        </w:rPr>
        <w:t> года</w:t>
      </w:r>
      <w:r w:rsidR="00C007A2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456D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0A25F68F" w14:textId="77777777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направлена на решение следующих задач:</w:t>
      </w:r>
    </w:p>
    <w:p w14:paraId="6D7076CE" w14:textId="04A47D32" w:rsidR="00F5296E" w:rsidRPr="00113ED0" w:rsidRDefault="00A34B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а) </w:t>
      </w:r>
      <w:r w:rsidR="00CF73A4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повышение эффективности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F73A4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деятельности сторон Договора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путем упрощения процедур </w:t>
      </w:r>
      <w:r w:rsidR="00CF73A4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взаимодействия 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ФНС России </w:t>
      </w:r>
      <w:r w:rsidR="00CF73A4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 МНС</w:t>
      </w:r>
      <w:r w:rsidR="00AF5D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Республики</w:t>
      </w:r>
      <w:r w:rsidR="00CF73A4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Беларус</w:t>
      </w:r>
      <w:r w:rsidR="00AF5D41">
        <w:rPr>
          <w:rFonts w:ascii="Times New Roman" w:hAnsi="Times New Roman" w:cs="Times New Roman"/>
          <w:color w:val="000000" w:themeColor="text1"/>
          <w:sz w:val="26"/>
          <w:szCs w:val="26"/>
        </w:rPr>
        <w:t>ь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0E8AB925" w14:textId="77777777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б) создание единого информационного массива</w:t>
      </w:r>
      <w:r w:rsidR="00B73C63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73C63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сторон Договора </w:t>
      </w:r>
      <w:r w:rsidR="00CF73A4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целью </w:t>
      </w:r>
      <w:r w:rsidR="00B73C63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расширения перечня доступных источников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информации;</w:t>
      </w:r>
    </w:p>
    <w:p w14:paraId="7AED811A" w14:textId="77777777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в) гарантированное соблюдение </w:t>
      </w:r>
      <w:r w:rsidR="00B73C63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процедур,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73C63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регламентированных Договором, в части 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налогового администрирования, качество и сроки их реализации;</w:t>
      </w:r>
    </w:p>
    <w:p w14:paraId="047EB949" w14:textId="77777777" w:rsidR="00B73C63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г) </w:t>
      </w:r>
      <w:r w:rsidR="00B73C63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обеспечение автоматизированного контроля цепочек сделок (хозяйственных операций) с участием трансграничной операции осуществляется по совершенным налогоплательщиками Сторон Договора; </w:t>
      </w:r>
    </w:p>
    <w:p w14:paraId="128DFA9F" w14:textId="2A17F11A" w:rsidR="00F5296E" w:rsidRPr="00113ED0" w:rsidRDefault="003D7D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д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) обеспечение контроля над налоговой деятельностью налогоплательщик</w:t>
      </w:r>
      <w:r w:rsidR="00B73C63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ов 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путем создания единого и достоверного ресурса</w:t>
      </w:r>
      <w:r w:rsidR="00B73C63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6BD46347" w14:textId="75154021" w:rsidR="00F5296E" w:rsidRPr="00113ED0" w:rsidRDefault="003D7D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повышение качества контрольной работы, в том числе за счет </w:t>
      </w:r>
      <w:r w:rsidR="00DE2CA8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гармонизации налогового и таможенного законодательства России и Белоруссии;</w:t>
      </w:r>
    </w:p>
    <w:p w14:paraId="4DF17980" w14:textId="7629EDED" w:rsidR="00F5296E" w:rsidRPr="00113ED0" w:rsidRDefault="003D7D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ж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) повышение качества принятия решений, анализа и прогнозирования за счет создания аналитических инструментов, позволяющих проводить анализ и прогнозирование налоговых поступлений с учетом макроэкономических показателей и внешних факторов.</w:t>
      </w:r>
    </w:p>
    <w:p w14:paraId="43CF141E" w14:textId="77777777" w:rsidR="00F5296E" w:rsidRPr="00113ED0" w:rsidRDefault="00F5296E" w:rsidP="00A34B8F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A439CF6" w14:textId="77777777" w:rsidR="00F5296E" w:rsidRPr="00113ED0" w:rsidRDefault="00F5296E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III. Пользователи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</w:p>
    <w:p w14:paraId="0EE96FF3" w14:textId="77777777" w:rsidR="00F5296E" w:rsidRPr="00113ED0" w:rsidRDefault="00F5296E" w:rsidP="00A34B8F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C786404" w14:textId="77777777" w:rsidR="00F5296E" w:rsidRPr="00113ED0" w:rsidRDefault="00F529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 Пользователями информационных ресурсов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являются:</w:t>
      </w:r>
    </w:p>
    <w:p w14:paraId="21A1C3C6" w14:textId="77777777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а) центральный аппарат ФНС России, территориальные налоговые органы - управления ФНС России по субъектам Российской Федерации, межрегиональные инспекции ФНС России, инспекции ФНС России по районам, районам в городах, городам без районного деления, инспекции ФНС России межрайонного уровня (далее - налоговые органы);</w:t>
      </w:r>
    </w:p>
    <w:p w14:paraId="55E03FFF" w14:textId="77777777" w:rsidR="00C007A2" w:rsidRPr="00113ED0" w:rsidRDefault="003352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б</w:t>
      </w:r>
      <w:r w:rsidR="00C007A2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DE2CA8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компетентные органы Республики Беларусь.</w:t>
      </w:r>
    </w:p>
    <w:p w14:paraId="1703F4E7" w14:textId="77777777" w:rsidR="00F5296E" w:rsidRPr="00113ED0" w:rsidRDefault="00F5296E" w:rsidP="00A34B8F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DD6FE8A" w14:textId="77777777" w:rsidR="00F5296E" w:rsidRPr="00113ED0" w:rsidRDefault="00F5296E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IV. Основные принципы построения и функции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</w:p>
    <w:p w14:paraId="0BEFA597" w14:textId="77777777" w:rsidR="00F5296E" w:rsidRPr="00113ED0" w:rsidRDefault="00F5296E" w:rsidP="00A34B8F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3B040D7" w14:textId="77777777" w:rsidR="00F5296E" w:rsidRPr="00113ED0" w:rsidRDefault="00F5296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6. Основными принципами построения</w:t>
      </w:r>
      <w:r w:rsidR="00DE2CA8" w:rsidRPr="00113ED0">
        <w:rPr>
          <w:rFonts w:ascii="Times New Roman" w:hAnsi="Times New Roman" w:cs="Times New Roman"/>
          <w:sz w:val="26"/>
          <w:szCs w:val="26"/>
        </w:rPr>
        <w:t xml:space="preserve"> и функции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являются:</w:t>
      </w:r>
    </w:p>
    <w:p w14:paraId="1BB42750" w14:textId="77777777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а) систематизация сбора, хранения и использования информации при выполнении налоговыми органами полномочий, возложенных на </w:t>
      </w:r>
      <w:r w:rsidR="00DE2CA8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налоговые органы стран Договора</w:t>
      </w:r>
      <w:r w:rsidR="005739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части</w:t>
      </w:r>
      <w:r w:rsidR="005739A5" w:rsidRPr="005739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739A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сопоставлени</w:t>
      </w:r>
      <w:r w:rsidR="005739A5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5739A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сведений о покупках и продажах, со сведениями из налоговых деклараций по налогу на добавленную стоимость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6954EC2C" w14:textId="77777777" w:rsidR="00F5296E" w:rsidRPr="00113ED0" w:rsidRDefault="005739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б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актуальность и достоверность информации, содержащейся в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79F53217" w14:textId="77777777" w:rsidR="00F5296E" w:rsidRPr="00113ED0" w:rsidRDefault="005739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адаптируемость состава информации, содержащейся в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, к изменяющимся требованиям пользователей и законодательства;</w:t>
      </w:r>
    </w:p>
    <w:p w14:paraId="4E8FA1F4" w14:textId="77777777" w:rsidR="00F5296E" w:rsidRPr="00113ED0" w:rsidRDefault="005739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единство используемых в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терминов, нормативно-справочной информации, системы показателей и регламентной отчетности;</w:t>
      </w:r>
    </w:p>
    <w:p w14:paraId="7744E262" w14:textId="77777777" w:rsidR="00F5296E" w:rsidRPr="00113ED0" w:rsidRDefault="005739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д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единство стандартов, технологий, форматов всех элементов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28ADB427" w14:textId="77777777" w:rsidR="00F5296E" w:rsidRPr="00113ED0" w:rsidRDefault="005739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) исполнение требований обеспечения информационной безопасности;</w:t>
      </w:r>
    </w:p>
    <w:p w14:paraId="2AE4FB09" w14:textId="01EF67E7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7.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обеспечивает </w:t>
      </w:r>
      <w:r w:rsidR="00527F18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интегрирование сведений о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деятельности ФНС России</w:t>
      </w:r>
      <w:r w:rsidR="00163DF0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МНС</w:t>
      </w:r>
      <w:r w:rsidR="00AF5D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Республики</w:t>
      </w:r>
      <w:r w:rsidR="00163DF0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Беларус</w:t>
      </w:r>
      <w:r w:rsidR="00AF5D41">
        <w:rPr>
          <w:rFonts w:ascii="Times New Roman" w:hAnsi="Times New Roman" w:cs="Times New Roman"/>
          <w:color w:val="000000" w:themeColor="text1"/>
          <w:sz w:val="26"/>
          <w:szCs w:val="26"/>
        </w:rPr>
        <w:t>ь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выполняемым функциям, определяемым </w:t>
      </w:r>
      <w:r w:rsidR="00DE2CA8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оложением </w:t>
      </w:r>
      <w:r w:rsidR="00DE2CA8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Договора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, и представлена компонентами, выполняющими функции по:</w:t>
      </w:r>
    </w:p>
    <w:p w14:paraId="2D7F4AF5" w14:textId="77777777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а) сбору, систематизации, обработке, хранению данных и предоставлению информации, содержащейся в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, осуществлению форматно-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логического контроля данных, выявлению несогласованности и расхождения данных, поступивших из различных источников, и проведению гармонизации информации, содержащейся в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076B65CF" w14:textId="77777777" w:rsidR="00F5296E" w:rsidRPr="00113ED0" w:rsidRDefault="00893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б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централизованному ведению и предоставлению доступа к реестрам, справочникам и классификаторам, используемым в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, и формированию данных, необходимых для выполнения функций, возложенных на налоговые органы, и принятия управленческих решений;</w:t>
      </w:r>
    </w:p>
    <w:p w14:paraId="3E2D70A5" w14:textId="77777777" w:rsidR="00F5296E" w:rsidRPr="00113ED0" w:rsidRDefault="00893B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сопоставлению и анализу информации, содержащейся в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, а также обеспечению информационно-аналитической поддержки принятия управленческих решений, в том числе с использованием средств мониторинга, оценки и контроля информации, содержащейся в информационных ресурсах налоговых органов;</w:t>
      </w:r>
    </w:p>
    <w:p w14:paraId="7047377D" w14:textId="77777777" w:rsidR="00F5296E" w:rsidRPr="00113ED0" w:rsidRDefault="00F5296E" w:rsidP="00A34B8F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728B689" w14:textId="77777777" w:rsidR="00F5296E" w:rsidRPr="00113ED0" w:rsidRDefault="00F5296E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V. Компонентный состав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</w:p>
    <w:p w14:paraId="6FEF96FC" w14:textId="77777777" w:rsidR="00F5296E" w:rsidRPr="00113ED0" w:rsidRDefault="00F5296E" w:rsidP="00A34B8F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5802D11" w14:textId="77777777" w:rsidR="006D1400" w:rsidRPr="006D1400" w:rsidRDefault="00F5296E" w:rsidP="00A34B8F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8. </w:t>
      </w:r>
      <w:r w:rsidR="006D1400" w:rsidRPr="006D1400">
        <w:rPr>
          <w:rFonts w:ascii="Times New Roman" w:hAnsi="Times New Roman" w:cs="Times New Roman"/>
          <w:color w:val="000000" w:themeColor="text1"/>
          <w:sz w:val="26"/>
          <w:szCs w:val="26"/>
        </w:rPr>
        <w:t>ГИС «ИСА КН» состоит из трех сегментов:</w:t>
      </w:r>
    </w:p>
    <w:p w14:paraId="314DD831" w14:textId="77777777" w:rsidR="006D1400" w:rsidRPr="006D1400" w:rsidRDefault="006D1400" w:rsidP="00613F6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D1400">
        <w:rPr>
          <w:rFonts w:ascii="Times New Roman" w:hAnsi="Times New Roman" w:cs="Times New Roman"/>
          <w:color w:val="000000" w:themeColor="text1"/>
          <w:sz w:val="26"/>
          <w:szCs w:val="26"/>
        </w:rPr>
        <w:t>1)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6D1400">
        <w:rPr>
          <w:rFonts w:ascii="Times New Roman" w:hAnsi="Times New Roman" w:cs="Times New Roman"/>
          <w:color w:val="000000" w:themeColor="text1"/>
          <w:sz w:val="26"/>
          <w:szCs w:val="26"/>
        </w:rPr>
        <w:t>Аналитического сегмента Государственной информационной системы «Интегрированная система администрирования косвенных налогов Российской Федерации и Республики Беларусь» (АС ГИС «ИСА КН»);</w:t>
      </w:r>
    </w:p>
    <w:p w14:paraId="126BA2AD" w14:textId="77777777" w:rsidR="006D1400" w:rsidRPr="006D1400" w:rsidRDefault="006D1400" w:rsidP="00613F6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D1400">
        <w:rPr>
          <w:rFonts w:ascii="Times New Roman" w:hAnsi="Times New Roman" w:cs="Times New Roman"/>
          <w:color w:val="000000" w:themeColor="text1"/>
          <w:sz w:val="26"/>
          <w:szCs w:val="26"/>
        </w:rPr>
        <w:t>2)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6D1400">
        <w:rPr>
          <w:rFonts w:ascii="Times New Roman" w:hAnsi="Times New Roman" w:cs="Times New Roman"/>
          <w:color w:val="000000" w:themeColor="text1"/>
          <w:sz w:val="26"/>
          <w:szCs w:val="26"/>
        </w:rPr>
        <w:t>Национального сегмента Республики Беларусь Государственной информационной системы «Интегрированная система администрирования косвенных налогов Российской Федерации и Республики Беларусь» (НС РБ ГИС «ИСА КН»);</w:t>
      </w:r>
    </w:p>
    <w:p w14:paraId="798C8C58" w14:textId="201C87A4" w:rsidR="00F5296E" w:rsidRDefault="006D1400" w:rsidP="00A34B8F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D1400">
        <w:rPr>
          <w:rFonts w:ascii="Times New Roman" w:hAnsi="Times New Roman" w:cs="Times New Roman"/>
          <w:color w:val="000000" w:themeColor="text1"/>
          <w:sz w:val="26"/>
          <w:szCs w:val="26"/>
        </w:rPr>
        <w:t>3)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6D1400">
        <w:rPr>
          <w:rFonts w:ascii="Times New Roman" w:hAnsi="Times New Roman" w:cs="Times New Roman"/>
          <w:color w:val="000000" w:themeColor="text1"/>
          <w:sz w:val="26"/>
          <w:szCs w:val="26"/>
        </w:rPr>
        <w:t>Национального сегмента Российской Федерации Государственной информационной системы «Интегрированная система администрирования косвенных налогов Российской Федерации и Республики Беларусь» (НС РФ ГИС «ИСА КН»). НС РФ ГИС «ИСА КН» состоит из ПП «Контроль НДС</w:t>
      </w:r>
      <w:r w:rsidR="00591F83">
        <w:rPr>
          <w:rFonts w:ascii="Times New Roman" w:hAnsi="Times New Roman" w:cs="Times New Roman"/>
          <w:color w:val="000000" w:themeColor="text1"/>
          <w:sz w:val="26"/>
          <w:szCs w:val="26"/>
        </w:rPr>
        <w:t>», ЕИАП и ПК </w:t>
      </w:r>
      <w:r w:rsidRPr="006D14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«ТС Обмен НП»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АИС «Налог-3» </w:t>
      </w:r>
      <w:r w:rsidRPr="006D1400">
        <w:rPr>
          <w:rFonts w:ascii="Times New Roman" w:hAnsi="Times New Roman" w:cs="Times New Roman"/>
          <w:color w:val="000000" w:themeColor="text1"/>
          <w:sz w:val="26"/>
          <w:szCs w:val="26"/>
        </w:rPr>
        <w:t>в части технологических процессов, касающихся ГИС «ИСА КН».</w:t>
      </w:r>
    </w:p>
    <w:p w14:paraId="75352DE1" w14:textId="77777777" w:rsidR="00613F63" w:rsidRPr="00113ED0" w:rsidRDefault="00613F63" w:rsidP="00A34B8F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FF10368" w14:textId="77777777" w:rsidR="00F5296E" w:rsidRPr="00113ED0" w:rsidRDefault="00F5296E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VI. Внешнее информационное взаимодействие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</w:p>
    <w:p w14:paraId="7C1C74EF" w14:textId="77777777" w:rsidR="00F5296E" w:rsidRPr="00113ED0" w:rsidRDefault="00F5296E" w:rsidP="00A34B8F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ABEF1F4" w14:textId="7EAA6BA2" w:rsidR="00F5296E" w:rsidRPr="00113ED0" w:rsidRDefault="00A34B8F" w:rsidP="00A34B8F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9. 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Информационное взаимодействие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иных информационных систем осуществляется на </w:t>
      </w:r>
      <w:r w:rsidR="00D34137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государственном, </w:t>
      </w:r>
      <w:r w:rsidR="00613F63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федеральном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уровнях.</w:t>
      </w:r>
    </w:p>
    <w:p w14:paraId="3A5504AB" w14:textId="77777777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 информационным взаимодействием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иных информационных систем в настоящем Положении понимается совокупность информационных процессов, направленных на получение и использование </w:t>
      </w:r>
      <w:r w:rsidR="008634FA">
        <w:rPr>
          <w:rFonts w:ascii="Times New Roman" w:hAnsi="Times New Roman" w:cs="Times New Roman"/>
          <w:color w:val="000000" w:themeColor="text1"/>
          <w:sz w:val="26"/>
          <w:szCs w:val="26"/>
        </w:rPr>
        <w:t>ГИС 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информации, содержащейся в иных информационных системах, и использование такой информации в электронной форме в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 также на получение и использование пользователями иных информационных систем информации, содержащейся в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AA0E498" w14:textId="5A330EED" w:rsidR="00F5296E" w:rsidRPr="00113ED0" w:rsidRDefault="00A34B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10. 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Информационное взаимодействие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иных информационных систем осуществляется с использованием технических и программных средств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основании обмена электронными документами (информационными запросами и информационными сообщениями), направляемыми участниками информационного взаимодействия.</w:t>
      </w:r>
    </w:p>
    <w:p w14:paraId="396E7835" w14:textId="1BF56492" w:rsidR="00F5296E" w:rsidRPr="00113ED0" w:rsidRDefault="00A34B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11. 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Информационное взаимодействие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иными информационными системами осуществляется с обеспечением следующих требований:</w:t>
      </w:r>
    </w:p>
    <w:p w14:paraId="5E064CB0" w14:textId="77777777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а) защита передаваемой информации от неправомерного доступа, уничтожения, модификации, блокирования, копирования, распространения, иных неправомерных действий с момента передачи этой информации из иной информационной системы и до момента ее поступления в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32B8E80F" w14:textId="77777777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б) организация доступа к информации в случаях и в порядке, предусмотренных законодательством Российской Федерации</w:t>
      </w:r>
      <w:r w:rsidR="0034059D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законодательством Республики Беларусь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7AAB6568" w14:textId="77777777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в) фиксация даты, времени и участников всех действий и операций, осуществляемых в рамках информационного взаимодействия, а также возможность предоставления сведений, позволяющих восстановить историю информационного взаимодействия;</w:t>
      </w:r>
    </w:p>
    <w:p w14:paraId="1C5E3E72" w14:textId="77777777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г) незамедлительное информирование владельцев информационных систем, взаимодействующих с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о сбоях и нарушениях в работе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иных информационных систем, которые могут повлечь нарушение сроков и качества предоставления и (или) получения информации, а также о нарушении требований обеспечения информационной безопасности, определенных настоящим Положением;</w:t>
      </w:r>
    </w:p>
    <w:p w14:paraId="668E5209" w14:textId="77777777" w:rsidR="00F5296E" w:rsidRPr="00113ED0" w:rsidRDefault="00F5296E" w:rsidP="005E22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д) незамедлительная реализация мер по устранению выявленных сбоев и нарушений функционирования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случаев нарушения требований обеспече</w:t>
      </w:r>
      <w:r w:rsidR="005E2246">
        <w:rPr>
          <w:rFonts w:ascii="Times New Roman" w:hAnsi="Times New Roman" w:cs="Times New Roman"/>
          <w:color w:val="000000" w:themeColor="text1"/>
          <w:sz w:val="26"/>
          <w:szCs w:val="26"/>
        </w:rPr>
        <w:t>ния информационной безопасности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CEE0D11" w14:textId="77777777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12. Технологические средства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обеспечивают единство нормативно-справочной информации, содержащейся в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включая справочники и классификаторы, используемые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378314C" w14:textId="77777777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Перечень справочников и классификаторов, используемых в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 также порядок их формирования и ведения в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устанавливаются ФНС России</w:t>
      </w:r>
      <w:r w:rsidR="005E22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МНС Республики Беларусь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5080EA5" w14:textId="77777777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Размещение и ведение справочников и классификаторов, используемых в рамках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, осуществляется в специализированных средствах ведения нормативно-справочной информации.</w:t>
      </w:r>
    </w:p>
    <w:p w14:paraId="6126A835" w14:textId="77777777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13. Технические и программные средства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обеспечивают техническую защиту информации, содержащейся в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, посредством:</w:t>
      </w:r>
    </w:p>
    <w:p w14:paraId="230FD20C" w14:textId="77777777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а) аутентификации и авторизации пользователей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осуществляющих формирование, размещение, изменение и удаление информации, а также действий по техническому и организационному сопровождению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30F9D334" w14:textId="03A9F8B1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б) ведения электронных журналов учета операций, выполненных с помощью технических и программных средств, позволяющих обеспечивать учет всех действий по размещению, изменению информации, фиксировать точное время, содержание изменений и сведения о пользователе, осуществившем изменения;</w:t>
      </w:r>
    </w:p>
    <w:p w14:paraId="7B28383F" w14:textId="77777777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в) применения средств обеспечения бесперебойного питания, резервирования, восстановления и дублирования (зеркалирования) информации, обеспечивающих возможность восстановления информации;</w:t>
      </w:r>
    </w:p>
    <w:p w14:paraId="5102B83B" w14:textId="332420F2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г) защиты информации от несанкционированного распространения, уничтожения, модификации и блокирования доступа к ней, а также от иных неправомерных действий;</w:t>
      </w:r>
    </w:p>
    <w:p w14:paraId="70628646" w14:textId="77777777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д) сохранения копий информации и электронных журналов учета операций в соответствии с регламентами резервного копирования, установленными в ФНС России.</w:t>
      </w:r>
    </w:p>
    <w:p w14:paraId="0EC61947" w14:textId="77777777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14. Технические и программные средства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части защиты информации, содержащейся в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, соответствуют:</w:t>
      </w:r>
    </w:p>
    <w:p w14:paraId="60C4775B" w14:textId="533657FB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а)</w:t>
      </w:r>
      <w:r w:rsidR="00FA7DE0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Федеральному </w:t>
      </w:r>
      <w:hyperlink r:id="rId6">
        <w:r w:rsidRPr="00113ED0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закону</w:t>
        </w:r>
      </w:hyperlink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</w:t>
      </w:r>
      <w:r w:rsidR="00FA7DE0" w:rsidRPr="00FA7D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27.07.2006 </w:t>
      </w:r>
      <w:r w:rsidR="005E2246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A34B8F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149-ФЗ </w:t>
      </w:r>
      <w:r w:rsidR="005E2246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Об информации, информационных технологиях и защите информации</w:t>
      </w:r>
      <w:r w:rsidR="005E2246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6C23D198" w14:textId="77777777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б) Федеральному </w:t>
      </w:r>
      <w:hyperlink r:id="rId7">
        <w:r w:rsidRPr="00113ED0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закону</w:t>
        </w:r>
      </w:hyperlink>
      <w:r w:rsidR="005E22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</w:t>
      </w:r>
      <w:r w:rsidR="00FA7DE0" w:rsidRPr="00FA7D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27.07.2006 </w:t>
      </w:r>
      <w:r w:rsidR="005E2246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FA7DE0" w:rsidRPr="00FA7D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152-ФЗ </w:t>
      </w:r>
      <w:r w:rsidR="005E2246">
        <w:rPr>
          <w:rFonts w:ascii="Times New Roman" w:hAnsi="Times New Roman" w:cs="Times New Roman"/>
          <w:color w:val="000000" w:themeColor="text1"/>
          <w:sz w:val="26"/>
          <w:szCs w:val="26"/>
        </w:rPr>
        <w:t>«О персональных данных»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352CB7DE" w14:textId="77777777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в) </w:t>
      </w:r>
      <w:hyperlink r:id="rId8">
        <w:r w:rsidRPr="00113ED0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постановлению</w:t>
        </w:r>
      </w:hyperlink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Правительства Российской Федерации от</w:t>
      </w:r>
      <w:r w:rsidR="005E2246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01.11.2012 </w:t>
      </w:r>
      <w:r w:rsidR="005E2246">
        <w:rPr>
          <w:rFonts w:ascii="Times New Roman" w:hAnsi="Times New Roman" w:cs="Times New Roman"/>
          <w:color w:val="000000" w:themeColor="text1"/>
          <w:sz w:val="26"/>
          <w:szCs w:val="26"/>
        </w:rPr>
        <w:t>№ 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1119 </w:t>
      </w:r>
      <w:r w:rsidR="005E2246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Требований к защите персональных данных при их обработке в информационных системах персональны</w:t>
      </w:r>
      <w:r w:rsidR="005E2246">
        <w:rPr>
          <w:rFonts w:ascii="Times New Roman" w:hAnsi="Times New Roman" w:cs="Times New Roman"/>
          <w:color w:val="000000" w:themeColor="text1"/>
          <w:sz w:val="26"/>
          <w:szCs w:val="26"/>
        </w:rPr>
        <w:t>х данных»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- Постановление </w:t>
      </w:r>
      <w:r w:rsidR="005E2246">
        <w:rPr>
          <w:rFonts w:ascii="Times New Roman" w:hAnsi="Times New Roman" w:cs="Times New Roman"/>
          <w:color w:val="000000" w:themeColor="text1"/>
          <w:sz w:val="26"/>
          <w:szCs w:val="26"/>
        </w:rPr>
        <w:t>№ 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1119 от</w:t>
      </w:r>
      <w:r w:rsidR="005E2246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01.11.2012);</w:t>
      </w:r>
    </w:p>
    <w:p w14:paraId="0F969F09" w14:textId="77777777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г) </w:t>
      </w:r>
      <w:hyperlink r:id="rId9">
        <w:r w:rsidRPr="00113ED0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приказу</w:t>
        </w:r>
      </w:hyperlink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ФСТЭК России от</w:t>
      </w:r>
      <w:r w:rsidR="005E2246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11.02.2013 </w:t>
      </w:r>
      <w:r w:rsidR="005E2246">
        <w:rPr>
          <w:rFonts w:ascii="Times New Roman" w:hAnsi="Times New Roman" w:cs="Times New Roman"/>
          <w:color w:val="000000" w:themeColor="text1"/>
          <w:sz w:val="26"/>
          <w:szCs w:val="26"/>
        </w:rPr>
        <w:t>№ 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17 </w:t>
      </w:r>
      <w:r w:rsidR="005E2246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Требований о защите информации, не составляющей государственную тайну, содержащейся в государственных информационных системах</w:t>
      </w:r>
      <w:r w:rsidR="005E2246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- приказ ФСТЭК </w:t>
      </w:r>
      <w:r w:rsidR="005E2246">
        <w:rPr>
          <w:rFonts w:ascii="Times New Roman" w:hAnsi="Times New Roman" w:cs="Times New Roman"/>
          <w:color w:val="000000" w:themeColor="text1"/>
          <w:sz w:val="26"/>
          <w:szCs w:val="26"/>
        </w:rPr>
        <w:t>№ 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17 от</w:t>
      </w:r>
      <w:r w:rsidR="005E2246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11.02.2013);</w:t>
      </w:r>
    </w:p>
    <w:p w14:paraId="205FD884" w14:textId="77777777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д) </w:t>
      </w:r>
      <w:hyperlink r:id="rId10">
        <w:r w:rsidRPr="00113ED0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приказу</w:t>
        </w:r>
      </w:hyperlink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ФСТЭК России от</w:t>
      </w:r>
      <w:r w:rsidR="005E2246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18.02.2013 </w:t>
      </w:r>
      <w:r w:rsidR="005E2246">
        <w:rPr>
          <w:rFonts w:ascii="Times New Roman" w:hAnsi="Times New Roman" w:cs="Times New Roman"/>
          <w:color w:val="000000" w:themeColor="text1"/>
          <w:sz w:val="26"/>
          <w:szCs w:val="26"/>
        </w:rPr>
        <w:t>№ 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21 </w:t>
      </w:r>
      <w:r w:rsidR="00246563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</w:t>
      </w:r>
      <w:r w:rsidR="00246563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1801F4EE" w14:textId="77777777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е) нормативно-методическим документам ФСТЭК России по обеспечению безопасности информации в ключевых системах информационной инфраструктуры;</w:t>
      </w:r>
    </w:p>
    <w:p w14:paraId="1E1E120C" w14:textId="77777777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ж) техническим требованиям к взаимодействию информационных систем в единой системе межведомственного электронного взаимодействия, утвержденным Министерством связи и массовых коммуникаций Российской Федерации.</w:t>
      </w:r>
    </w:p>
    <w:p w14:paraId="02A72A0F" w14:textId="77777777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15. Технические и программные средства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обеспечивают:</w:t>
      </w:r>
    </w:p>
    <w:p w14:paraId="620530CD" w14:textId="77777777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а) Круглосуточную (за исключением времени на проведение регламентного обслуживания) доступность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получения и использования (в том числе в форме открытых данных) размещенной в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информации;</w:t>
      </w:r>
    </w:p>
    <w:p w14:paraId="7C2E20E2" w14:textId="77777777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б) авторизацию зарегистрированных в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пользователей с использованием специализированных средств управления доступом;</w:t>
      </w:r>
    </w:p>
    <w:p w14:paraId="10B06AFA" w14:textId="77777777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в) проведение регулярного мониторинга работоспособности и доступности 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функций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5B04A973" w14:textId="77777777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г) возможность поиска и получения пользователями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текстовой информации и агрегированных статистических данных;</w:t>
      </w:r>
    </w:p>
    <w:p w14:paraId="5CE57632" w14:textId="77777777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д) разделение автоматизируемых функций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требующие интерактивного взаимодействия пользователей с системой и не требующие такого взаимодействия, выполняемые "налоговым автоматом";</w:t>
      </w:r>
    </w:p>
    <w:p w14:paraId="69F438B3" w14:textId="77777777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е) автоматизированную проверку данных о налогоплательщике по данным, содержащимся в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, и немедленное уведомление инспектора о возможных нарушениях законодательства;</w:t>
      </w:r>
    </w:p>
    <w:p w14:paraId="59301161" w14:textId="77777777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ж) возможность наращивания функциональных и технологических возможностей в части числа и объемов решаемых задач, типов и числа взаимодействующих информационных систем, адаптации к различным изменениям;</w:t>
      </w:r>
    </w:p>
    <w:p w14:paraId="37B158EC" w14:textId="7583AC77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16. </w:t>
      </w:r>
      <w:r w:rsidR="004D5096">
        <w:rPr>
          <w:rFonts w:ascii="Times New Roman" w:hAnsi="Times New Roman" w:cs="Times New Roman"/>
          <w:color w:val="000000" w:themeColor="text1"/>
          <w:sz w:val="26"/>
          <w:szCs w:val="26"/>
        </w:rPr>
        <w:t>Д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оступ </w:t>
      </w:r>
      <w:r w:rsidR="004D50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данным </w:t>
      </w:r>
      <w:r w:rsidR="004D5096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ГИС «ИСА КН» </w:t>
      </w:r>
      <w:r w:rsidR="004D5096">
        <w:rPr>
          <w:rFonts w:ascii="Times New Roman" w:hAnsi="Times New Roman" w:cs="Times New Roman"/>
          <w:color w:val="000000" w:themeColor="text1"/>
          <w:sz w:val="26"/>
          <w:szCs w:val="26"/>
        </w:rPr>
        <w:t>обеспечивается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пользователям на русском языке.</w:t>
      </w:r>
    </w:p>
    <w:p w14:paraId="29AD15CD" w14:textId="77777777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17. Дополнительные (специальные) требования к технологическим, техническим, программным и лингвистическим средствам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 также подсистем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, устанавливаются ФНС России.</w:t>
      </w:r>
    </w:p>
    <w:p w14:paraId="702A188F" w14:textId="77777777" w:rsidR="00F5296E" w:rsidRPr="00113ED0" w:rsidRDefault="00F5296E" w:rsidP="00A34B8F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9FD23E8" w14:textId="77777777" w:rsidR="00F5296E" w:rsidRPr="00113ED0" w:rsidRDefault="00F5296E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VII</w:t>
      </w:r>
      <w:r w:rsidR="00443C3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Функциональная структура 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налогового администрирования</w:t>
      </w:r>
    </w:p>
    <w:p w14:paraId="1F573BCC" w14:textId="77777777" w:rsidR="00F5296E" w:rsidRPr="00113ED0" w:rsidRDefault="00F5296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рамках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</w:p>
    <w:p w14:paraId="709DC3A5" w14:textId="77777777" w:rsidR="00F5296E" w:rsidRPr="00113ED0" w:rsidRDefault="00F5296E" w:rsidP="00A34B8F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F67762B" w14:textId="77777777" w:rsidR="00443C35" w:rsidRPr="00113ED0" w:rsidRDefault="00F5296E" w:rsidP="00443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855D1">
        <w:rPr>
          <w:rFonts w:ascii="Times New Roman" w:hAnsi="Times New Roman" w:cs="Times New Roman"/>
          <w:sz w:val="26"/>
          <w:szCs w:val="26"/>
        </w:rPr>
        <w:t xml:space="preserve">18. </w:t>
      </w:r>
      <w:r w:rsidR="00AF5D41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443C3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 КН</w:t>
      </w:r>
      <w:r w:rsidR="00AF5D41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443C3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осуществляет автоматический контроль НДС по сделкам (хозяйственным операциям), совершенным налогоплательщиками Сторон Союзного государства, выявляет высокорисковые трансграничные операции.</w:t>
      </w:r>
    </w:p>
    <w:p w14:paraId="6F2D38BE" w14:textId="77777777" w:rsidR="00443C35" w:rsidRPr="00113ED0" w:rsidRDefault="00AF5D41" w:rsidP="00443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443C3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 КН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443C3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состоит из Аналитического сегмента, Национального сегмента Российской Федерации и Национального сегмента Республики Беларусь.</w:t>
      </w:r>
    </w:p>
    <w:p w14:paraId="34E6CB3C" w14:textId="513B2A9E" w:rsidR="00443C35" w:rsidRPr="00113ED0" w:rsidRDefault="00443C35" w:rsidP="00443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а) Аналитический сегмент </w:t>
      </w:r>
      <w:r w:rsidR="00AF5D41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 КН</w:t>
      </w:r>
      <w:r w:rsidR="00AF5D41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изолированный сегмент </w:t>
      </w:r>
      <w:r w:rsidR="00591F83">
        <w:rPr>
          <w:rFonts w:ascii="Times New Roman" w:hAnsi="Times New Roman" w:cs="Times New Roman"/>
          <w:color w:val="000000" w:themeColor="text1"/>
          <w:sz w:val="26"/>
          <w:szCs w:val="26"/>
        </w:rPr>
        <w:t>ГИС </w:t>
      </w:r>
      <w:r w:rsidR="00AF5D41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 КН</w:t>
      </w:r>
      <w:r w:rsidR="00AF5D41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предназначенный для обработки данных, полученных через национальные сегменты </w:t>
      </w:r>
      <w:r w:rsidR="00AF5D41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 КН</w:t>
      </w:r>
      <w:r w:rsidR="00AF5D41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 Смежных информационных систем Сторон. Промышленная эксплуатация Аналитического сегмента </w:t>
      </w:r>
      <w:r w:rsidR="00AF5D41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 КН</w:t>
      </w:r>
      <w:r w:rsidR="00AF5D41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осуществляется на серверных мощностях, расположенных на территории Российской Федерации. Решением Сторон или по их поручению решением правительств Сторон может быть определен иной порядок размещения серверных мощностей;</w:t>
      </w:r>
    </w:p>
    <w:p w14:paraId="150F7A2B" w14:textId="77777777" w:rsidR="00443C35" w:rsidRPr="00113ED0" w:rsidRDefault="00443C35" w:rsidP="00443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б) Национальный сегмент Республики Беларусь </w:t>
      </w:r>
      <w:r w:rsidR="00AF5D41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 КН</w:t>
      </w:r>
      <w:r w:rsidR="00AF5D41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изолированный сегмент </w:t>
      </w:r>
      <w:r w:rsidR="00AF5D41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 КН</w:t>
      </w:r>
      <w:r w:rsidR="00AF5D41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предназначенный для интеграции со </w:t>
      </w:r>
      <w:r w:rsidR="00FA7DE0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межными информационными системами Белорусской Стороны и работы ее сотрудников;</w:t>
      </w:r>
    </w:p>
    <w:p w14:paraId="0DCE6E09" w14:textId="77777777" w:rsidR="00443C35" w:rsidRPr="00113ED0" w:rsidRDefault="00443C35" w:rsidP="00443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в) Национальный сегмент Российской Федерации </w:t>
      </w:r>
      <w:r w:rsidR="00AF5D41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 КН</w:t>
      </w:r>
      <w:r w:rsidR="00AF5D41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изолированный компонент АИС </w:t>
      </w:r>
      <w:r w:rsidR="00AF5D41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Налог-3</w:t>
      </w:r>
      <w:r w:rsidR="00AF5D41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предназначенный для интеграции со </w:t>
      </w:r>
      <w:r w:rsidR="00FA7DE0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межными информационными системами Российской Стороны и работы ее сотрудников.</w:t>
      </w:r>
    </w:p>
    <w:p w14:paraId="435FFB67" w14:textId="77777777" w:rsidR="00443C35" w:rsidRPr="00113ED0" w:rsidRDefault="00443C35" w:rsidP="00443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г) Национальные сегменты </w:t>
      </w:r>
      <w:r w:rsidR="00AF5D41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 КН</w:t>
      </w:r>
      <w:r w:rsidR="00AF5D41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разворачиваются на территории каждой Стороны исполнителем работ по ее созданию.</w:t>
      </w:r>
    </w:p>
    <w:p w14:paraId="543C77BB" w14:textId="77777777" w:rsidR="00443C35" w:rsidRPr="00113ED0" w:rsidRDefault="00443C35" w:rsidP="00443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д) Промышленная эксплуатация национальных сегментов </w:t>
      </w:r>
      <w:r w:rsidR="00AF5D41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 КН</w:t>
      </w:r>
      <w:r w:rsidR="00AF5D41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осуществляется на серверных мощностях, расположенных на территории каждой из Сторон.</w:t>
      </w:r>
    </w:p>
    <w:p w14:paraId="2ECA2E8E" w14:textId="4F0C6BF8" w:rsidR="00F5296E" w:rsidRPr="00113ED0" w:rsidRDefault="00F855D1" w:rsidP="00443C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855D1">
        <w:rPr>
          <w:rFonts w:ascii="Times New Roman" w:hAnsi="Times New Roman" w:cs="Times New Roman"/>
          <w:sz w:val="26"/>
          <w:szCs w:val="26"/>
        </w:rPr>
        <w:t>19</w:t>
      </w:r>
      <w:r w:rsidR="00F5296E" w:rsidRPr="00F855D1">
        <w:rPr>
          <w:rFonts w:ascii="Times New Roman" w:hAnsi="Times New Roman" w:cs="Times New Roman"/>
          <w:sz w:val="26"/>
          <w:szCs w:val="26"/>
        </w:rPr>
        <w:t xml:space="preserve">. </w:t>
      </w:r>
      <w:r w:rsidR="00443C3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Компетентные органы Сторон предоставляют в </w:t>
      </w:r>
      <w:r w:rsidR="00AF5D41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443C3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 КН</w:t>
      </w:r>
      <w:r w:rsidR="00AF5D41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443C3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определенные Договором данные в отношении налогоплательщиков НДС Сторон, совершивших на территории Сторон сделки по реализации (приобретению) товаров (работ, услуг), имущественных прав, а также представивших налоговые декларации по НДС.</w:t>
      </w:r>
    </w:p>
    <w:p w14:paraId="1D68CD76" w14:textId="77777777" w:rsidR="00F5296E" w:rsidRPr="00113ED0" w:rsidRDefault="00F5296E" w:rsidP="00A34B8F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89EF378" w14:textId="77777777" w:rsidR="00F5296E" w:rsidRPr="00113ED0" w:rsidRDefault="00F5296E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VIII. Порядок обеспечения доступа и организации работы</w:t>
      </w:r>
    </w:p>
    <w:p w14:paraId="64EF26FF" w14:textId="77777777" w:rsidR="00F5296E" w:rsidRPr="00113ED0" w:rsidRDefault="00F5296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</w:p>
    <w:p w14:paraId="45B7EDC3" w14:textId="77777777" w:rsidR="00F5296E" w:rsidRPr="00113ED0" w:rsidRDefault="00F5296E" w:rsidP="00A34B8F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C29259C" w14:textId="2F403236" w:rsidR="00F5296E" w:rsidRPr="00113ED0" w:rsidRDefault="00F855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855D1">
        <w:rPr>
          <w:rFonts w:ascii="Times New Roman" w:hAnsi="Times New Roman" w:cs="Times New Roman"/>
          <w:sz w:val="26"/>
          <w:szCs w:val="26"/>
        </w:rPr>
        <w:t>20</w:t>
      </w:r>
      <w:r w:rsidR="00F5296E" w:rsidRPr="00F855D1">
        <w:rPr>
          <w:rFonts w:ascii="Times New Roman" w:hAnsi="Times New Roman" w:cs="Times New Roman"/>
          <w:sz w:val="26"/>
          <w:szCs w:val="26"/>
        </w:rPr>
        <w:t>.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Доступ к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предоставляется пользователям системы с использованием специализированных средств управления доступом.</w:t>
      </w:r>
    </w:p>
    <w:p w14:paraId="1194AE5D" w14:textId="575305E3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F855D1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Регистрация в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пользователей налоговых органов и подведомственных ФНС России </w:t>
      </w:r>
      <w:r w:rsidR="00443C3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МНС </w:t>
      </w:r>
      <w:r w:rsidR="00AF5D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Республики </w:t>
      </w:r>
      <w:r w:rsidR="00443C3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Беларус</w:t>
      </w:r>
      <w:r w:rsidR="00AF5D41">
        <w:rPr>
          <w:rFonts w:ascii="Times New Roman" w:hAnsi="Times New Roman" w:cs="Times New Roman"/>
          <w:color w:val="000000" w:themeColor="text1"/>
          <w:sz w:val="26"/>
          <w:szCs w:val="26"/>
        </w:rPr>
        <w:t>ь</w:t>
      </w:r>
      <w:r w:rsidR="00443C3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организаций производится в соответствии с порядком предоставления доступа к информационным системам и ресурсам ФНС России</w:t>
      </w:r>
      <w:r w:rsidR="00443C3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МНС</w:t>
      </w:r>
      <w:r w:rsidR="00AF5D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Республики</w:t>
      </w:r>
      <w:r w:rsidR="00443C3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Беларус</w:t>
      </w:r>
      <w:r w:rsidR="00AF5D41">
        <w:rPr>
          <w:rFonts w:ascii="Times New Roman" w:hAnsi="Times New Roman" w:cs="Times New Roman"/>
          <w:color w:val="000000" w:themeColor="text1"/>
          <w:sz w:val="26"/>
          <w:szCs w:val="26"/>
        </w:rPr>
        <w:t>ь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FF1CD5A" w14:textId="05019FE0" w:rsidR="00F5296E" w:rsidRPr="00113ED0" w:rsidRDefault="00F855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22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В целях организации работы с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пользователи системы принимают организационно-распоряди</w:t>
      </w:r>
      <w:r w:rsidR="00696AAA">
        <w:rPr>
          <w:rFonts w:ascii="Times New Roman" w:hAnsi="Times New Roman" w:cs="Times New Roman"/>
          <w:color w:val="000000" w:themeColor="text1"/>
          <w:sz w:val="26"/>
          <w:szCs w:val="26"/>
        </w:rPr>
        <w:t>тельные меры, предусматривающие д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ля налоговых органов и подведомственных Ф</w:t>
      </w:r>
      <w:r w:rsidR="00696AAA">
        <w:rPr>
          <w:rFonts w:ascii="Times New Roman" w:hAnsi="Times New Roman" w:cs="Times New Roman"/>
          <w:color w:val="000000" w:themeColor="text1"/>
          <w:sz w:val="26"/>
          <w:szCs w:val="26"/>
        </w:rPr>
        <w:t>НС России организаций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обеспечение защиты информационных ресурсов и системной инфраструктуры.</w:t>
      </w:r>
    </w:p>
    <w:p w14:paraId="4A5FA593" w14:textId="1ACE4718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F855D1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Зарегистрированные в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пользователи системы получают санкционированный доступ к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осуществления функций в соответствии со своими полномочиями.</w:t>
      </w:r>
    </w:p>
    <w:p w14:paraId="525FD4DD" w14:textId="2CA29413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F855D1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Идентификация и аутентификация пользователей налоговых органов и подведомственных ФНС России организаций в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осуществляется с использованием с использованием специализированных средств управления доступом.</w:t>
      </w:r>
    </w:p>
    <w:p w14:paraId="417601AB" w14:textId="43B1A301" w:rsidR="00F5296E" w:rsidRPr="00113ED0" w:rsidRDefault="00F529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F855D1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Зарегистрированные в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пользователи не вправе производить действия, направленные на нарушение процесса функционирования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ФНС России.</w:t>
      </w:r>
    </w:p>
    <w:p w14:paraId="672ADFBA" w14:textId="472485F9" w:rsidR="00F5296E" w:rsidRPr="00113ED0" w:rsidRDefault="002966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F855D1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Доступ к информации, содержащейся в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, обеспечивается для пользователей системы в соответствии с законодательством Российской Федерации об информации, информационных технологиях и о защите информации.</w:t>
      </w:r>
    </w:p>
    <w:p w14:paraId="72D5BDE8" w14:textId="77777777" w:rsidR="00F5296E" w:rsidRDefault="00F5296E" w:rsidP="00A34B8F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DCC3BD2" w14:textId="77777777" w:rsidR="00A34B8F" w:rsidRPr="00113ED0" w:rsidRDefault="00A34B8F" w:rsidP="00A34B8F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CE3573C" w14:textId="77777777" w:rsidR="00F5296E" w:rsidRPr="00113ED0" w:rsidRDefault="00F5296E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IX. Правовой режим программно-технических средств</w:t>
      </w:r>
    </w:p>
    <w:p w14:paraId="08964648" w14:textId="77777777" w:rsidR="00F5296E" w:rsidRPr="00113ED0" w:rsidRDefault="004719E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</w:p>
    <w:p w14:paraId="0812F574" w14:textId="77777777" w:rsidR="00F5296E" w:rsidRPr="00113ED0" w:rsidRDefault="00F5296E" w:rsidP="00A34B8F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A5F0695" w14:textId="6020B655" w:rsidR="00F5296E" w:rsidRPr="00113ED0" w:rsidRDefault="00F855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27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Имущество, входящее в состав программно-технических средств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</w:t>
      </w:r>
      <w:r w:rsidR="00296607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созданное или приобретенное за счет средств федерального бюджета, является собственностью Российской Федерации</w:t>
      </w:r>
      <w:r w:rsidR="002966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ее передачи во владение и управление Союзного государства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A8C58C0" w14:textId="03D8DC88" w:rsidR="00F5296E" w:rsidRPr="00113ED0" w:rsidRDefault="00F855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28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Исключительное право на прикладное программное обеспечение </w:t>
      </w:r>
      <w:r w:rsidR="00591F83">
        <w:rPr>
          <w:rFonts w:ascii="Times New Roman" w:hAnsi="Times New Roman" w:cs="Times New Roman"/>
          <w:color w:val="000000" w:themeColor="text1"/>
          <w:sz w:val="26"/>
          <w:szCs w:val="26"/>
        </w:rPr>
        <w:t>ГИС 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F5D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принадлежит 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Российской Федерацией </w:t>
      </w:r>
      <w:r w:rsidR="00AF5D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лице Федеральной налоговой службы 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 гражданским законодательством Российской Федерации.</w:t>
      </w:r>
    </w:p>
    <w:p w14:paraId="45357054" w14:textId="664CD6E8" w:rsidR="00F5296E" w:rsidRPr="00113ED0" w:rsidRDefault="00F855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29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Совокупность программного обеспечения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 также подготовительной (проектной), технической, сопроводительной и методической документации к такому программному обеспечению образует фонд алгоритмов и программ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E23114C" w14:textId="77777777" w:rsidR="00F5296E" w:rsidRPr="00113ED0" w:rsidRDefault="00F5296E" w:rsidP="00A34B8F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25B4EBA" w14:textId="77777777" w:rsidR="00F5296E" w:rsidRPr="00113ED0" w:rsidRDefault="00F5296E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X. Технологическая инфраструктура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</w:p>
    <w:p w14:paraId="53E7FF4D" w14:textId="77777777" w:rsidR="00F5296E" w:rsidRPr="00113ED0" w:rsidRDefault="00F5296E" w:rsidP="00A34B8F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639FCA0" w14:textId="5A9F8EAF" w:rsidR="00F5296E" w:rsidRPr="00113ED0" w:rsidRDefault="00F855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30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. Целевой инфраструктурой, предназначенной для эксплуатации</w:t>
      </w:r>
      <w:r w:rsidR="00750E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Аналитического сегмента и Национального сегмента Российской Федерации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является </w:t>
      </w:r>
      <w:r w:rsidR="00C77145">
        <w:rPr>
          <w:rFonts w:ascii="Times New Roman" w:hAnsi="Times New Roman" w:cs="Times New Roman"/>
          <w:color w:val="000000" w:themeColor="text1"/>
          <w:sz w:val="26"/>
          <w:szCs w:val="26"/>
        </w:rPr>
        <w:t>центр обработки данных № </w:t>
      </w:r>
      <w:r w:rsidR="00C7714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1 в г. Городец Нижегородской области</w:t>
      </w:r>
    </w:p>
    <w:p w14:paraId="2033350F" w14:textId="679AAA64" w:rsidR="00750E89" w:rsidRPr="00113ED0" w:rsidRDefault="00F855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31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750E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Целевой инфраструктурой, предназначенной для эксплуатации Национального сегмента Республики Беларусь ГИС «ИСА КН», является </w:t>
      </w:r>
      <w:r w:rsidR="006D1400">
        <w:rPr>
          <w:rFonts w:ascii="Times New Roman" w:hAnsi="Times New Roman" w:cs="Times New Roman"/>
          <w:color w:val="000000" w:themeColor="text1"/>
          <w:sz w:val="26"/>
          <w:szCs w:val="26"/>
        </w:rPr>
        <w:t>вычислительная инфраструктура МНС Республики Беларусь.</w:t>
      </w:r>
    </w:p>
    <w:p w14:paraId="67874229" w14:textId="77777777" w:rsidR="00F5296E" w:rsidRPr="00113ED0" w:rsidRDefault="00F5296E" w:rsidP="00A34B8F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B020432" w14:textId="77777777" w:rsidR="00F5296E" w:rsidRPr="00113ED0" w:rsidRDefault="00F5296E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XI. Порядок развития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</w:p>
    <w:p w14:paraId="2767E22F" w14:textId="77777777" w:rsidR="00F5296E" w:rsidRPr="00113ED0" w:rsidRDefault="00F5296E" w:rsidP="00A34B8F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75CEDC1" w14:textId="07D76D18" w:rsidR="00F5296E" w:rsidRPr="00113ED0" w:rsidRDefault="00F855D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32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Порядок организации работ по развитию (модернизации)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включая планирование работ, контроль их исполнения, порядок ввода в действие полученных результатов определяется Положением об организации </w:t>
      </w:r>
      <w:r w:rsidR="00750E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выполнения 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работ по развитию (модернизации)</w:t>
      </w:r>
      <w:r w:rsidR="00750E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оказания услуг по сопровождению АИС ФНС России</w:t>
      </w:r>
      <w:r w:rsidR="0029660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319E64C" w14:textId="77777777" w:rsidR="00F5296E" w:rsidRPr="00113ED0" w:rsidRDefault="00F5296E" w:rsidP="00A34B8F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3A4BBA4" w14:textId="77777777" w:rsidR="00F5296E" w:rsidRPr="00113ED0" w:rsidRDefault="00F5296E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XII. Порядок эксплуатации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</w:p>
    <w:p w14:paraId="51BF47BC" w14:textId="77777777" w:rsidR="00F5296E" w:rsidRPr="00113ED0" w:rsidRDefault="00F5296E" w:rsidP="00A34B8F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22FEA3D" w14:textId="7D7FDD29" w:rsidR="00F5296E" w:rsidRPr="00113ED0" w:rsidRDefault="00F855D1" w:rsidP="00296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33</w:t>
      </w:r>
      <w:r w:rsidR="00A34B8F">
        <w:rPr>
          <w:rFonts w:ascii="Times New Roman" w:hAnsi="Times New Roman" w:cs="Times New Roman"/>
          <w:color w:val="000000" w:themeColor="text1"/>
          <w:sz w:val="26"/>
          <w:szCs w:val="26"/>
        </w:rPr>
        <w:t>. 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Порядок эксплуатации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регулируется системой специализированных регламентирующих документов, определяющих подходы к обеспечению непрерывности функционирования </w:t>
      </w:r>
      <w:r w:rsidR="00D34137" w:rsidRPr="00113ED0">
        <w:rPr>
          <w:rFonts w:ascii="Times New Roman" w:hAnsi="Times New Roman" w:cs="Times New Roman"/>
          <w:sz w:val="26"/>
          <w:szCs w:val="26"/>
        </w:rPr>
        <w:t xml:space="preserve">интегрированной система администрирования 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 технической поддержки ее пользователей.</w:t>
      </w:r>
    </w:p>
    <w:p w14:paraId="7339F20F" w14:textId="64335059" w:rsidR="00F5296E" w:rsidRPr="00113ED0" w:rsidRDefault="00F855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34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Эксплуатация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техническая поддержка ее пользователей осуществляется специализированной орг</w:t>
      </w:r>
      <w:r w:rsidR="00A34B8F">
        <w:rPr>
          <w:rFonts w:ascii="Times New Roman" w:hAnsi="Times New Roman" w:cs="Times New Roman"/>
          <w:color w:val="000000" w:themeColor="text1"/>
          <w:sz w:val="26"/>
          <w:szCs w:val="26"/>
        </w:rPr>
        <w:t>анизацией, подведомственной ФНС </w:t>
      </w:r>
      <w:r w:rsidR="00F5296E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России.</w:t>
      </w:r>
    </w:p>
    <w:p w14:paraId="07C163E9" w14:textId="31910275" w:rsidR="00C73196" w:rsidRPr="004719E5" w:rsidRDefault="00F5296E" w:rsidP="00591F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Техническая поддержка пользователей 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ГИС «</w:t>
      </w:r>
      <w:r w:rsidR="00F8209B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>ИСА</w:t>
      </w:r>
      <w:r w:rsidR="004719E5"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КН»</w:t>
      </w:r>
      <w:r w:rsidRPr="00113E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осуществляется </w:t>
      </w:r>
      <w:r w:rsidR="004D5096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согласованному сторонами порядку работ.</w:t>
      </w:r>
    </w:p>
    <w:sectPr w:rsidR="00C73196" w:rsidRPr="004719E5" w:rsidSect="00A34B8F">
      <w:headerReference w:type="default" r:id="rId11"/>
      <w:pgSz w:w="11906" w:h="16838"/>
      <w:pgMar w:top="964" w:right="851" w:bottom="851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F9DCA4" w16cid:durableId="28B436B3"/>
  <w16cid:commentId w16cid:paraId="5414F70E" w16cid:durableId="28B437A2"/>
  <w16cid:commentId w16cid:paraId="50ABD8E6" w16cid:durableId="28B3FACC"/>
  <w16cid:commentId w16cid:paraId="1B5889D1" w16cid:durableId="28B437D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7557C" w14:textId="77777777" w:rsidR="007D496D" w:rsidRDefault="007D496D" w:rsidP="00A34B8F">
      <w:pPr>
        <w:spacing w:after="0" w:line="240" w:lineRule="auto"/>
      </w:pPr>
      <w:r>
        <w:separator/>
      </w:r>
    </w:p>
  </w:endnote>
  <w:endnote w:type="continuationSeparator" w:id="0">
    <w:p w14:paraId="2C2BA10C" w14:textId="77777777" w:rsidR="007D496D" w:rsidRDefault="007D496D" w:rsidP="00A34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F18D0" w14:textId="77777777" w:rsidR="007D496D" w:rsidRDefault="007D496D" w:rsidP="00A34B8F">
      <w:pPr>
        <w:spacing w:after="0" w:line="240" w:lineRule="auto"/>
      </w:pPr>
      <w:r>
        <w:separator/>
      </w:r>
    </w:p>
  </w:footnote>
  <w:footnote w:type="continuationSeparator" w:id="0">
    <w:p w14:paraId="3579080A" w14:textId="77777777" w:rsidR="007D496D" w:rsidRDefault="007D496D" w:rsidP="00A34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8346254"/>
      <w:docPartObj>
        <w:docPartGallery w:val="Page Numbers (Top of Page)"/>
        <w:docPartUnique/>
      </w:docPartObj>
    </w:sdtPr>
    <w:sdtEndPr/>
    <w:sdtContent>
      <w:p w14:paraId="26DD013A" w14:textId="4D8B55FA" w:rsidR="00A34B8F" w:rsidRPr="00A34B8F" w:rsidRDefault="00A34B8F" w:rsidP="00A34B8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D6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96E"/>
    <w:rsid w:val="00011D64"/>
    <w:rsid w:val="000B73F2"/>
    <w:rsid w:val="0010551A"/>
    <w:rsid w:val="00113ED0"/>
    <w:rsid w:val="00136D4D"/>
    <w:rsid w:val="00163DF0"/>
    <w:rsid w:val="001D3258"/>
    <w:rsid w:val="00246563"/>
    <w:rsid w:val="00296607"/>
    <w:rsid w:val="002C1F55"/>
    <w:rsid w:val="003352C9"/>
    <w:rsid w:val="0034059D"/>
    <w:rsid w:val="003966A2"/>
    <w:rsid w:val="003D7D34"/>
    <w:rsid w:val="00436417"/>
    <w:rsid w:val="00443C35"/>
    <w:rsid w:val="00456DB5"/>
    <w:rsid w:val="004719E5"/>
    <w:rsid w:val="00483EA6"/>
    <w:rsid w:val="004D5096"/>
    <w:rsid w:val="00527F18"/>
    <w:rsid w:val="00560B62"/>
    <w:rsid w:val="005739A5"/>
    <w:rsid w:val="00591F83"/>
    <w:rsid w:val="00592972"/>
    <w:rsid w:val="005A2B0C"/>
    <w:rsid w:val="005E2246"/>
    <w:rsid w:val="006066DD"/>
    <w:rsid w:val="00613F63"/>
    <w:rsid w:val="006300E3"/>
    <w:rsid w:val="00696AAA"/>
    <w:rsid w:val="006D1400"/>
    <w:rsid w:val="007262EB"/>
    <w:rsid w:val="00735237"/>
    <w:rsid w:val="00750E89"/>
    <w:rsid w:val="007D496D"/>
    <w:rsid w:val="00856142"/>
    <w:rsid w:val="008634FA"/>
    <w:rsid w:val="00893B04"/>
    <w:rsid w:val="008C0EF6"/>
    <w:rsid w:val="0092651F"/>
    <w:rsid w:val="00A32D78"/>
    <w:rsid w:val="00A34B8F"/>
    <w:rsid w:val="00AB350C"/>
    <w:rsid w:val="00AF5D41"/>
    <w:rsid w:val="00B73C63"/>
    <w:rsid w:val="00C007A2"/>
    <w:rsid w:val="00C14343"/>
    <w:rsid w:val="00C73196"/>
    <w:rsid w:val="00C77145"/>
    <w:rsid w:val="00CC7EE1"/>
    <w:rsid w:val="00CE218A"/>
    <w:rsid w:val="00CF73A4"/>
    <w:rsid w:val="00D34137"/>
    <w:rsid w:val="00DE2CA8"/>
    <w:rsid w:val="00E628C4"/>
    <w:rsid w:val="00E944B1"/>
    <w:rsid w:val="00F5296E"/>
    <w:rsid w:val="00F8209B"/>
    <w:rsid w:val="00F855D1"/>
    <w:rsid w:val="00FA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EF03F"/>
  <w15:docId w15:val="{C90824C7-5EA0-412B-97F7-5D5F2AEA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29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529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529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Default">
    <w:name w:val="Default"/>
    <w:rsid w:val="00560B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AF5D4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F5D4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F5D4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F5D4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F5D4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F5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F5D41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34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34B8F"/>
  </w:style>
  <w:style w:type="paragraph" w:styleId="ac">
    <w:name w:val="footer"/>
    <w:basedOn w:val="a"/>
    <w:link w:val="ad"/>
    <w:uiPriority w:val="99"/>
    <w:unhideWhenUsed/>
    <w:rsid w:val="00A34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34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5C7B2F2C709104822938CBE62CCEEAC3CB0CD53EC7741B5D1C93EE9F41BFDCBAAC636860E13B5A160365F7FEt7TB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5C7B2F2C709104822938CBE62CCEEAC6CA09DE3CC4741B5D1C93EE9F41BFDCBAAC636860E13B5A160365F7FEt7TBP" TargetMode="Externa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5C7B2F2C709104822938CBE62CCEEAC6CB0DDE3BC9741B5D1C93EE9F41BFDCBAAC636860E13B5A160365F7FEt7TBP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0E5C7B2F2C709104822938CBE62CCEEAC1CD0DDE3EC8741B5D1C93EE9F41BFDCBAAC636860E13B5A160365F7FEt7TBP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E5C7B2F2C709104822938CBE62CCEEAC1CD0EDE32C2741B5D1C93EE9F41BFDCBAAC636860E13B5A160365F7FEt7T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2855</Words>
  <Characters>16278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Анна Владимировна</dc:creator>
  <cp:lastModifiedBy>Осина Елена Петровна</cp:lastModifiedBy>
  <cp:revision>3</cp:revision>
  <cp:lastPrinted>2023-12-18T08:07:00Z</cp:lastPrinted>
  <dcterms:created xsi:type="dcterms:W3CDTF">2023-12-18T08:52:00Z</dcterms:created>
  <dcterms:modified xsi:type="dcterms:W3CDTF">2025-10-08T06:06:00Z</dcterms:modified>
</cp:coreProperties>
</file>