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6408"/>
        <w:gridCol w:w="3420"/>
      </w:tblGrid>
      <w:tr w:rsidR="007939C7" w:rsidRPr="00A57F43" w:rsidTr="00462B58">
        <w:tc>
          <w:tcPr>
            <w:tcW w:w="6408" w:type="dxa"/>
            <w:shd w:val="clear" w:color="auto" w:fill="auto"/>
          </w:tcPr>
          <w:p w:rsidR="007939C7" w:rsidRDefault="007939C7" w:rsidP="00462B58">
            <w:pPr>
              <w:pStyle w:val="14"/>
              <w:ind w:left="0" w:right="397"/>
              <w:jc w:val="left"/>
            </w:pPr>
          </w:p>
        </w:tc>
        <w:tc>
          <w:tcPr>
            <w:tcW w:w="3420" w:type="dxa"/>
            <w:shd w:val="clear" w:color="auto" w:fill="auto"/>
          </w:tcPr>
          <w:p w:rsidR="00490767" w:rsidRPr="00B6553B" w:rsidRDefault="00490767" w:rsidP="00490767">
            <w:pPr>
              <w:pStyle w:val="14"/>
              <w:ind w:left="0" w:right="397"/>
              <w:jc w:val="left"/>
              <w:rPr>
                <w:sz w:val="24"/>
                <w:szCs w:val="24"/>
              </w:rPr>
            </w:pPr>
            <w:r w:rsidRPr="00B6553B">
              <w:rPr>
                <w:sz w:val="24"/>
                <w:szCs w:val="24"/>
              </w:rPr>
              <w:t>Приложение № 1</w:t>
            </w:r>
          </w:p>
          <w:p w:rsidR="00490767" w:rsidRPr="00B6553B" w:rsidRDefault="00490767" w:rsidP="00490767">
            <w:pPr>
              <w:pStyle w:val="14"/>
              <w:ind w:left="0" w:right="397"/>
              <w:jc w:val="left"/>
              <w:rPr>
                <w:sz w:val="24"/>
                <w:szCs w:val="24"/>
              </w:rPr>
            </w:pPr>
            <w:r w:rsidRPr="00B6553B">
              <w:rPr>
                <w:sz w:val="24"/>
                <w:szCs w:val="24"/>
              </w:rPr>
              <w:t>к приказу ФНС России</w:t>
            </w:r>
          </w:p>
          <w:p w:rsidR="007939C7" w:rsidRPr="00B6553B" w:rsidRDefault="00816DA7" w:rsidP="00490767">
            <w:pPr>
              <w:pStyle w:val="14"/>
              <w:ind w:left="0" w:right="397"/>
              <w:jc w:val="left"/>
            </w:pPr>
            <w:r w:rsidRPr="00B6553B">
              <w:rPr>
                <w:sz w:val="24"/>
                <w:szCs w:val="24"/>
              </w:rPr>
              <w:t xml:space="preserve">от </w:t>
            </w:r>
            <w:r w:rsidR="00A57F43" w:rsidRPr="00A57F43">
              <w:rPr>
                <w:sz w:val="24"/>
                <w:szCs w:val="24"/>
              </w:rPr>
              <w:t>14.10.2025</w:t>
            </w:r>
            <w:r w:rsidR="00490767" w:rsidRPr="00B6553B">
              <w:rPr>
                <w:sz w:val="24"/>
                <w:szCs w:val="24"/>
              </w:rPr>
              <w:br/>
              <w:t xml:space="preserve">№ </w:t>
            </w:r>
            <w:r w:rsidR="00A57F43" w:rsidRPr="00A57F43">
              <w:rPr>
                <w:sz w:val="24"/>
                <w:szCs w:val="24"/>
              </w:rPr>
              <w:t>ЕД-7-26/889@</w:t>
            </w:r>
          </w:p>
        </w:tc>
      </w:tr>
    </w:tbl>
    <w:p w:rsidR="007939C7" w:rsidRPr="00B6553B" w:rsidRDefault="007939C7" w:rsidP="005208C9">
      <w:pPr>
        <w:pStyle w:val="14"/>
        <w:ind w:left="397" w:right="397"/>
        <w:jc w:val="both"/>
        <w:rPr>
          <w:b/>
          <w:bCs/>
        </w:rPr>
      </w:pPr>
    </w:p>
    <w:p w:rsidR="00DA67B7" w:rsidRPr="00B6553B" w:rsidRDefault="00070760" w:rsidP="00603CE2">
      <w:pPr>
        <w:pStyle w:val="14"/>
        <w:ind w:left="397" w:right="397"/>
        <w:rPr>
          <w:b/>
        </w:rPr>
      </w:pPr>
      <w:r w:rsidRPr="00B6553B">
        <w:rPr>
          <w:b/>
          <w:bCs/>
          <w:lang w:val="en-US"/>
        </w:rPr>
        <w:t>IX</w:t>
      </w:r>
      <w:r w:rsidRPr="00B6553B">
        <w:rPr>
          <w:b/>
          <w:bCs/>
        </w:rPr>
        <w:t xml:space="preserve"> </w:t>
      </w:r>
      <w:r w:rsidR="00603CE2" w:rsidRPr="00B6553B">
        <w:rPr>
          <w:b/>
          <w:bCs/>
        </w:rPr>
        <w:t xml:space="preserve">Формат </w:t>
      </w:r>
      <w:r w:rsidR="00D71F90" w:rsidRPr="00B6553B">
        <w:rPr>
          <w:b/>
        </w:rPr>
        <w:t xml:space="preserve">описания представления отдельных документов </w:t>
      </w:r>
    </w:p>
    <w:p w:rsidR="00603CE2" w:rsidRPr="00B6553B" w:rsidRDefault="00D71F90" w:rsidP="007001C7">
      <w:pPr>
        <w:pStyle w:val="14"/>
        <w:ind w:left="397" w:right="397"/>
        <w:rPr>
          <w:b/>
          <w:bCs/>
        </w:rPr>
      </w:pPr>
      <w:r w:rsidRPr="00B6553B">
        <w:rPr>
          <w:b/>
        </w:rPr>
        <w:t xml:space="preserve">в налоговые органы </w:t>
      </w:r>
      <w:r w:rsidR="00603CE2" w:rsidRPr="00B6553B">
        <w:rPr>
          <w:b/>
          <w:bCs/>
        </w:rPr>
        <w:t xml:space="preserve">(Версия </w:t>
      </w:r>
      <w:r w:rsidR="00C323AB" w:rsidRPr="00B6553B">
        <w:rPr>
          <w:b/>
          <w:bCs/>
        </w:rPr>
        <w:t>71</w:t>
      </w:r>
      <w:r w:rsidR="00603CE2" w:rsidRPr="00B6553B">
        <w:rPr>
          <w:b/>
          <w:bCs/>
        </w:rPr>
        <w:t>)</w:t>
      </w:r>
    </w:p>
    <w:p w:rsidR="00603CE2" w:rsidRPr="00B6553B" w:rsidRDefault="00603CE2" w:rsidP="00603CE2">
      <w:pPr>
        <w:pStyle w:val="1"/>
        <w:spacing w:before="480" w:after="120"/>
      </w:pPr>
      <w:r w:rsidRPr="00B6553B">
        <w:t>1. ОБЩИЕ СВЕДЕНИЯ</w:t>
      </w:r>
      <w:bookmarkStart w:id="0" w:name="_GoBack"/>
      <w:bookmarkEnd w:id="0"/>
    </w:p>
    <w:p w:rsidR="00603CE2" w:rsidRPr="00B6553B" w:rsidRDefault="00603CE2" w:rsidP="00603CE2">
      <w:pPr>
        <w:pStyle w:val="2"/>
        <w:rPr>
          <w:sz w:val="28"/>
          <w:szCs w:val="28"/>
        </w:rPr>
      </w:pPr>
      <w:r w:rsidRPr="00B6553B">
        <w:rPr>
          <w:sz w:val="28"/>
          <w:szCs w:val="28"/>
        </w:rPr>
        <w:t>1.1. Назначение</w:t>
      </w:r>
    </w:p>
    <w:p w:rsidR="00603CE2" w:rsidRPr="00B6553B" w:rsidRDefault="00603CE2" w:rsidP="00603CE2">
      <w:pPr>
        <w:pStyle w:val="a5"/>
        <w:rPr>
          <w:sz w:val="28"/>
          <w:szCs w:val="28"/>
        </w:rPr>
      </w:pPr>
      <w:r w:rsidRPr="00B6553B">
        <w:rPr>
          <w:sz w:val="28"/>
          <w:szCs w:val="28"/>
        </w:rPr>
        <w:t xml:space="preserve">Настоящий документ описывает </w:t>
      </w:r>
      <w:r w:rsidR="008168D8" w:rsidRPr="00B6553B">
        <w:rPr>
          <w:sz w:val="28"/>
          <w:szCs w:val="28"/>
        </w:rPr>
        <w:t>требования к</w:t>
      </w:r>
      <w:r w:rsidRPr="00B6553B">
        <w:rPr>
          <w:sz w:val="28"/>
          <w:szCs w:val="28"/>
        </w:rPr>
        <w:t xml:space="preserve"> XML файлам передачи в электронном виде сведений </w:t>
      </w:r>
      <w:r w:rsidR="001901FE" w:rsidRPr="00B6553B">
        <w:rPr>
          <w:sz w:val="28"/>
          <w:szCs w:val="28"/>
        </w:rPr>
        <w:t xml:space="preserve">при </w:t>
      </w:r>
      <w:r w:rsidR="00D71F90" w:rsidRPr="00B6553B">
        <w:rPr>
          <w:sz w:val="28"/>
          <w:szCs w:val="28"/>
        </w:rPr>
        <w:t>представлени</w:t>
      </w:r>
      <w:r w:rsidR="001901FE" w:rsidRPr="00B6553B">
        <w:rPr>
          <w:sz w:val="28"/>
          <w:szCs w:val="28"/>
        </w:rPr>
        <w:t>и</w:t>
      </w:r>
      <w:r w:rsidR="00D71F90" w:rsidRPr="00B6553B">
        <w:rPr>
          <w:sz w:val="28"/>
          <w:szCs w:val="28"/>
        </w:rPr>
        <w:t xml:space="preserve"> отдельных документов в налоговые органы</w:t>
      </w:r>
      <w:r w:rsidRPr="00B6553B">
        <w:rPr>
          <w:sz w:val="28"/>
          <w:szCs w:val="28"/>
        </w:rPr>
        <w:t>.</w:t>
      </w:r>
    </w:p>
    <w:p w:rsidR="00603CE2" w:rsidRPr="00B6553B" w:rsidRDefault="00603CE2" w:rsidP="00603CE2">
      <w:pPr>
        <w:pStyle w:val="1"/>
        <w:spacing w:before="480" w:after="120"/>
      </w:pPr>
      <w:r w:rsidRPr="00B6553B">
        <w:t>2. ОПИСАНИЕ ФАЙЛА ОБМЕНА</w:t>
      </w:r>
    </w:p>
    <w:p w:rsidR="00603CE2" w:rsidRPr="00B6553B" w:rsidRDefault="00603CE2" w:rsidP="00603CE2">
      <w:pPr>
        <w:pStyle w:val="2"/>
        <w:rPr>
          <w:sz w:val="28"/>
          <w:szCs w:val="28"/>
        </w:rPr>
      </w:pPr>
      <w:r w:rsidRPr="00B6553B">
        <w:rPr>
          <w:sz w:val="28"/>
          <w:szCs w:val="28"/>
        </w:rPr>
        <w:t xml:space="preserve">2.1. Общие сведения по файлу обмена </w:t>
      </w:r>
    </w:p>
    <w:p w:rsidR="00603CE2" w:rsidRPr="00B6553B" w:rsidRDefault="00603CE2" w:rsidP="00603CE2">
      <w:pPr>
        <w:pStyle w:val="a9"/>
      </w:pPr>
      <w:r w:rsidRPr="00B6553B">
        <w:t>Имя файла обмена должно иметь следующий вид:</w:t>
      </w:r>
    </w:p>
    <w:p w:rsidR="009F0BA8" w:rsidRPr="00B6553B" w:rsidRDefault="00D71F90" w:rsidP="00603CE2">
      <w:pPr>
        <w:pStyle w:val="a9"/>
      </w:pPr>
      <w:r w:rsidRPr="00B6553B">
        <w:t>TR_PROTDOC</w:t>
      </w:r>
      <w:r w:rsidR="009F0BA8" w:rsidRPr="00B6553B">
        <w:t xml:space="preserve"> </w:t>
      </w:r>
    </w:p>
    <w:p w:rsidR="00603CE2" w:rsidRPr="00B6553B" w:rsidRDefault="00603CE2" w:rsidP="00603CE2">
      <w:pPr>
        <w:pStyle w:val="a9"/>
      </w:pPr>
      <w:r w:rsidRPr="00B6553B">
        <w:t xml:space="preserve">Расширение имени файла - </w:t>
      </w:r>
      <w:proofErr w:type="spellStart"/>
      <w:r w:rsidRPr="00B6553B">
        <w:t>xml</w:t>
      </w:r>
      <w:proofErr w:type="spellEnd"/>
      <w:r w:rsidRPr="00B6553B">
        <w:t>. Расширение имени файла может указываться как строчными, так и прописными буквами.</w:t>
      </w:r>
    </w:p>
    <w:p w:rsidR="00603CE2" w:rsidRPr="00B6553B" w:rsidRDefault="00603CE2" w:rsidP="00603CE2">
      <w:pPr>
        <w:pStyle w:val="4"/>
        <w:rPr>
          <w:sz w:val="28"/>
          <w:szCs w:val="28"/>
        </w:rPr>
      </w:pPr>
      <w:r w:rsidRPr="00B6553B">
        <w:rPr>
          <w:sz w:val="28"/>
          <w:szCs w:val="28"/>
        </w:rPr>
        <w:t xml:space="preserve">Параметры первой </w:t>
      </w:r>
      <w:r w:rsidR="008168D8" w:rsidRPr="00B6553B">
        <w:rPr>
          <w:sz w:val="28"/>
          <w:szCs w:val="28"/>
        </w:rPr>
        <w:t>строки файла</w:t>
      </w:r>
      <w:r w:rsidRPr="00B6553B">
        <w:rPr>
          <w:sz w:val="28"/>
          <w:szCs w:val="28"/>
        </w:rPr>
        <w:t xml:space="preserve"> обмена</w:t>
      </w:r>
    </w:p>
    <w:p w:rsidR="00603CE2" w:rsidRPr="00B6553B" w:rsidRDefault="00603CE2" w:rsidP="00603CE2">
      <w:pPr>
        <w:pStyle w:val="a5"/>
        <w:rPr>
          <w:sz w:val="28"/>
          <w:szCs w:val="28"/>
        </w:rPr>
      </w:pPr>
      <w:r w:rsidRPr="00B6553B">
        <w:rPr>
          <w:sz w:val="28"/>
          <w:szCs w:val="28"/>
        </w:rPr>
        <w:t>Первая строка XML файла должна иметь следующий вид:</w:t>
      </w:r>
    </w:p>
    <w:p w:rsidR="00603CE2" w:rsidRPr="00B6553B" w:rsidRDefault="00603CE2" w:rsidP="00603CE2">
      <w:pPr>
        <w:pStyle w:val="a5"/>
        <w:rPr>
          <w:sz w:val="28"/>
          <w:szCs w:val="28"/>
        </w:rPr>
      </w:pPr>
      <w:r w:rsidRPr="00B6553B">
        <w:rPr>
          <w:sz w:val="28"/>
          <w:szCs w:val="28"/>
        </w:rPr>
        <w:t>&lt;?</w:t>
      </w:r>
      <w:r w:rsidRPr="00B6553B">
        <w:rPr>
          <w:sz w:val="28"/>
          <w:szCs w:val="28"/>
          <w:lang w:val="en-US"/>
        </w:rPr>
        <w:t>xml</w:t>
      </w:r>
      <w:r w:rsidRPr="00B6553B">
        <w:rPr>
          <w:sz w:val="28"/>
          <w:szCs w:val="28"/>
        </w:rPr>
        <w:t xml:space="preserve"> </w:t>
      </w:r>
      <w:r w:rsidRPr="00B6553B">
        <w:rPr>
          <w:sz w:val="28"/>
          <w:szCs w:val="28"/>
          <w:lang w:val="en-US"/>
        </w:rPr>
        <w:t>version</w:t>
      </w:r>
      <w:r w:rsidRPr="00B6553B">
        <w:rPr>
          <w:sz w:val="28"/>
          <w:szCs w:val="28"/>
        </w:rPr>
        <w:t xml:space="preserve">="1.0" </w:t>
      </w:r>
      <w:r w:rsidRPr="00B6553B">
        <w:rPr>
          <w:sz w:val="28"/>
          <w:szCs w:val="28"/>
          <w:lang w:val="en-US"/>
        </w:rPr>
        <w:t>encoding</w:t>
      </w:r>
      <w:r w:rsidRPr="00B6553B">
        <w:rPr>
          <w:sz w:val="28"/>
          <w:szCs w:val="28"/>
        </w:rPr>
        <w:t xml:space="preserve"> = "</w:t>
      </w:r>
      <w:r w:rsidRPr="00B6553B">
        <w:rPr>
          <w:sz w:val="28"/>
          <w:szCs w:val="28"/>
          <w:lang w:val="en-US"/>
        </w:rPr>
        <w:t>windows</w:t>
      </w:r>
      <w:r w:rsidRPr="00B6553B">
        <w:rPr>
          <w:sz w:val="28"/>
          <w:szCs w:val="28"/>
        </w:rPr>
        <w:t>-1251"?&gt;</w:t>
      </w:r>
    </w:p>
    <w:p w:rsidR="00603CE2" w:rsidRPr="00B6553B" w:rsidRDefault="00603CE2" w:rsidP="00603CE2">
      <w:pPr>
        <w:pStyle w:val="3"/>
        <w:rPr>
          <w:rFonts w:eastAsia="SimSun"/>
          <w:b w:val="0"/>
          <w:bCs w:val="0"/>
          <w:sz w:val="28"/>
          <w:szCs w:val="28"/>
        </w:rPr>
      </w:pPr>
      <w:r w:rsidRPr="00B6553B">
        <w:rPr>
          <w:rFonts w:eastAsia="SimSun"/>
          <w:sz w:val="28"/>
          <w:szCs w:val="28"/>
        </w:rPr>
        <w:t xml:space="preserve">Имя файла, содержащего </w:t>
      </w:r>
      <w:r w:rsidRPr="00B6553B">
        <w:rPr>
          <w:rFonts w:eastAsia="SimSun"/>
          <w:sz w:val="28"/>
          <w:szCs w:val="28"/>
          <w:lang w:val="en-US"/>
        </w:rPr>
        <w:t>XSD</w:t>
      </w:r>
      <w:r w:rsidRPr="00B6553B">
        <w:rPr>
          <w:rFonts w:eastAsia="SimSun"/>
          <w:sz w:val="28"/>
          <w:szCs w:val="28"/>
        </w:rPr>
        <w:t xml:space="preserve"> схему файла обмена</w:t>
      </w:r>
      <w:r w:rsidRPr="00B6553B">
        <w:rPr>
          <w:rFonts w:eastAsia="SimSun"/>
          <w:b w:val="0"/>
          <w:bCs w:val="0"/>
          <w:sz w:val="28"/>
          <w:szCs w:val="28"/>
        </w:rPr>
        <w:t>, должно иметь следующий вид:</w:t>
      </w:r>
    </w:p>
    <w:p w:rsidR="00603CE2" w:rsidRPr="00B6553B" w:rsidRDefault="00D71F90" w:rsidP="00603CE2">
      <w:pPr>
        <w:pStyle w:val="a9"/>
      </w:pPr>
      <w:r w:rsidRPr="00B6553B">
        <w:t>TR_PROTDOC_2_700_12_09</w:t>
      </w:r>
      <w:r w:rsidR="00603CE2" w:rsidRPr="00B6553B">
        <w:t>_</w:t>
      </w:r>
      <w:r w:rsidR="00C323AB" w:rsidRPr="00B6553B">
        <w:t>71</w:t>
      </w:r>
      <w:r w:rsidR="00603CE2" w:rsidRPr="00B6553B">
        <w:t>_</w:t>
      </w:r>
      <w:r w:rsidR="008168D8" w:rsidRPr="00B6553B">
        <w:t>xx,</w:t>
      </w:r>
      <w:r w:rsidR="00603CE2" w:rsidRPr="00B6553B">
        <w:t xml:space="preserve"> где </w:t>
      </w:r>
      <w:proofErr w:type="spellStart"/>
      <w:r w:rsidR="00603CE2" w:rsidRPr="00B6553B">
        <w:t>хх</w:t>
      </w:r>
      <w:proofErr w:type="spellEnd"/>
      <w:r w:rsidR="00603CE2" w:rsidRPr="00B6553B">
        <w:t xml:space="preserve"> – текущая версия схемы.</w:t>
      </w:r>
    </w:p>
    <w:p w:rsidR="00603CE2" w:rsidRPr="00B6553B" w:rsidRDefault="00603CE2" w:rsidP="00603CE2">
      <w:pPr>
        <w:pStyle w:val="a5"/>
        <w:rPr>
          <w:rFonts w:eastAsia="SimSun"/>
          <w:sz w:val="28"/>
          <w:szCs w:val="28"/>
        </w:rPr>
      </w:pPr>
      <w:r w:rsidRPr="00B6553B">
        <w:rPr>
          <w:rFonts w:eastAsia="SimSun"/>
          <w:sz w:val="28"/>
          <w:szCs w:val="28"/>
        </w:rPr>
        <w:t xml:space="preserve">Расширение имени файла – </w:t>
      </w:r>
      <w:proofErr w:type="spellStart"/>
      <w:r w:rsidRPr="00B6553B">
        <w:rPr>
          <w:rFonts w:eastAsia="SimSun"/>
          <w:sz w:val="28"/>
          <w:szCs w:val="28"/>
        </w:rPr>
        <w:t>xsd</w:t>
      </w:r>
      <w:proofErr w:type="spellEnd"/>
      <w:r w:rsidRPr="00B6553B">
        <w:rPr>
          <w:rFonts w:eastAsia="SimSun"/>
          <w:sz w:val="28"/>
          <w:szCs w:val="28"/>
        </w:rPr>
        <w:t>.</w:t>
      </w:r>
    </w:p>
    <w:p w:rsidR="00603CE2" w:rsidRPr="00B6553B" w:rsidRDefault="00603CE2" w:rsidP="00603CE2">
      <w:pPr>
        <w:pStyle w:val="2"/>
        <w:rPr>
          <w:sz w:val="28"/>
          <w:szCs w:val="28"/>
        </w:rPr>
      </w:pPr>
      <w:r w:rsidRPr="00B6553B">
        <w:rPr>
          <w:sz w:val="28"/>
          <w:szCs w:val="28"/>
        </w:rPr>
        <w:t xml:space="preserve">2.2. Логическая </w:t>
      </w:r>
      <w:r w:rsidR="008168D8" w:rsidRPr="00B6553B">
        <w:rPr>
          <w:sz w:val="28"/>
          <w:szCs w:val="28"/>
        </w:rPr>
        <w:t>модель файла</w:t>
      </w:r>
      <w:r w:rsidRPr="00B6553B">
        <w:rPr>
          <w:sz w:val="28"/>
          <w:szCs w:val="28"/>
        </w:rPr>
        <w:t xml:space="preserve"> обмена  </w:t>
      </w:r>
    </w:p>
    <w:p w:rsidR="00603CE2" w:rsidRPr="00B6553B" w:rsidRDefault="00603CE2" w:rsidP="00603CE2">
      <w:pPr>
        <w:pStyle w:val="a5"/>
        <w:rPr>
          <w:sz w:val="28"/>
          <w:szCs w:val="28"/>
        </w:rPr>
      </w:pPr>
      <w:r w:rsidRPr="00B6553B">
        <w:rPr>
          <w:sz w:val="28"/>
          <w:szCs w:val="28"/>
        </w:rPr>
        <w:t xml:space="preserve">Логическая модель файла   представлена в графическом виде в Разделе 3 на рис.1. Элементами логической модели файла обмена являются элементы и атрибуты </w:t>
      </w:r>
      <w:r w:rsidRPr="00B6553B">
        <w:rPr>
          <w:sz w:val="28"/>
          <w:szCs w:val="28"/>
          <w:lang w:val="en-US"/>
        </w:rPr>
        <w:t>XML</w:t>
      </w:r>
      <w:r w:rsidRPr="00B6553B">
        <w:rPr>
          <w:sz w:val="28"/>
          <w:szCs w:val="28"/>
        </w:rPr>
        <w:t xml:space="preserve"> файла. Полный перечень структурных элементов логической модели файла и сведения о них приведены в Разделе 4.</w:t>
      </w:r>
    </w:p>
    <w:p w:rsidR="00603CE2" w:rsidRPr="00B6553B" w:rsidRDefault="00603CE2" w:rsidP="00603CE2">
      <w:pPr>
        <w:pStyle w:val="a5"/>
        <w:rPr>
          <w:sz w:val="28"/>
          <w:szCs w:val="28"/>
        </w:rPr>
      </w:pPr>
      <w:r w:rsidRPr="00B6553B">
        <w:rPr>
          <w:sz w:val="28"/>
          <w:szCs w:val="28"/>
        </w:rPr>
        <w:t>Для каждого структурного элемента логической модели файла в Разделе 4 приводятся следующие сведения:</w:t>
      </w:r>
    </w:p>
    <w:p w:rsidR="00603CE2" w:rsidRPr="00B6553B" w:rsidRDefault="00603CE2" w:rsidP="00603CE2">
      <w:pPr>
        <w:pStyle w:val="a"/>
        <w:tabs>
          <w:tab w:val="num" w:pos="720"/>
        </w:tabs>
        <w:ind w:left="362" w:hanging="181"/>
        <w:rPr>
          <w:rStyle w:val="a6"/>
          <w:sz w:val="28"/>
          <w:szCs w:val="28"/>
        </w:rPr>
      </w:pPr>
      <w:r w:rsidRPr="00B6553B">
        <w:rPr>
          <w:rStyle w:val="a8"/>
          <w:sz w:val="28"/>
          <w:szCs w:val="28"/>
        </w:rPr>
        <w:t>Наименование элемента.</w:t>
      </w:r>
      <w:r w:rsidRPr="00B6553B">
        <w:rPr>
          <w:sz w:val="28"/>
          <w:szCs w:val="28"/>
        </w:rPr>
        <w:t xml:space="preserve"> </w:t>
      </w:r>
      <w:r w:rsidRPr="00B6553B">
        <w:rPr>
          <w:rStyle w:val="a6"/>
          <w:sz w:val="28"/>
          <w:szCs w:val="28"/>
        </w:rPr>
        <w:t>Приводится полное наименование элемента.</w:t>
      </w:r>
    </w:p>
    <w:p w:rsidR="00603CE2" w:rsidRPr="00B6553B" w:rsidRDefault="00603CE2" w:rsidP="00603CE2">
      <w:pPr>
        <w:pStyle w:val="a"/>
        <w:tabs>
          <w:tab w:val="num" w:pos="720"/>
        </w:tabs>
        <w:ind w:left="362" w:hanging="181"/>
        <w:rPr>
          <w:sz w:val="28"/>
          <w:szCs w:val="28"/>
        </w:rPr>
      </w:pPr>
      <w:r w:rsidRPr="00B6553B">
        <w:rPr>
          <w:rStyle w:val="a8"/>
          <w:sz w:val="28"/>
          <w:szCs w:val="28"/>
        </w:rPr>
        <w:t>Сокращенное наименование элемента.</w:t>
      </w:r>
      <w:r w:rsidRPr="00B6553B">
        <w:rPr>
          <w:sz w:val="28"/>
          <w:szCs w:val="28"/>
        </w:rPr>
        <w:t xml:space="preserve"> </w:t>
      </w:r>
      <w:r w:rsidRPr="00B6553B">
        <w:rPr>
          <w:rStyle w:val="a6"/>
          <w:sz w:val="28"/>
          <w:szCs w:val="28"/>
        </w:rPr>
        <w:t>Приводится сокращенное наименование элемента. Сокращенные наименования могут записываться буквами и цифрами</w:t>
      </w:r>
      <w:r w:rsidRPr="00B6553B">
        <w:rPr>
          <w:sz w:val="28"/>
          <w:szCs w:val="28"/>
        </w:rPr>
        <w:t>.</w:t>
      </w:r>
    </w:p>
    <w:p w:rsidR="00603CE2" w:rsidRPr="00B6553B" w:rsidRDefault="00603CE2" w:rsidP="00603CE2">
      <w:pPr>
        <w:pStyle w:val="a"/>
        <w:tabs>
          <w:tab w:val="num" w:pos="720"/>
        </w:tabs>
        <w:ind w:left="362" w:hanging="181"/>
        <w:rPr>
          <w:rStyle w:val="a6"/>
          <w:sz w:val="28"/>
          <w:szCs w:val="28"/>
        </w:rPr>
      </w:pPr>
      <w:r w:rsidRPr="00B6553B">
        <w:rPr>
          <w:rStyle w:val="a8"/>
          <w:sz w:val="28"/>
          <w:szCs w:val="28"/>
        </w:rPr>
        <w:t>Признак типа элемента.</w:t>
      </w:r>
      <w:r w:rsidRPr="00B6553B">
        <w:rPr>
          <w:sz w:val="28"/>
          <w:szCs w:val="28"/>
        </w:rPr>
        <w:t xml:space="preserve"> </w:t>
      </w:r>
      <w:r w:rsidRPr="00B6553B">
        <w:rPr>
          <w:rStyle w:val="a6"/>
          <w:sz w:val="28"/>
          <w:szCs w:val="28"/>
        </w:rPr>
        <w:t xml:space="preserve">Может принимать следующие значения: "С" – сложный элемент (имеющий вложенные), "П" – простой элемент (не имеющий вложенных); А - атрибут. Если для определения элемента используется пользовательский тип </w:t>
      </w:r>
      <w:r w:rsidR="008168D8" w:rsidRPr="00B6553B">
        <w:rPr>
          <w:rStyle w:val="a6"/>
          <w:sz w:val="28"/>
          <w:szCs w:val="28"/>
        </w:rPr>
        <w:lastRenderedPageBreak/>
        <w:t>данных, наименование</w:t>
      </w:r>
      <w:r w:rsidRPr="00B6553B">
        <w:rPr>
          <w:rStyle w:val="a6"/>
          <w:sz w:val="28"/>
          <w:szCs w:val="28"/>
        </w:rPr>
        <w:t xml:space="preserve"> типа данных (типового элемента) указывается в графе «Дополнительные сведения». </w:t>
      </w:r>
    </w:p>
    <w:p w:rsidR="00603CE2" w:rsidRPr="00B6553B" w:rsidRDefault="00603CE2" w:rsidP="00603CE2">
      <w:pPr>
        <w:pStyle w:val="a"/>
        <w:tabs>
          <w:tab w:val="num" w:pos="720"/>
        </w:tabs>
        <w:ind w:left="362" w:hanging="181"/>
        <w:rPr>
          <w:rStyle w:val="a6"/>
          <w:sz w:val="28"/>
          <w:szCs w:val="28"/>
        </w:rPr>
      </w:pPr>
      <w:r w:rsidRPr="00B6553B">
        <w:rPr>
          <w:rStyle w:val="a8"/>
          <w:sz w:val="28"/>
          <w:szCs w:val="28"/>
        </w:rPr>
        <w:t>Формат элемента.</w:t>
      </w:r>
      <w:r w:rsidRPr="00B6553B">
        <w:rPr>
          <w:sz w:val="28"/>
          <w:szCs w:val="28"/>
        </w:rPr>
        <w:t xml:space="preserve"> </w:t>
      </w:r>
      <w:r w:rsidRPr="00B6553B">
        <w:rPr>
          <w:rStyle w:val="a6"/>
          <w:sz w:val="28"/>
          <w:szCs w:val="28"/>
        </w:rPr>
        <w:t>Формат</w:t>
      </w:r>
      <w:r w:rsidRPr="00B6553B">
        <w:rPr>
          <w:rStyle w:val="a6"/>
          <w:sz w:val="28"/>
          <w:szCs w:val="28"/>
          <w:vertAlign w:val="superscript"/>
        </w:rPr>
        <w:footnoteReference w:id="1"/>
      </w:r>
      <w:r w:rsidRPr="00B6553B">
        <w:rPr>
          <w:rStyle w:val="a6"/>
          <w:sz w:val="28"/>
          <w:szCs w:val="28"/>
        </w:rPr>
        <w:t xml:space="preserve"> </w:t>
      </w:r>
      <w:r w:rsidR="008168D8" w:rsidRPr="00B6553B">
        <w:rPr>
          <w:rStyle w:val="a6"/>
          <w:sz w:val="28"/>
          <w:szCs w:val="28"/>
        </w:rPr>
        <w:t>представляется в</w:t>
      </w:r>
      <w:r w:rsidRPr="00B6553B">
        <w:rPr>
          <w:rStyle w:val="a6"/>
          <w:sz w:val="28"/>
          <w:szCs w:val="28"/>
        </w:rPr>
        <w:t xml:space="preserve"> условных обозначениях, которым соответствуют следующие значения: Т – символьная строка; N – числовое значение (целое или дробное).</w:t>
      </w:r>
    </w:p>
    <w:p w:rsidR="00603CE2" w:rsidRPr="00B6553B" w:rsidRDefault="00603CE2" w:rsidP="00603CE2">
      <w:pPr>
        <w:pStyle w:val="a5"/>
        <w:ind w:left="360" w:firstLine="349"/>
        <w:rPr>
          <w:sz w:val="28"/>
          <w:szCs w:val="28"/>
        </w:rPr>
      </w:pPr>
      <w:r w:rsidRPr="00B6553B">
        <w:rPr>
          <w:sz w:val="28"/>
          <w:szCs w:val="28"/>
        </w:rPr>
        <w:t xml:space="preserve">Формат символьной строки указывается в виде Т(n-к) или T(=к), где n - минимальное количество знаков в строке, к – максимальное количество знаков, </w:t>
      </w:r>
      <w:proofErr w:type="gramStart"/>
      <w:r w:rsidRPr="00B6553B">
        <w:rPr>
          <w:sz w:val="28"/>
          <w:szCs w:val="28"/>
        </w:rPr>
        <w:t>символ ”</w:t>
      </w:r>
      <w:proofErr w:type="gramEnd"/>
      <w:r w:rsidRPr="00B6553B">
        <w:rPr>
          <w:sz w:val="28"/>
          <w:szCs w:val="28"/>
        </w:rPr>
        <w:t>-” – разделитель, символ ”=” означает фиксированное колич</w:t>
      </w:r>
      <w:r w:rsidR="00803ADA" w:rsidRPr="00B6553B">
        <w:rPr>
          <w:sz w:val="28"/>
          <w:szCs w:val="28"/>
        </w:rPr>
        <w:t>ество знаков в строке. В случае</w:t>
      </w:r>
      <w:r w:rsidRPr="00B6553B">
        <w:rPr>
          <w:sz w:val="28"/>
          <w:szCs w:val="28"/>
        </w:rPr>
        <w:t xml:space="preserve"> если минимальное количество знаков равно 0, фо</w:t>
      </w:r>
      <w:r w:rsidR="00803ADA" w:rsidRPr="00B6553B">
        <w:rPr>
          <w:sz w:val="28"/>
          <w:szCs w:val="28"/>
        </w:rPr>
        <w:t>рмат имеет вид Т(0-к). В случае</w:t>
      </w:r>
      <w:r w:rsidRPr="00B6553B">
        <w:rPr>
          <w:sz w:val="28"/>
          <w:szCs w:val="28"/>
        </w:rPr>
        <w:t xml:space="preserve"> если максимальное количество знаков неограниченно, формат имеет вид Т(n-). В случае, если элемент неопределённой длины, формат имеет вид Т. </w:t>
      </w:r>
    </w:p>
    <w:p w:rsidR="00603CE2" w:rsidRPr="00B6553B" w:rsidRDefault="00603CE2" w:rsidP="00603CE2">
      <w:pPr>
        <w:pStyle w:val="a5"/>
        <w:ind w:left="360" w:firstLine="349"/>
        <w:rPr>
          <w:sz w:val="28"/>
          <w:szCs w:val="28"/>
        </w:rPr>
      </w:pPr>
      <w:r w:rsidRPr="00B6553B">
        <w:rPr>
          <w:sz w:val="28"/>
          <w:szCs w:val="28"/>
        </w:rPr>
        <w:t>Формат числового значения указывается в виде N(</w:t>
      </w:r>
      <w:proofErr w:type="spellStart"/>
      <w:r w:rsidRPr="00B6553B">
        <w:rPr>
          <w:sz w:val="28"/>
          <w:szCs w:val="28"/>
        </w:rPr>
        <w:t>m.к</w:t>
      </w:r>
      <w:proofErr w:type="spellEnd"/>
      <w:r w:rsidRPr="00B6553B">
        <w:rPr>
          <w:sz w:val="28"/>
          <w:szCs w:val="28"/>
        </w:rPr>
        <w:t>), где m – максимальное количество знаков в числе, включая знак (для отрицательного числа), целую и дробную часть числа без разделяющей десятичной точки, а k –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 w:rsidR="00603CE2" w:rsidRPr="00B6553B" w:rsidRDefault="00603CE2" w:rsidP="00603CE2">
      <w:pPr>
        <w:pStyle w:val="a5"/>
        <w:ind w:left="360" w:firstLine="349"/>
        <w:rPr>
          <w:sz w:val="28"/>
          <w:szCs w:val="28"/>
        </w:rPr>
      </w:pPr>
      <w:r w:rsidRPr="00B6553B">
        <w:rPr>
          <w:sz w:val="28"/>
          <w:szCs w:val="28"/>
        </w:rPr>
        <w:t>Для простых элементов, являющихся базовыми в XML (определенными в http://www.w3.org/TR/xmlschema-0), например, элемент с типом “</w:t>
      </w:r>
      <w:proofErr w:type="spellStart"/>
      <w:r w:rsidRPr="00B6553B">
        <w:rPr>
          <w:sz w:val="28"/>
          <w:szCs w:val="28"/>
        </w:rPr>
        <w:t>date</w:t>
      </w:r>
      <w:proofErr w:type="spellEnd"/>
      <w:r w:rsidRPr="00B6553B">
        <w:rPr>
          <w:sz w:val="28"/>
          <w:szCs w:val="28"/>
        </w:rPr>
        <w:t>”, поле “Формат элемента” не заполняется. Для таких элементов в поле “Дополнительная информация” указывается тип базового элемента.</w:t>
      </w:r>
    </w:p>
    <w:p w:rsidR="00603CE2" w:rsidRPr="00B6553B" w:rsidRDefault="00603CE2" w:rsidP="00603CE2">
      <w:pPr>
        <w:pStyle w:val="a"/>
        <w:tabs>
          <w:tab w:val="num" w:pos="720"/>
        </w:tabs>
        <w:ind w:left="362" w:hanging="181"/>
        <w:rPr>
          <w:rStyle w:val="a6"/>
          <w:sz w:val="28"/>
          <w:szCs w:val="28"/>
        </w:rPr>
      </w:pPr>
      <w:r w:rsidRPr="00B6553B">
        <w:rPr>
          <w:rStyle w:val="a8"/>
          <w:sz w:val="28"/>
          <w:szCs w:val="28"/>
        </w:rPr>
        <w:t>Признак обязательности элемента</w:t>
      </w:r>
      <w:r w:rsidRPr="00B6553B">
        <w:rPr>
          <w:sz w:val="28"/>
          <w:szCs w:val="28"/>
        </w:rPr>
        <w:t xml:space="preserve"> </w:t>
      </w:r>
      <w:r w:rsidRPr="00B6553B">
        <w:rPr>
          <w:rStyle w:val="a6"/>
          <w:sz w:val="28"/>
          <w:szCs w:val="28"/>
        </w:rPr>
        <w:t xml:space="preserve">определяет обязательность наличия элемента в XML файле.  Признак обязательности </w:t>
      </w:r>
      <w:r w:rsidR="008168D8" w:rsidRPr="00B6553B">
        <w:rPr>
          <w:rStyle w:val="a6"/>
          <w:sz w:val="28"/>
          <w:szCs w:val="28"/>
        </w:rPr>
        <w:t>элемента может</w:t>
      </w:r>
      <w:r w:rsidRPr="00B6553B">
        <w:rPr>
          <w:rStyle w:val="a6"/>
          <w:sz w:val="28"/>
          <w:szCs w:val="28"/>
        </w:rPr>
        <w:t xml:space="preserve"> принимать следующие значения: “О” – обязательное наличие элемента (наименование </w:t>
      </w:r>
      <w:r w:rsidR="008168D8" w:rsidRPr="00B6553B">
        <w:rPr>
          <w:rStyle w:val="a6"/>
          <w:sz w:val="28"/>
          <w:szCs w:val="28"/>
        </w:rPr>
        <w:t>элемента и</w:t>
      </w:r>
      <w:r w:rsidRPr="00B6553B">
        <w:rPr>
          <w:rStyle w:val="a6"/>
          <w:sz w:val="28"/>
          <w:szCs w:val="28"/>
        </w:rPr>
        <w:t xml:space="preserve"> его значение должны присутствовать в файле обмена); “Н” – присутствие элемента необязательно (наименование элемента и его значение в файле обмена могут отсутствовать). Если элемент может принимать ограниченный перечень </w:t>
      </w:r>
      <w:r w:rsidR="008168D8" w:rsidRPr="00B6553B">
        <w:rPr>
          <w:rStyle w:val="a6"/>
          <w:sz w:val="28"/>
          <w:szCs w:val="28"/>
        </w:rPr>
        <w:t>значений (</w:t>
      </w:r>
      <w:r w:rsidRPr="00B6553B">
        <w:rPr>
          <w:rStyle w:val="a6"/>
          <w:sz w:val="28"/>
          <w:szCs w:val="28"/>
        </w:rPr>
        <w:t xml:space="preserve">по классификатору, кодовому словарю и т.п.), то признак обязательности элемента дополняется символом “К”. </w:t>
      </w:r>
      <w:proofErr w:type="gramStart"/>
      <w:r w:rsidR="008168D8" w:rsidRPr="00B6553B">
        <w:rPr>
          <w:rStyle w:val="a6"/>
          <w:sz w:val="28"/>
          <w:szCs w:val="28"/>
        </w:rPr>
        <w:t>Например</w:t>
      </w:r>
      <w:proofErr w:type="gramEnd"/>
      <w:r w:rsidR="008168D8" w:rsidRPr="00B6553B">
        <w:rPr>
          <w:rStyle w:val="a6"/>
          <w:sz w:val="28"/>
          <w:szCs w:val="28"/>
        </w:rPr>
        <w:t>:</w:t>
      </w:r>
      <w:r w:rsidRPr="00B6553B">
        <w:rPr>
          <w:rStyle w:val="a6"/>
          <w:sz w:val="28"/>
          <w:szCs w:val="28"/>
        </w:rPr>
        <w:t xml:space="preserve"> “ОК”. В случае если количество реализаций элемента может быть более одной, то признак обязательности элемента дополняется символом “М”. </w:t>
      </w:r>
      <w:proofErr w:type="gramStart"/>
      <w:r w:rsidRPr="00B6553B">
        <w:rPr>
          <w:rStyle w:val="a6"/>
          <w:sz w:val="28"/>
          <w:szCs w:val="28"/>
        </w:rPr>
        <w:t>Например</w:t>
      </w:r>
      <w:proofErr w:type="gramEnd"/>
      <w:r w:rsidRPr="00B6553B">
        <w:rPr>
          <w:rStyle w:val="a6"/>
          <w:sz w:val="28"/>
          <w:szCs w:val="28"/>
        </w:rPr>
        <w:t>: “ОМ, ОКМ”.</w:t>
      </w:r>
    </w:p>
    <w:p w:rsidR="00603CE2" w:rsidRPr="00B6553B" w:rsidRDefault="00603CE2" w:rsidP="00603CE2">
      <w:pPr>
        <w:pStyle w:val="a"/>
        <w:tabs>
          <w:tab w:val="num" w:pos="720"/>
        </w:tabs>
        <w:ind w:left="362" w:hanging="181"/>
        <w:rPr>
          <w:rStyle w:val="a6"/>
          <w:sz w:val="28"/>
          <w:szCs w:val="28"/>
        </w:rPr>
      </w:pPr>
      <w:r w:rsidRPr="00B6553B">
        <w:rPr>
          <w:rStyle w:val="a8"/>
          <w:sz w:val="28"/>
          <w:szCs w:val="28"/>
        </w:rPr>
        <w:t>Дополнительная информация.</w:t>
      </w:r>
      <w:r w:rsidRPr="00B6553B">
        <w:rPr>
          <w:sz w:val="28"/>
          <w:szCs w:val="28"/>
        </w:rPr>
        <w:t xml:space="preserve"> </w:t>
      </w:r>
      <w:r w:rsidRPr="00B6553B">
        <w:rPr>
          <w:rStyle w:val="a6"/>
          <w:sz w:val="28"/>
          <w:szCs w:val="28"/>
        </w:rPr>
        <w:t xml:space="preserve">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 </w:t>
      </w:r>
    </w:p>
    <w:p w:rsidR="00603CE2" w:rsidRPr="00B6553B" w:rsidRDefault="00603CE2" w:rsidP="00186DBE">
      <w:pPr>
        <w:pStyle w:val="1"/>
        <w:rPr>
          <w:lang w:val="en-US"/>
        </w:rPr>
      </w:pPr>
      <w:r w:rsidRPr="00B6553B">
        <w:br w:type="page"/>
      </w:r>
      <w:r w:rsidRPr="00B6553B">
        <w:lastRenderedPageBreak/>
        <w:t>3. Диаграмма файла обмена</w:t>
      </w:r>
    </w:p>
    <w:p w:rsidR="00603CE2" w:rsidRPr="00B6553B" w:rsidRDefault="00603CE2" w:rsidP="00603CE2">
      <w:pPr>
        <w:pStyle w:val="1"/>
      </w:pPr>
    </w:p>
    <w:p w:rsidR="00556375" w:rsidRPr="00B6553B" w:rsidRDefault="00556375" w:rsidP="00603CE2">
      <w:pPr>
        <w:pStyle w:val="1"/>
      </w:pPr>
    </w:p>
    <w:p w:rsidR="00603CE2" w:rsidRPr="00B6553B" w:rsidRDefault="007427B0" w:rsidP="00603CE2">
      <w:pPr>
        <w:pStyle w:val="1"/>
        <w:rPr>
          <w:lang w:val="en-US"/>
        </w:rPr>
      </w:pPr>
      <w:r w:rsidRPr="00B6553B">
        <w:rPr>
          <w:noProof/>
        </w:rPr>
        <w:drawing>
          <wp:inline distT="0" distB="0" distL="0" distR="0" wp14:anchorId="56A0DB3D" wp14:editId="74079384">
            <wp:extent cx="4562475" cy="5334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CE2" w:rsidRPr="00B6553B" w:rsidRDefault="00603CE2" w:rsidP="00603CE2">
      <w:pPr>
        <w:pStyle w:val="1"/>
        <w:rPr>
          <w:lang w:val="en-US"/>
        </w:rPr>
      </w:pPr>
    </w:p>
    <w:p w:rsidR="00603CE2" w:rsidRPr="00B6553B" w:rsidRDefault="00603CE2" w:rsidP="00603CE2">
      <w:pPr>
        <w:pStyle w:val="20"/>
        <w:rPr>
          <w:sz w:val="28"/>
          <w:szCs w:val="28"/>
        </w:rPr>
      </w:pPr>
      <w:r w:rsidRPr="00B6553B">
        <w:rPr>
          <w:sz w:val="28"/>
          <w:szCs w:val="28"/>
        </w:rPr>
        <w:t>Рис.1. Диаграмма структуры файла обмена</w:t>
      </w:r>
    </w:p>
    <w:p w:rsidR="00603CE2" w:rsidRPr="00B6553B" w:rsidRDefault="00603CE2" w:rsidP="00603CE2">
      <w:pPr>
        <w:rPr>
          <w:lang w:val="ru-RU"/>
        </w:rPr>
      </w:pPr>
    </w:p>
    <w:p w:rsidR="00603CE2" w:rsidRPr="00B6553B" w:rsidRDefault="00603CE2" w:rsidP="00603CE2">
      <w:pPr>
        <w:jc w:val="right"/>
        <w:rPr>
          <w:lang w:val="ru-RU"/>
        </w:rPr>
        <w:sectPr w:rsidR="00603CE2" w:rsidRPr="00B6553B" w:rsidSect="00572DC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1906" w:h="16838" w:code="9"/>
          <w:pgMar w:top="851" w:right="567" w:bottom="1134" w:left="1134" w:header="720" w:footer="454" w:gutter="0"/>
          <w:cols w:space="708"/>
          <w:titlePg/>
          <w:docGrid w:linePitch="360"/>
        </w:sectPr>
      </w:pPr>
    </w:p>
    <w:p w:rsidR="00603CE2" w:rsidRPr="00B6553B" w:rsidRDefault="00603CE2" w:rsidP="00166E3D">
      <w:pPr>
        <w:pStyle w:val="1"/>
        <w:spacing w:after="0"/>
      </w:pPr>
      <w:r w:rsidRPr="00B6553B">
        <w:lastRenderedPageBreak/>
        <w:t>4. Перечень структурных элементов логической модели файла обмена</w:t>
      </w:r>
    </w:p>
    <w:p w:rsidR="00603CE2" w:rsidRPr="00B6553B" w:rsidRDefault="00805508" w:rsidP="00166E3D">
      <w:pPr>
        <w:pStyle w:val="a"/>
        <w:numPr>
          <w:ilvl w:val="0"/>
          <w:numId w:val="0"/>
        </w:numPr>
        <w:ind w:firstLine="709"/>
        <w:rPr>
          <w:rStyle w:val="a6"/>
        </w:rPr>
      </w:pPr>
      <w:r w:rsidRPr="00B6553B">
        <w:rPr>
          <w:rStyle w:val="a6"/>
        </w:rPr>
        <w:t>Перечень структурных элементов логической модели файла обмена приведен</w:t>
      </w:r>
      <w:r w:rsidR="00603CE2" w:rsidRPr="00B6553B">
        <w:rPr>
          <w:rStyle w:val="a6"/>
        </w:rPr>
        <w:t xml:space="preserve"> в табл. 4.1</w:t>
      </w:r>
    </w:p>
    <w:p w:rsidR="002F27F2" w:rsidRPr="00B6553B" w:rsidRDefault="002F27F2" w:rsidP="00166E3D">
      <w:pPr>
        <w:pStyle w:val="a"/>
        <w:numPr>
          <w:ilvl w:val="0"/>
          <w:numId w:val="0"/>
        </w:numPr>
        <w:ind w:firstLine="709"/>
        <w:rPr>
          <w:rStyle w:val="a6"/>
        </w:rPr>
      </w:pPr>
    </w:p>
    <w:p w:rsidR="00603CE2" w:rsidRPr="00B6553B" w:rsidRDefault="00603CE2" w:rsidP="00166E3D">
      <w:pPr>
        <w:pStyle w:val="30"/>
        <w:spacing w:before="0" w:after="0"/>
        <w:ind w:right="198"/>
      </w:pPr>
      <w:r w:rsidRPr="00B6553B">
        <w:t>Таблица 4.1</w:t>
      </w:r>
    </w:p>
    <w:p w:rsidR="00796BF1" w:rsidRPr="00B6553B" w:rsidRDefault="00796BF1" w:rsidP="00166E3D">
      <w:pPr>
        <w:spacing w:after="0"/>
        <w:ind w:left="567" w:right="567"/>
        <w:jc w:val="center"/>
        <w:rPr>
          <w:b/>
          <w:bCs/>
          <w:sz w:val="24"/>
          <w:szCs w:val="24"/>
          <w:lang w:val="ru-RU" w:eastAsia="ru-RU"/>
        </w:rPr>
      </w:pPr>
      <w:r w:rsidRPr="00B6553B">
        <w:rPr>
          <w:b/>
          <w:bCs/>
          <w:sz w:val="24"/>
          <w:szCs w:val="24"/>
          <w:lang w:val="ru-RU" w:eastAsia="ru-RU"/>
        </w:rPr>
        <w:t xml:space="preserve">Описание передаваемого </w:t>
      </w:r>
      <w:r w:rsidR="00805508" w:rsidRPr="00B6553B">
        <w:rPr>
          <w:b/>
          <w:bCs/>
          <w:sz w:val="24"/>
          <w:szCs w:val="24"/>
          <w:lang w:val="ru-RU" w:eastAsia="ru-RU"/>
        </w:rPr>
        <w:t>документа (</w:t>
      </w:r>
      <w:r w:rsidRPr="00B6553B">
        <w:rPr>
          <w:b/>
          <w:bCs/>
          <w:sz w:val="24"/>
          <w:szCs w:val="24"/>
          <w:lang w:val="ru-RU" w:eastAsia="ru-RU"/>
        </w:rPr>
        <w:t>описание)</w:t>
      </w: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1985"/>
        <w:gridCol w:w="1417"/>
        <w:gridCol w:w="1276"/>
        <w:gridCol w:w="1843"/>
        <w:gridCol w:w="6804"/>
      </w:tblGrid>
      <w:tr w:rsidR="00796BF1" w:rsidRPr="00B6553B" w:rsidTr="00900F50">
        <w:trPr>
          <w:cantSplit/>
          <w:trHeight w:val="283"/>
          <w:tblHeader/>
        </w:trPr>
        <w:tc>
          <w:tcPr>
            <w:tcW w:w="2170" w:type="dxa"/>
            <w:shd w:val="clear" w:color="000000" w:fill="EAEAEA"/>
            <w:vAlign w:val="center"/>
            <w:hideMark/>
          </w:tcPr>
          <w:p w:rsidR="00796BF1" w:rsidRPr="00B6553B" w:rsidRDefault="00796BF1" w:rsidP="00166E3D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6553B">
              <w:rPr>
                <w:b/>
                <w:bCs/>
                <w:sz w:val="24"/>
                <w:szCs w:val="24"/>
                <w:lang w:val="ru-RU" w:eastAsia="ru-RU"/>
              </w:rPr>
              <w:t>Наименование элемента</w:t>
            </w:r>
          </w:p>
        </w:tc>
        <w:tc>
          <w:tcPr>
            <w:tcW w:w="1985" w:type="dxa"/>
            <w:shd w:val="clear" w:color="000000" w:fill="EAEAEA"/>
            <w:vAlign w:val="center"/>
            <w:hideMark/>
          </w:tcPr>
          <w:p w:rsidR="00796BF1" w:rsidRPr="00B6553B" w:rsidRDefault="00796BF1" w:rsidP="00166E3D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6553B">
              <w:rPr>
                <w:b/>
                <w:bCs/>
                <w:sz w:val="24"/>
                <w:szCs w:val="24"/>
                <w:lang w:val="ru-RU" w:eastAsia="ru-RU"/>
              </w:rPr>
              <w:t>Сокращенное наименование (код) элемента</w:t>
            </w:r>
          </w:p>
        </w:tc>
        <w:tc>
          <w:tcPr>
            <w:tcW w:w="1417" w:type="dxa"/>
            <w:shd w:val="clear" w:color="000000" w:fill="EAEAEA"/>
            <w:vAlign w:val="center"/>
            <w:hideMark/>
          </w:tcPr>
          <w:p w:rsidR="00796BF1" w:rsidRPr="00B6553B" w:rsidRDefault="00796BF1" w:rsidP="00166E3D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6553B">
              <w:rPr>
                <w:b/>
                <w:bCs/>
                <w:sz w:val="24"/>
                <w:szCs w:val="24"/>
                <w:lang w:val="ru-RU" w:eastAsia="ru-RU"/>
              </w:rPr>
              <w:t>Признак типа элемента</w:t>
            </w:r>
          </w:p>
        </w:tc>
        <w:tc>
          <w:tcPr>
            <w:tcW w:w="1276" w:type="dxa"/>
            <w:shd w:val="clear" w:color="000000" w:fill="EAEAEA"/>
            <w:vAlign w:val="center"/>
            <w:hideMark/>
          </w:tcPr>
          <w:p w:rsidR="00796BF1" w:rsidRPr="00B6553B" w:rsidRDefault="00796BF1" w:rsidP="00166E3D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6553B">
              <w:rPr>
                <w:b/>
                <w:bCs/>
                <w:sz w:val="24"/>
                <w:szCs w:val="24"/>
                <w:lang w:val="ru-RU" w:eastAsia="ru-RU"/>
              </w:rPr>
              <w:t>Формат элемента</w:t>
            </w:r>
          </w:p>
        </w:tc>
        <w:tc>
          <w:tcPr>
            <w:tcW w:w="1843" w:type="dxa"/>
            <w:shd w:val="clear" w:color="000000" w:fill="EAEAEA"/>
            <w:vAlign w:val="center"/>
            <w:hideMark/>
          </w:tcPr>
          <w:p w:rsidR="00796BF1" w:rsidRPr="00B6553B" w:rsidRDefault="00796BF1" w:rsidP="00166E3D">
            <w:pPr>
              <w:spacing w:after="0"/>
              <w:ind w:left="-108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6553B">
              <w:rPr>
                <w:b/>
                <w:bCs/>
                <w:sz w:val="24"/>
                <w:szCs w:val="24"/>
                <w:lang w:val="ru-RU" w:eastAsia="ru-RU"/>
              </w:rPr>
              <w:t>Признак обязательности элемента</w:t>
            </w:r>
          </w:p>
        </w:tc>
        <w:tc>
          <w:tcPr>
            <w:tcW w:w="6804" w:type="dxa"/>
            <w:shd w:val="clear" w:color="000000" w:fill="EAEAEA"/>
            <w:vAlign w:val="center"/>
            <w:hideMark/>
          </w:tcPr>
          <w:p w:rsidR="00796BF1" w:rsidRPr="00B6553B" w:rsidRDefault="00796BF1" w:rsidP="00166E3D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6553B">
              <w:rPr>
                <w:b/>
                <w:bCs/>
                <w:sz w:val="24"/>
                <w:szCs w:val="24"/>
                <w:lang w:val="ru-RU" w:eastAsia="ru-RU"/>
              </w:rPr>
              <w:t>Дополнительная информация</w:t>
            </w:r>
          </w:p>
        </w:tc>
      </w:tr>
      <w:tr w:rsidR="007B5EFE" w:rsidRPr="00B6553B" w:rsidTr="002F27F2">
        <w:trPr>
          <w:trHeight w:val="790"/>
        </w:trPr>
        <w:tc>
          <w:tcPr>
            <w:tcW w:w="2170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B6553B">
              <w:rPr>
                <w:sz w:val="24"/>
                <w:szCs w:val="24"/>
                <w:lang w:val="ru-RU" w:eastAsia="ru-RU"/>
              </w:rPr>
              <w:t>Код формы передаваемого основного документа по КНД</w:t>
            </w:r>
          </w:p>
        </w:tc>
        <w:tc>
          <w:tcPr>
            <w:tcW w:w="1985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B6553B">
              <w:rPr>
                <w:sz w:val="24"/>
                <w:szCs w:val="24"/>
                <w:lang w:val="ru-RU" w:eastAsia="ru-RU"/>
              </w:rPr>
              <w:t>КНД</w:t>
            </w:r>
          </w:p>
        </w:tc>
        <w:tc>
          <w:tcPr>
            <w:tcW w:w="1417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B6553B">
              <w:rPr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276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B6553B">
              <w:rPr>
                <w:sz w:val="24"/>
                <w:szCs w:val="24"/>
                <w:lang w:val="ru-RU" w:eastAsia="ru-RU"/>
              </w:rPr>
              <w:t>T(=7)</w:t>
            </w:r>
          </w:p>
        </w:tc>
        <w:tc>
          <w:tcPr>
            <w:tcW w:w="1843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B6553B">
              <w:rPr>
                <w:sz w:val="24"/>
                <w:szCs w:val="24"/>
                <w:lang w:val="ru-RU" w:eastAsia="ru-RU"/>
              </w:rPr>
              <w:t>О</w:t>
            </w:r>
          </w:p>
        </w:tc>
        <w:tc>
          <w:tcPr>
            <w:tcW w:w="6804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B6553B">
              <w:rPr>
                <w:sz w:val="24"/>
                <w:szCs w:val="24"/>
                <w:lang w:val="ru-RU" w:eastAsia="ru-RU"/>
              </w:rPr>
              <w:t>Типовой элемент &lt;</w:t>
            </w:r>
            <w:proofErr w:type="spellStart"/>
            <w:r w:rsidRPr="00B6553B">
              <w:rPr>
                <w:sz w:val="24"/>
                <w:szCs w:val="24"/>
                <w:lang w:val="ru-RU" w:eastAsia="ru-RU"/>
              </w:rPr>
              <w:t>КНДТип</w:t>
            </w:r>
            <w:proofErr w:type="spellEnd"/>
            <w:r w:rsidRPr="00B6553B">
              <w:rPr>
                <w:sz w:val="24"/>
                <w:szCs w:val="24"/>
                <w:lang w:val="ru-RU" w:eastAsia="ru-RU"/>
              </w:rPr>
              <w:t xml:space="preserve">&gt;. </w:t>
            </w:r>
          </w:p>
          <w:p w:rsidR="00796BF1" w:rsidRPr="00B6553B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B6553B">
              <w:rPr>
                <w:sz w:val="24"/>
                <w:szCs w:val="24"/>
                <w:lang w:val="ru-RU" w:eastAsia="ru-RU"/>
              </w:rPr>
              <w:t xml:space="preserve">Принимает значение: </w:t>
            </w:r>
          </w:p>
          <w:p w:rsidR="00817DC3" w:rsidRPr="00B6553B" w:rsidRDefault="00F026DF" w:rsidP="00663722">
            <w:pPr>
              <w:spacing w:after="0"/>
              <w:jc w:val="left"/>
              <w:rPr>
                <w:lang w:val="ru-RU" w:eastAsia="ru-RU"/>
              </w:rPr>
            </w:pPr>
            <w:r w:rsidRPr="00B6553B">
              <w:rPr>
                <w:lang w:val="ru-RU" w:eastAsia="ru-RU"/>
              </w:rPr>
              <w:t xml:space="preserve">1110007 | 1110008 | 1110025 | 1110050 | 1110051 | 1110055 | 1110056 | 1110058 | 1110061 | 1110062 </w:t>
            </w:r>
            <w:r w:rsidR="00E025E5" w:rsidRPr="00B6553B">
              <w:rPr>
                <w:lang w:val="ru-RU" w:eastAsia="ru-RU"/>
              </w:rPr>
              <w:t xml:space="preserve">| 1110070 </w:t>
            </w:r>
            <w:r w:rsidRPr="00B6553B">
              <w:rPr>
                <w:lang w:val="ru-RU" w:eastAsia="ru-RU"/>
              </w:rPr>
              <w:t xml:space="preserve">| </w:t>
            </w:r>
            <w:r w:rsidR="003227FF" w:rsidRPr="00B6553B">
              <w:rPr>
                <w:lang w:val="ru-RU" w:eastAsia="ru-RU"/>
              </w:rPr>
              <w:t>1110111</w:t>
            </w:r>
            <w:r w:rsidR="003227FF" w:rsidRPr="00B6553B">
              <w:rPr>
                <w:lang w:eastAsia="ru-RU"/>
              </w:rPr>
              <w:t xml:space="preserve"> | </w:t>
            </w:r>
            <w:r w:rsidR="00E02480" w:rsidRPr="00B6553B">
              <w:rPr>
                <w:lang w:eastAsia="ru-RU"/>
              </w:rPr>
              <w:t>1110121</w:t>
            </w:r>
            <w:r w:rsidR="00E02480" w:rsidRPr="00B6553B">
              <w:rPr>
                <w:lang w:val="ru-RU" w:eastAsia="ru-RU"/>
              </w:rPr>
              <w:t xml:space="preserve"> </w:t>
            </w:r>
            <w:r w:rsidR="00E02480" w:rsidRPr="00B6553B">
              <w:rPr>
                <w:lang w:eastAsia="ru-RU"/>
              </w:rPr>
              <w:t>|</w:t>
            </w:r>
            <w:r w:rsidR="00E02480" w:rsidRPr="00B6553B">
              <w:rPr>
                <w:lang w:val="ru-RU" w:eastAsia="ru-RU"/>
              </w:rPr>
              <w:t xml:space="preserve"> </w:t>
            </w:r>
            <w:r w:rsidRPr="00B6553B">
              <w:rPr>
                <w:lang w:val="ru-RU" w:eastAsia="ru-RU"/>
              </w:rPr>
              <w:t xml:space="preserve">1110201 | 1110202 | 1110203 | </w:t>
            </w:r>
            <w:r w:rsidR="00331478" w:rsidRPr="00B6553B">
              <w:rPr>
                <w:lang w:val="ru-RU" w:eastAsia="ru-RU"/>
              </w:rPr>
              <w:t xml:space="preserve">1110301 | 1110302 | 1110303 | 1110304 | </w:t>
            </w:r>
            <w:r w:rsidR="000A6F82" w:rsidRPr="00B6553B">
              <w:rPr>
                <w:lang w:val="ru-RU" w:eastAsia="ru-RU"/>
              </w:rPr>
              <w:t xml:space="preserve">1110305 | </w:t>
            </w:r>
            <w:r w:rsidR="00F465A9" w:rsidRPr="00B6553B">
              <w:rPr>
                <w:lang w:val="ru-RU" w:eastAsia="ru-RU"/>
              </w:rPr>
              <w:t xml:space="preserve">1110310 | </w:t>
            </w:r>
            <w:r w:rsidR="00C272AD" w:rsidRPr="00B6553B">
              <w:rPr>
                <w:lang w:val="ru-RU" w:eastAsia="ru-RU"/>
              </w:rPr>
              <w:t xml:space="preserve">1110311 | </w:t>
            </w:r>
            <w:r w:rsidR="000A6F82" w:rsidRPr="00B6553B">
              <w:rPr>
                <w:lang w:val="ru-RU" w:eastAsia="ru-RU"/>
              </w:rPr>
              <w:t xml:space="preserve">1110312 </w:t>
            </w:r>
            <w:r w:rsidR="00D02598" w:rsidRPr="00B6553B">
              <w:rPr>
                <w:lang w:val="ru-RU" w:eastAsia="ru-RU"/>
              </w:rPr>
              <w:t>| 1110313</w:t>
            </w:r>
            <w:r w:rsidR="006100E6" w:rsidRPr="00B6553B">
              <w:rPr>
                <w:lang w:val="ru-RU" w:eastAsia="ru-RU"/>
              </w:rPr>
              <w:t xml:space="preserve"> </w:t>
            </w:r>
            <w:r w:rsidR="006100E6" w:rsidRPr="00B6553B">
              <w:rPr>
                <w:lang w:eastAsia="ru-RU"/>
              </w:rPr>
              <w:t xml:space="preserve">| 1110356 | </w:t>
            </w:r>
            <w:r w:rsidR="006100E6" w:rsidRPr="00B6553B">
              <w:rPr>
                <w:lang w:val="ru-RU" w:eastAsia="ru-RU"/>
              </w:rPr>
              <w:t>1110357</w:t>
            </w:r>
            <w:r w:rsidR="00EC7B50" w:rsidRPr="00B6553B">
              <w:rPr>
                <w:lang w:val="ru-RU" w:eastAsia="ru-RU"/>
              </w:rPr>
              <w:t xml:space="preserve"> </w:t>
            </w:r>
            <w:r w:rsidRPr="00B6553B">
              <w:rPr>
                <w:lang w:val="ru-RU" w:eastAsia="ru-RU"/>
              </w:rPr>
              <w:t xml:space="preserve">| </w:t>
            </w:r>
            <w:r w:rsidR="007331C5" w:rsidRPr="00B6553B">
              <w:rPr>
                <w:lang w:val="ru-RU" w:eastAsia="ru-RU"/>
              </w:rPr>
              <w:t>1110358</w:t>
            </w:r>
            <w:r w:rsidR="003F42D5" w:rsidRPr="00B6553B">
              <w:rPr>
                <w:lang w:val="ru-RU" w:eastAsia="ru-RU"/>
              </w:rPr>
              <w:t xml:space="preserve"> </w:t>
            </w:r>
            <w:r w:rsidR="003F42D5" w:rsidRPr="00B6553B">
              <w:rPr>
                <w:lang w:eastAsia="ru-RU"/>
              </w:rPr>
              <w:t xml:space="preserve">| </w:t>
            </w:r>
            <w:r w:rsidR="005E4723" w:rsidRPr="00D34DE4">
              <w:rPr>
                <w:lang w:eastAsia="ru-RU"/>
              </w:rPr>
              <w:t xml:space="preserve">1110364 | </w:t>
            </w:r>
            <w:r w:rsidR="00C323AB" w:rsidRPr="00D34DE4">
              <w:rPr>
                <w:lang w:eastAsia="ru-RU"/>
              </w:rPr>
              <w:t>1110392 |</w:t>
            </w:r>
            <w:r w:rsidR="00C323AB" w:rsidRPr="00D34DE4">
              <w:rPr>
                <w:lang w:val="ru-RU" w:eastAsia="ru-RU"/>
              </w:rPr>
              <w:t xml:space="preserve"> </w:t>
            </w:r>
            <w:r w:rsidR="005C31B6" w:rsidRPr="00D34DE4">
              <w:rPr>
                <w:lang w:eastAsia="ru-RU"/>
              </w:rPr>
              <w:t xml:space="preserve">1110395 | </w:t>
            </w:r>
            <w:r w:rsidRPr="00D34DE4">
              <w:rPr>
                <w:lang w:val="ru-RU" w:eastAsia="ru-RU"/>
              </w:rPr>
              <w:t xml:space="preserve">1111052 | 1111053 | 1111054 | 1111056 | 1111058 | </w:t>
            </w:r>
            <w:r w:rsidR="003F38BC" w:rsidRPr="00D34DE4">
              <w:rPr>
                <w:lang w:val="ru-RU" w:eastAsia="ru-RU"/>
              </w:rPr>
              <w:t xml:space="preserve">1111059 </w:t>
            </w:r>
            <w:r w:rsidR="003F38BC" w:rsidRPr="00D34DE4">
              <w:rPr>
                <w:lang w:eastAsia="ru-RU"/>
              </w:rPr>
              <w:t>|</w:t>
            </w:r>
            <w:r w:rsidR="003F38BC" w:rsidRPr="00D34DE4">
              <w:rPr>
                <w:lang w:val="ru-RU" w:eastAsia="ru-RU"/>
              </w:rPr>
              <w:t xml:space="preserve"> </w:t>
            </w:r>
            <w:r w:rsidR="003F38BC" w:rsidRPr="00D34DE4">
              <w:rPr>
                <w:bCs/>
                <w:lang w:val="ru-RU" w:eastAsia="ru-RU"/>
              </w:rPr>
              <w:t xml:space="preserve">1111060 </w:t>
            </w:r>
            <w:r w:rsidR="003F38BC" w:rsidRPr="00D34DE4">
              <w:rPr>
                <w:bCs/>
                <w:lang w:eastAsia="ru-RU"/>
              </w:rPr>
              <w:t>|</w:t>
            </w:r>
            <w:r w:rsidR="003F38BC" w:rsidRPr="00D34DE4">
              <w:rPr>
                <w:bCs/>
                <w:lang w:val="ru-RU" w:eastAsia="ru-RU"/>
              </w:rPr>
              <w:t xml:space="preserve"> 1111061 </w:t>
            </w:r>
            <w:r w:rsidR="003F38BC" w:rsidRPr="00D34DE4">
              <w:rPr>
                <w:bCs/>
                <w:lang w:eastAsia="ru-RU"/>
              </w:rPr>
              <w:t>|</w:t>
            </w:r>
            <w:r w:rsidR="003F38BC" w:rsidRPr="00D34DE4">
              <w:rPr>
                <w:bCs/>
                <w:lang w:val="ru-RU" w:eastAsia="ru-RU"/>
              </w:rPr>
              <w:t xml:space="preserve"> 1111062 </w:t>
            </w:r>
            <w:r w:rsidR="003F38BC" w:rsidRPr="00D34DE4">
              <w:rPr>
                <w:bCs/>
                <w:lang w:eastAsia="ru-RU"/>
              </w:rPr>
              <w:t xml:space="preserve">| </w:t>
            </w:r>
            <w:r w:rsidR="00C10B50" w:rsidRPr="00D34DE4">
              <w:rPr>
                <w:bCs/>
                <w:lang w:eastAsia="ru-RU"/>
              </w:rPr>
              <w:t>1111063</w:t>
            </w:r>
            <w:r w:rsidR="00C10B50" w:rsidRPr="00D34DE4">
              <w:rPr>
                <w:bCs/>
                <w:lang w:val="ru-RU" w:eastAsia="ru-RU"/>
              </w:rPr>
              <w:t xml:space="preserve"> </w:t>
            </w:r>
            <w:r w:rsidR="00C10B50" w:rsidRPr="00D34DE4">
              <w:rPr>
                <w:bCs/>
                <w:lang w:eastAsia="ru-RU"/>
              </w:rPr>
              <w:t>| 1111065</w:t>
            </w:r>
            <w:r w:rsidR="00C10B50" w:rsidRPr="00D34DE4">
              <w:rPr>
                <w:bCs/>
                <w:lang w:val="ru-RU" w:eastAsia="ru-RU"/>
              </w:rPr>
              <w:t xml:space="preserve"> </w:t>
            </w:r>
            <w:r w:rsidR="00C10B50" w:rsidRPr="00D34DE4">
              <w:rPr>
                <w:bCs/>
                <w:lang w:eastAsia="ru-RU"/>
              </w:rPr>
              <w:t>|</w:t>
            </w:r>
            <w:r w:rsidR="00C10B50" w:rsidRPr="00D34DE4">
              <w:rPr>
                <w:bCs/>
                <w:lang w:val="ru-RU" w:eastAsia="ru-RU"/>
              </w:rPr>
              <w:t xml:space="preserve"> </w:t>
            </w:r>
            <w:r w:rsidR="00331478" w:rsidRPr="00D34DE4">
              <w:rPr>
                <w:lang w:val="ru-RU" w:eastAsia="ru-RU"/>
              </w:rPr>
              <w:t xml:space="preserve">1111077 | </w:t>
            </w:r>
            <w:r w:rsidR="003F38BC" w:rsidRPr="00D34DE4">
              <w:rPr>
                <w:bCs/>
                <w:lang w:val="ru-RU" w:eastAsia="ru-RU"/>
              </w:rPr>
              <w:t xml:space="preserve">1111079 </w:t>
            </w:r>
            <w:r w:rsidR="003F38BC" w:rsidRPr="00D34DE4">
              <w:rPr>
                <w:bCs/>
                <w:lang w:eastAsia="ru-RU"/>
              </w:rPr>
              <w:t>|</w:t>
            </w:r>
            <w:r w:rsidR="003F38BC" w:rsidRPr="00D34DE4">
              <w:rPr>
                <w:bCs/>
                <w:lang w:val="ru-RU" w:eastAsia="ru-RU"/>
              </w:rPr>
              <w:t xml:space="preserve"> </w:t>
            </w:r>
            <w:r w:rsidR="003F38BC" w:rsidRPr="00D34DE4">
              <w:rPr>
                <w:bCs/>
              </w:rPr>
              <w:t>1111080 |</w:t>
            </w:r>
            <w:r w:rsidR="003F38BC" w:rsidRPr="00D34DE4">
              <w:rPr>
                <w:bCs/>
                <w:lang w:val="ru-RU"/>
              </w:rPr>
              <w:t xml:space="preserve"> </w:t>
            </w:r>
            <w:r w:rsidRPr="00D34DE4">
              <w:rPr>
                <w:lang w:val="ru-RU" w:eastAsia="ru-RU"/>
              </w:rPr>
              <w:t xml:space="preserve">1111620 | </w:t>
            </w:r>
            <w:r w:rsidR="00C10B50" w:rsidRPr="00D34DE4">
              <w:rPr>
                <w:lang w:val="ru-RU" w:eastAsia="ru-RU"/>
              </w:rPr>
              <w:t>111162</w:t>
            </w:r>
            <w:r w:rsidR="00C10B50" w:rsidRPr="00D34DE4">
              <w:rPr>
                <w:lang w:eastAsia="ru-RU"/>
              </w:rPr>
              <w:t>1</w:t>
            </w:r>
            <w:r w:rsidR="00C10B50" w:rsidRPr="00D34DE4">
              <w:rPr>
                <w:lang w:val="ru-RU" w:eastAsia="ru-RU"/>
              </w:rPr>
              <w:t xml:space="preserve"> | 111162</w:t>
            </w:r>
            <w:r w:rsidR="00C10B50" w:rsidRPr="00D34DE4">
              <w:rPr>
                <w:lang w:eastAsia="ru-RU"/>
              </w:rPr>
              <w:t>2</w:t>
            </w:r>
            <w:r w:rsidR="00C10B50" w:rsidRPr="00D34DE4">
              <w:rPr>
                <w:lang w:val="ru-RU" w:eastAsia="ru-RU"/>
              </w:rPr>
              <w:t xml:space="preserve"> |</w:t>
            </w:r>
            <w:r w:rsidR="00C10B50" w:rsidRPr="00D34DE4">
              <w:rPr>
                <w:lang w:eastAsia="ru-RU"/>
              </w:rPr>
              <w:t xml:space="preserve"> </w:t>
            </w:r>
            <w:r w:rsidR="003F38BC" w:rsidRPr="00D34DE4">
              <w:t>1111634</w:t>
            </w:r>
            <w:r w:rsidR="003F38BC" w:rsidRPr="00D34DE4">
              <w:rPr>
                <w:lang w:val="ru-RU"/>
              </w:rPr>
              <w:t xml:space="preserve"> </w:t>
            </w:r>
            <w:r w:rsidR="003F38BC" w:rsidRPr="00D34DE4">
              <w:t>|</w:t>
            </w:r>
            <w:r w:rsidR="003F38BC" w:rsidRPr="00D34DE4">
              <w:rPr>
                <w:lang w:val="ru-RU"/>
              </w:rPr>
              <w:t xml:space="preserve"> </w:t>
            </w:r>
            <w:r w:rsidR="006B50E5" w:rsidRPr="00D34DE4">
              <w:rPr>
                <w:lang w:val="ru-RU"/>
              </w:rPr>
              <w:t xml:space="preserve">1111649 </w:t>
            </w:r>
            <w:r w:rsidR="003F42D5" w:rsidRPr="00D34DE4">
              <w:rPr>
                <w:lang w:val="ru-RU"/>
              </w:rPr>
              <w:t>|</w:t>
            </w:r>
            <w:r w:rsidR="006B50E5" w:rsidRPr="00D34DE4">
              <w:rPr>
                <w:lang w:val="ru-RU" w:eastAsia="ru-RU"/>
              </w:rPr>
              <w:t xml:space="preserve"> </w:t>
            </w:r>
            <w:r w:rsidR="005E4723" w:rsidRPr="00D34DE4">
              <w:rPr>
                <w:lang w:val="ru-RU" w:eastAsia="ru-RU"/>
              </w:rPr>
              <w:t xml:space="preserve">1111652 | 1111653 | </w:t>
            </w:r>
            <w:r w:rsidR="0063447B" w:rsidRPr="00D34DE4">
              <w:rPr>
                <w:lang w:val="ru-RU" w:eastAsia="ru-RU"/>
              </w:rPr>
              <w:t xml:space="preserve">1111656 | </w:t>
            </w:r>
            <w:r w:rsidR="00247898" w:rsidRPr="00D34DE4">
              <w:rPr>
                <w:lang w:val="ru-RU"/>
              </w:rPr>
              <w:t xml:space="preserve">1111657 </w:t>
            </w:r>
            <w:r w:rsidR="00247898" w:rsidRPr="00D34DE4">
              <w:t xml:space="preserve">| </w:t>
            </w:r>
            <w:r w:rsidR="006B50E5" w:rsidRPr="00D34DE4">
              <w:rPr>
                <w:lang w:val="ru-RU" w:eastAsia="ru-RU"/>
              </w:rPr>
              <w:t xml:space="preserve">1112015 </w:t>
            </w:r>
            <w:r w:rsidR="00EA4AB0" w:rsidRPr="00D34DE4">
              <w:rPr>
                <w:lang w:eastAsia="ru-RU"/>
              </w:rPr>
              <w:t>| 11120</w:t>
            </w:r>
            <w:r w:rsidR="00EA4AB0" w:rsidRPr="00D34DE4">
              <w:rPr>
                <w:lang w:val="ru-RU" w:eastAsia="ru-RU"/>
              </w:rPr>
              <w:t xml:space="preserve">19 </w:t>
            </w:r>
            <w:r w:rsidRPr="00D34DE4">
              <w:rPr>
                <w:lang w:val="ru-RU" w:eastAsia="ru-RU"/>
              </w:rPr>
              <w:t xml:space="preserve">| </w:t>
            </w:r>
            <w:r w:rsidR="00CB4B59" w:rsidRPr="00D34DE4">
              <w:rPr>
                <w:lang w:val="ru-RU" w:eastAsia="ru-RU"/>
              </w:rPr>
              <w:t xml:space="preserve">1112020 | </w:t>
            </w:r>
            <w:r w:rsidR="00C00EFD" w:rsidRPr="00D34DE4">
              <w:rPr>
                <w:lang w:val="ru-RU" w:eastAsia="ru-RU"/>
              </w:rPr>
              <w:t xml:space="preserve">1112021 </w:t>
            </w:r>
            <w:r w:rsidR="00C00EFD" w:rsidRPr="00D34DE4">
              <w:rPr>
                <w:lang w:eastAsia="ru-RU"/>
              </w:rPr>
              <w:t xml:space="preserve">| </w:t>
            </w:r>
            <w:r w:rsidRPr="00D34DE4">
              <w:rPr>
                <w:lang w:val="ru-RU" w:eastAsia="ru-RU"/>
              </w:rPr>
              <w:t xml:space="preserve">1112518 | 1112520 </w:t>
            </w:r>
            <w:r w:rsidR="00786784" w:rsidRPr="00D34DE4">
              <w:rPr>
                <w:lang w:val="ru-RU" w:eastAsia="ru-RU"/>
              </w:rPr>
              <w:t xml:space="preserve">| 1112521 </w:t>
            </w:r>
            <w:r w:rsidRPr="00D34DE4">
              <w:rPr>
                <w:lang w:val="ru-RU" w:eastAsia="ru-RU"/>
              </w:rPr>
              <w:t xml:space="preserve">| 1112525 | 1112526 | 1112536 | </w:t>
            </w:r>
            <w:r w:rsidR="00E6682C" w:rsidRPr="00D34DE4">
              <w:rPr>
                <w:lang w:val="ru-RU" w:eastAsia="ru-RU"/>
              </w:rPr>
              <w:t xml:space="preserve">1112542 | </w:t>
            </w:r>
            <w:r w:rsidR="005F38E8" w:rsidRPr="00D34DE4">
              <w:rPr>
                <w:lang w:val="ru-RU" w:eastAsia="ru-RU"/>
              </w:rPr>
              <w:t>1112552 | 1112554 |</w:t>
            </w:r>
            <w:r w:rsidR="00C323AB" w:rsidRPr="00D34DE4">
              <w:rPr>
                <w:lang w:val="ru-RU" w:eastAsia="ru-RU"/>
              </w:rPr>
              <w:t xml:space="preserve"> 1112555 | 1112556 | 1113020 |</w:t>
            </w:r>
            <w:r w:rsidR="005F38E8" w:rsidRPr="00D34DE4">
              <w:rPr>
                <w:lang w:val="ru-RU" w:eastAsia="ru-RU"/>
              </w:rPr>
              <w:t xml:space="preserve"> </w:t>
            </w:r>
            <w:r w:rsidR="00331478" w:rsidRPr="00D34DE4">
              <w:rPr>
                <w:lang w:val="ru-RU" w:eastAsia="ru-RU"/>
              </w:rPr>
              <w:t xml:space="preserve">1113027 | 1113030 | </w:t>
            </w:r>
            <w:r w:rsidR="00494F68" w:rsidRPr="00D34DE4">
              <w:rPr>
                <w:lang w:val="ru-RU" w:eastAsia="ru-RU"/>
              </w:rPr>
              <w:t xml:space="preserve">1113415 | 1113416 | </w:t>
            </w:r>
            <w:r w:rsidRPr="00D34DE4">
              <w:rPr>
                <w:lang w:val="ru-RU" w:eastAsia="ru-RU"/>
              </w:rPr>
              <w:t xml:space="preserve">1113421 | </w:t>
            </w:r>
            <w:r w:rsidR="005E4723" w:rsidRPr="00D34DE4">
              <w:rPr>
                <w:lang w:val="ru-RU" w:eastAsia="ru-RU"/>
              </w:rPr>
              <w:t xml:space="preserve">1113445 | </w:t>
            </w:r>
            <w:r w:rsidR="00131723" w:rsidRPr="00D34DE4">
              <w:rPr>
                <w:lang w:val="ru-RU" w:eastAsia="ru-RU"/>
              </w:rPr>
              <w:t>1114319 |</w:t>
            </w:r>
            <w:r w:rsidR="00131723" w:rsidRPr="00B6553B">
              <w:rPr>
                <w:lang w:val="ru-RU" w:eastAsia="ru-RU"/>
              </w:rPr>
              <w:t xml:space="preserve"> </w:t>
            </w:r>
            <w:r w:rsidR="007331C5" w:rsidRPr="00B6553B">
              <w:rPr>
                <w:lang w:val="ru-RU" w:eastAsia="ru-RU"/>
              </w:rPr>
              <w:t>1114605</w:t>
            </w:r>
            <w:r w:rsidRPr="00B6553B">
              <w:rPr>
                <w:lang w:val="ru-RU" w:eastAsia="ru-RU"/>
              </w:rPr>
              <w:t xml:space="preserve"> | </w:t>
            </w:r>
            <w:r w:rsidR="005F38E8" w:rsidRPr="00B6553B">
              <w:rPr>
                <w:lang w:val="ru-RU" w:eastAsia="ru-RU"/>
              </w:rPr>
              <w:t>1114723</w:t>
            </w:r>
            <w:r w:rsidR="005F38E8" w:rsidRPr="00B6553B">
              <w:rPr>
                <w:lang w:eastAsia="ru-RU"/>
              </w:rPr>
              <w:t xml:space="preserve"> | </w:t>
            </w:r>
            <w:r w:rsidR="005F38E8" w:rsidRPr="00B6553B">
              <w:rPr>
                <w:lang w:val="ru-RU" w:eastAsia="ru-RU"/>
              </w:rPr>
              <w:t>1114724</w:t>
            </w:r>
            <w:r w:rsidR="005F38E8" w:rsidRPr="00B6553B">
              <w:rPr>
                <w:lang w:eastAsia="ru-RU"/>
              </w:rPr>
              <w:t xml:space="preserve"> | </w:t>
            </w:r>
            <w:r w:rsidRPr="00B6553B">
              <w:rPr>
                <w:lang w:val="ru-RU" w:eastAsia="ru-RU"/>
              </w:rPr>
              <w:t xml:space="preserve">1120106 | 1120107 | 1120411 | 1120412 | 1120413 | 1120416 | </w:t>
            </w:r>
            <w:r w:rsidR="00900F50" w:rsidRPr="00B6553B">
              <w:rPr>
                <w:lang w:eastAsia="ru-RU"/>
              </w:rPr>
              <w:t xml:space="preserve">1122029 | 1122030 | </w:t>
            </w:r>
            <w:r w:rsidRPr="00B6553B">
              <w:rPr>
                <w:lang w:val="ru-RU" w:eastAsia="ru-RU"/>
              </w:rPr>
              <w:t xml:space="preserve">1125045 | </w:t>
            </w:r>
            <w:r w:rsidR="000A6F82" w:rsidRPr="00B6553B">
              <w:rPr>
                <w:lang w:val="ru-RU" w:eastAsia="ru-RU"/>
              </w:rPr>
              <w:t xml:space="preserve">1125308 | 1125309 | 1125310 | 1125311 | 1125312 | 1125313 | 1125314 | </w:t>
            </w:r>
            <w:r w:rsidR="00331478" w:rsidRPr="00B6553B">
              <w:rPr>
                <w:lang w:val="ru-RU" w:eastAsia="ru-RU"/>
              </w:rPr>
              <w:t xml:space="preserve">1125315 | </w:t>
            </w:r>
            <w:r w:rsidR="000A6F82" w:rsidRPr="00B6553B">
              <w:rPr>
                <w:lang w:val="ru-RU" w:eastAsia="ru-RU"/>
              </w:rPr>
              <w:t xml:space="preserve">1125329 | 1125330 | </w:t>
            </w:r>
            <w:r w:rsidR="00331478" w:rsidRPr="00B6553B">
              <w:rPr>
                <w:lang w:val="ru-RU" w:eastAsia="ru-RU"/>
              </w:rPr>
              <w:t xml:space="preserve">1125331 | 1125332 | </w:t>
            </w:r>
            <w:r w:rsidR="00F04F9E" w:rsidRPr="00B6553B">
              <w:rPr>
                <w:lang w:val="ru-RU" w:eastAsia="ru-RU"/>
              </w:rPr>
              <w:t xml:space="preserve">1125334 | </w:t>
            </w:r>
            <w:r w:rsidR="000A6F82" w:rsidRPr="00B6553B">
              <w:rPr>
                <w:lang w:val="ru-RU" w:eastAsia="ru-RU"/>
              </w:rPr>
              <w:t>1125336</w:t>
            </w:r>
            <w:r w:rsidR="007331C5" w:rsidRPr="00B6553B">
              <w:rPr>
                <w:lang w:val="ru-RU" w:eastAsia="ru-RU"/>
              </w:rPr>
              <w:t xml:space="preserve"> | 1125337 | 1125338 | 1125343</w:t>
            </w:r>
            <w:r w:rsidR="000A6F82" w:rsidRPr="00B6553B">
              <w:rPr>
                <w:lang w:val="ru-RU" w:eastAsia="ru-RU"/>
              </w:rPr>
              <w:t xml:space="preserve"> | </w:t>
            </w:r>
            <w:r w:rsidRPr="00B6553B">
              <w:rPr>
                <w:lang w:val="ru-RU" w:eastAsia="ru-RU"/>
              </w:rPr>
              <w:t xml:space="preserve">1150001 | 1150002 | 1150003 | 1150007 | 1150008 | 1150010 | 1150015 | 1150016 | </w:t>
            </w:r>
            <w:r w:rsidR="00A95DED" w:rsidRPr="00B6553B">
              <w:t xml:space="preserve">1150017 | </w:t>
            </w:r>
            <w:r w:rsidRPr="00B6553B">
              <w:rPr>
                <w:lang w:val="ru-RU" w:eastAsia="ru-RU"/>
              </w:rPr>
              <w:t xml:space="preserve">1150024 | 1150025 | 1150026 | 1150027 </w:t>
            </w:r>
            <w:r w:rsidR="00E025E5" w:rsidRPr="00B6553B">
              <w:rPr>
                <w:lang w:val="ru-RU" w:eastAsia="ru-RU"/>
              </w:rPr>
              <w:t xml:space="preserve">| 1150029 </w:t>
            </w:r>
            <w:r w:rsidRPr="00B6553B">
              <w:rPr>
                <w:lang w:val="ru-RU" w:eastAsia="ru-RU"/>
              </w:rPr>
              <w:t>| 1150035 |</w:t>
            </w:r>
            <w:r w:rsidR="00D34BC9" w:rsidRPr="00B6553B">
              <w:rPr>
                <w:lang w:val="ru-RU" w:eastAsia="ru-RU"/>
              </w:rPr>
              <w:t xml:space="preserve"> 1150036</w:t>
            </w:r>
            <w:r w:rsidR="00E025E5" w:rsidRPr="00B6553B">
              <w:rPr>
                <w:lang w:val="ru-RU" w:eastAsia="ru-RU"/>
              </w:rPr>
              <w:t xml:space="preserve"> | 1150038 |</w:t>
            </w:r>
            <w:r w:rsidRPr="00B6553B">
              <w:rPr>
                <w:lang w:val="ru-RU" w:eastAsia="ru-RU"/>
              </w:rPr>
              <w:t xml:space="preserve"> 1150040 | </w:t>
            </w:r>
            <w:r w:rsidR="007769C2" w:rsidRPr="00B6553B">
              <w:rPr>
                <w:lang w:val="ru-RU" w:eastAsia="ru-RU"/>
              </w:rPr>
              <w:t xml:space="preserve">1150041 | </w:t>
            </w:r>
            <w:r w:rsidR="003227FF" w:rsidRPr="00B6553B">
              <w:rPr>
                <w:lang w:val="ru-RU" w:eastAsia="ru-RU"/>
              </w:rPr>
              <w:t xml:space="preserve">1150057 | 1150058 | </w:t>
            </w:r>
            <w:r w:rsidR="00CB4B59" w:rsidRPr="00B6553B">
              <w:rPr>
                <w:lang w:val="ru-RU" w:eastAsia="ru-RU"/>
              </w:rPr>
              <w:t xml:space="preserve">1150063 </w:t>
            </w:r>
            <w:r w:rsidR="00EA4AB0" w:rsidRPr="00B6553B">
              <w:rPr>
                <w:lang w:eastAsia="ru-RU"/>
              </w:rPr>
              <w:t>| 115006</w:t>
            </w:r>
            <w:r w:rsidR="00EA4AB0" w:rsidRPr="00B6553B">
              <w:rPr>
                <w:lang w:val="ru-RU" w:eastAsia="ru-RU"/>
              </w:rPr>
              <w:t xml:space="preserve">4 </w:t>
            </w:r>
            <w:r w:rsidR="00CB4B59" w:rsidRPr="00B6553B">
              <w:rPr>
                <w:lang w:val="ru-RU" w:eastAsia="ru-RU"/>
              </w:rPr>
              <w:t xml:space="preserve">| 1150074 | </w:t>
            </w:r>
            <w:r w:rsidR="00494F68" w:rsidRPr="00B6553B">
              <w:rPr>
                <w:lang w:val="ru-RU" w:eastAsia="ru-RU"/>
              </w:rPr>
              <w:t xml:space="preserve">1150075 | </w:t>
            </w:r>
            <w:r w:rsidR="00F465A9" w:rsidRPr="00B6553B">
              <w:rPr>
                <w:lang w:val="ru-RU" w:eastAsia="ru-RU"/>
              </w:rPr>
              <w:t>1150076 | 1150077</w:t>
            </w:r>
            <w:r w:rsidR="00CB4B59" w:rsidRPr="00B6553B">
              <w:rPr>
                <w:lang w:val="ru-RU" w:eastAsia="ru-RU"/>
              </w:rPr>
              <w:t xml:space="preserve"> | 1150081 </w:t>
            </w:r>
            <w:r w:rsidR="00EA4AB0" w:rsidRPr="00B6553B">
              <w:rPr>
                <w:lang w:eastAsia="ru-RU"/>
              </w:rPr>
              <w:t>| 11500</w:t>
            </w:r>
            <w:r w:rsidR="00EA4AB0" w:rsidRPr="00B6553B">
              <w:rPr>
                <w:lang w:val="ru-RU" w:eastAsia="ru-RU"/>
              </w:rPr>
              <w:t xml:space="preserve">82 </w:t>
            </w:r>
            <w:r w:rsidRPr="00B6553B">
              <w:rPr>
                <w:lang w:val="ru-RU" w:eastAsia="ru-RU"/>
              </w:rPr>
              <w:t xml:space="preserve">| </w:t>
            </w:r>
            <w:r w:rsidR="00494F68" w:rsidRPr="00B6553B">
              <w:rPr>
                <w:lang w:val="ru-RU" w:eastAsia="ru-RU"/>
              </w:rPr>
              <w:t xml:space="preserve">1150085 </w:t>
            </w:r>
            <w:r w:rsidR="00EA4AB0" w:rsidRPr="00B6553B">
              <w:rPr>
                <w:lang w:eastAsia="ru-RU"/>
              </w:rPr>
              <w:t xml:space="preserve">| </w:t>
            </w:r>
            <w:r w:rsidR="005E4723" w:rsidRPr="00B6553B">
              <w:rPr>
                <w:lang w:eastAsia="ru-RU"/>
              </w:rPr>
              <w:t xml:space="preserve">1150086 | 1150089 | </w:t>
            </w:r>
            <w:r w:rsidR="0084528A" w:rsidRPr="00B6553B">
              <w:rPr>
                <w:lang w:eastAsia="ru-RU"/>
              </w:rPr>
              <w:t xml:space="preserve">1150090 | </w:t>
            </w:r>
            <w:r w:rsidR="00EA4AB0" w:rsidRPr="00B6553B">
              <w:rPr>
                <w:lang w:eastAsia="ru-RU"/>
              </w:rPr>
              <w:t>11500</w:t>
            </w:r>
            <w:r w:rsidR="00EA4AB0" w:rsidRPr="00B6553B">
              <w:rPr>
                <w:lang w:val="ru-RU" w:eastAsia="ru-RU"/>
              </w:rPr>
              <w:t>93</w:t>
            </w:r>
            <w:r w:rsidR="00EA4AB0" w:rsidRPr="00B6553B">
              <w:rPr>
                <w:lang w:eastAsia="ru-RU"/>
              </w:rPr>
              <w:t xml:space="preserve"> | 11500</w:t>
            </w:r>
            <w:r w:rsidR="00EA4AB0" w:rsidRPr="00B6553B">
              <w:rPr>
                <w:lang w:val="ru-RU" w:eastAsia="ru-RU"/>
              </w:rPr>
              <w:t xml:space="preserve">94 </w:t>
            </w:r>
            <w:r w:rsidR="00EA4AB0" w:rsidRPr="00B6553B">
              <w:rPr>
                <w:lang w:eastAsia="ru-RU"/>
              </w:rPr>
              <w:t xml:space="preserve">| </w:t>
            </w:r>
            <w:r w:rsidR="00A95DED" w:rsidRPr="00B6553B">
              <w:t>1150096 |</w:t>
            </w:r>
            <w:r w:rsidR="00A95DED" w:rsidRPr="00B6553B">
              <w:rPr>
                <w:lang w:val="ru-RU"/>
              </w:rPr>
              <w:t xml:space="preserve"> </w:t>
            </w:r>
            <w:r w:rsidR="00EA4AB0" w:rsidRPr="00B6553B">
              <w:rPr>
                <w:lang w:eastAsia="ru-RU"/>
              </w:rPr>
              <w:t>11500</w:t>
            </w:r>
            <w:r w:rsidR="00EA4AB0" w:rsidRPr="00B6553B">
              <w:rPr>
                <w:lang w:val="ru-RU" w:eastAsia="ru-RU"/>
              </w:rPr>
              <w:t xml:space="preserve">97 </w:t>
            </w:r>
            <w:r w:rsidR="00494F68" w:rsidRPr="00B6553B">
              <w:rPr>
                <w:lang w:val="ru-RU" w:eastAsia="ru-RU"/>
              </w:rPr>
              <w:t xml:space="preserve">| </w:t>
            </w:r>
            <w:r w:rsidR="007331C5" w:rsidRPr="00B6553B">
              <w:rPr>
                <w:lang w:val="ru-RU" w:eastAsia="ru-RU"/>
              </w:rPr>
              <w:t>1150099</w:t>
            </w:r>
            <w:r w:rsidR="000E34A7" w:rsidRPr="00B6553B">
              <w:rPr>
                <w:lang w:eastAsia="ru-RU"/>
              </w:rPr>
              <w:t xml:space="preserve"> |</w:t>
            </w:r>
            <w:r w:rsidR="008E7163" w:rsidRPr="00B6553B">
              <w:rPr>
                <w:lang w:val="ru-RU" w:eastAsia="ru-RU"/>
              </w:rPr>
              <w:t xml:space="preserve"> </w:t>
            </w:r>
            <w:r w:rsidR="008E7163" w:rsidRPr="00B6553B">
              <w:rPr>
                <w:lang w:eastAsia="ru-RU"/>
              </w:rPr>
              <w:t>1150103 |</w:t>
            </w:r>
            <w:r w:rsidR="000E34A7" w:rsidRPr="00B6553B">
              <w:rPr>
                <w:lang w:eastAsia="ru-RU"/>
              </w:rPr>
              <w:t xml:space="preserve"> </w:t>
            </w:r>
            <w:r w:rsidR="00C10B50" w:rsidRPr="00B6553B">
              <w:rPr>
                <w:lang w:eastAsia="ru-RU"/>
              </w:rPr>
              <w:t>1150104</w:t>
            </w:r>
            <w:r w:rsidR="00C10B50" w:rsidRPr="00B6553B">
              <w:rPr>
                <w:lang w:val="ru-RU" w:eastAsia="ru-RU"/>
              </w:rPr>
              <w:t xml:space="preserve"> </w:t>
            </w:r>
            <w:r w:rsidR="007331C5" w:rsidRPr="00B6553B">
              <w:rPr>
                <w:lang w:eastAsia="ru-RU"/>
              </w:rPr>
              <w:t>| 1150105</w:t>
            </w:r>
            <w:r w:rsidR="000A6F82" w:rsidRPr="00B6553B">
              <w:rPr>
                <w:lang w:val="ru-RU" w:eastAsia="ru-RU"/>
              </w:rPr>
              <w:t xml:space="preserve"> </w:t>
            </w:r>
            <w:r w:rsidR="00C1403E" w:rsidRPr="00B6553B">
              <w:rPr>
                <w:lang w:val="ru-RU" w:eastAsia="ru-RU"/>
              </w:rPr>
              <w:t xml:space="preserve">| </w:t>
            </w:r>
            <w:r w:rsidR="00AA7334" w:rsidRPr="00B6553B">
              <w:rPr>
                <w:lang w:val="ru-RU" w:eastAsia="ru-RU"/>
              </w:rPr>
              <w:t xml:space="preserve">1150111 | 1150113 | </w:t>
            </w:r>
            <w:r w:rsidR="00C1403E" w:rsidRPr="00B6553B">
              <w:rPr>
                <w:lang w:val="ru-RU" w:eastAsia="ru-RU"/>
              </w:rPr>
              <w:t xml:space="preserve">1150114 | 1150115 | 1150116 </w:t>
            </w:r>
            <w:r w:rsidR="000A6F82" w:rsidRPr="00B6553B">
              <w:rPr>
                <w:lang w:val="ru-RU" w:eastAsia="ru-RU"/>
              </w:rPr>
              <w:t xml:space="preserve">| </w:t>
            </w:r>
            <w:r w:rsidR="003F38BC" w:rsidRPr="00B6553B">
              <w:rPr>
                <w:lang w:val="ru-RU" w:eastAsia="ru-RU"/>
              </w:rPr>
              <w:t xml:space="preserve">1150119 </w:t>
            </w:r>
            <w:r w:rsidR="00C272AD" w:rsidRPr="00B6553B">
              <w:rPr>
                <w:lang w:eastAsia="ru-RU"/>
              </w:rPr>
              <w:t>|</w:t>
            </w:r>
            <w:r w:rsidR="00C272AD" w:rsidRPr="00B6553B">
              <w:rPr>
                <w:lang w:val="ru-RU" w:eastAsia="ru-RU"/>
              </w:rPr>
              <w:t xml:space="preserve"> 1150120 </w:t>
            </w:r>
            <w:r w:rsidR="00C272AD" w:rsidRPr="00B6553B">
              <w:rPr>
                <w:lang w:eastAsia="ru-RU"/>
              </w:rPr>
              <w:t>| 1150121 | 1150122 | 1150123 |</w:t>
            </w:r>
            <w:r w:rsidR="007331C5" w:rsidRPr="00B6553B">
              <w:rPr>
                <w:lang w:val="ru-RU" w:eastAsia="ru-RU"/>
              </w:rPr>
              <w:t xml:space="preserve"> 1150126</w:t>
            </w:r>
            <w:r w:rsidR="00C10B50" w:rsidRPr="00B6553B">
              <w:rPr>
                <w:lang w:val="ru-RU" w:eastAsia="ru-RU"/>
              </w:rPr>
              <w:t xml:space="preserve"> </w:t>
            </w:r>
            <w:r w:rsidR="00C10B50" w:rsidRPr="00B6553B">
              <w:rPr>
                <w:lang w:eastAsia="ru-RU"/>
              </w:rPr>
              <w:t xml:space="preserve">| </w:t>
            </w:r>
            <w:r w:rsidR="00826FB4" w:rsidRPr="00B6553B">
              <w:rPr>
                <w:lang w:eastAsia="ru-RU"/>
              </w:rPr>
              <w:t>1150129 |</w:t>
            </w:r>
            <w:r w:rsidR="00C372FA" w:rsidRPr="00B6553B">
              <w:rPr>
                <w:lang w:val="ru-RU" w:eastAsia="ru-RU"/>
              </w:rPr>
              <w:t xml:space="preserve"> </w:t>
            </w:r>
            <w:r w:rsidR="007D01AC" w:rsidRPr="00B6553B">
              <w:rPr>
                <w:lang w:eastAsia="ru-RU"/>
              </w:rPr>
              <w:t xml:space="preserve">1150131 | </w:t>
            </w:r>
            <w:r w:rsidR="0063039E" w:rsidRPr="00B6553B">
              <w:rPr>
                <w:lang w:eastAsia="ru-RU"/>
              </w:rPr>
              <w:t>1150132</w:t>
            </w:r>
            <w:r w:rsidR="004D33AE" w:rsidRPr="00B6553B">
              <w:rPr>
                <w:color w:val="FF0000"/>
                <w:lang w:val="ru-RU" w:eastAsia="ru-RU"/>
              </w:rPr>
              <w:t xml:space="preserve"> </w:t>
            </w:r>
            <w:r w:rsidR="00247898" w:rsidRPr="00B6553B">
              <w:rPr>
                <w:lang w:eastAsia="ru-RU"/>
              </w:rPr>
              <w:t xml:space="preserve">| </w:t>
            </w:r>
            <w:r w:rsidR="00DA3DFD" w:rsidRPr="00B6553B">
              <w:rPr>
                <w:lang w:eastAsia="ru-RU"/>
              </w:rPr>
              <w:t xml:space="preserve">1150136 | 1150137 | </w:t>
            </w:r>
            <w:r w:rsidR="005F38E8" w:rsidRPr="00B6553B">
              <w:rPr>
                <w:lang w:eastAsia="ru-RU"/>
              </w:rPr>
              <w:t xml:space="preserve">1150139 | </w:t>
            </w:r>
            <w:r w:rsidR="005C31B6" w:rsidRPr="00B6553B">
              <w:rPr>
                <w:lang w:eastAsia="ru-RU"/>
              </w:rPr>
              <w:t xml:space="preserve">1150140 | </w:t>
            </w:r>
            <w:r w:rsidR="00131723" w:rsidRPr="00B6553B">
              <w:rPr>
                <w:lang w:eastAsia="ru-RU"/>
              </w:rPr>
              <w:t xml:space="preserve">1150141 | 1150142 | </w:t>
            </w:r>
            <w:r w:rsidR="005F38E8" w:rsidRPr="00B6553B">
              <w:rPr>
                <w:lang w:eastAsia="ru-RU"/>
              </w:rPr>
              <w:t xml:space="preserve">1150143 | </w:t>
            </w:r>
            <w:r w:rsidR="005F38E8" w:rsidRPr="00B6553B">
              <w:rPr>
                <w:lang w:val="ru-RU" w:eastAsia="ru-RU"/>
              </w:rPr>
              <w:t xml:space="preserve">1150146 </w:t>
            </w:r>
            <w:r w:rsidR="005F38E8" w:rsidRPr="00B6553B">
              <w:rPr>
                <w:lang w:eastAsia="ru-RU"/>
              </w:rPr>
              <w:t xml:space="preserve">| 1150147 | </w:t>
            </w:r>
            <w:r w:rsidR="00154441" w:rsidRPr="00B6553B">
              <w:rPr>
                <w:lang w:eastAsia="ru-RU"/>
              </w:rPr>
              <w:t xml:space="preserve">1150148 | </w:t>
            </w:r>
            <w:r w:rsidR="005F38E8" w:rsidRPr="00B6553B">
              <w:rPr>
                <w:lang w:eastAsia="ru-RU"/>
              </w:rPr>
              <w:t xml:space="preserve">1150149 | </w:t>
            </w:r>
            <w:r w:rsidR="0084528A" w:rsidRPr="00B6553B">
              <w:rPr>
                <w:lang w:eastAsia="ru-RU"/>
              </w:rPr>
              <w:t xml:space="preserve">1150151 | </w:t>
            </w:r>
            <w:r w:rsidR="00131723" w:rsidRPr="00B6553B">
              <w:rPr>
                <w:lang w:eastAsia="ru-RU"/>
              </w:rPr>
              <w:t xml:space="preserve">1151152 | </w:t>
            </w:r>
            <w:r w:rsidR="000A6F82" w:rsidRPr="00B6553B">
              <w:rPr>
                <w:lang w:val="ru-RU" w:eastAsia="ru-RU"/>
              </w:rPr>
              <w:t xml:space="preserve">1151155 | </w:t>
            </w:r>
            <w:r w:rsidR="000E34A7" w:rsidRPr="00B6553B">
              <w:rPr>
                <w:lang w:val="ru-RU" w:eastAsia="ru-RU"/>
              </w:rPr>
              <w:t>1153006</w:t>
            </w:r>
            <w:r w:rsidR="000E34A7" w:rsidRPr="00B6553B">
              <w:rPr>
                <w:lang w:eastAsia="ru-RU"/>
              </w:rPr>
              <w:t xml:space="preserve"> </w:t>
            </w:r>
            <w:r w:rsidRPr="00B6553B">
              <w:rPr>
                <w:lang w:val="ru-RU" w:eastAsia="ru-RU"/>
              </w:rPr>
              <w:t xml:space="preserve">| </w:t>
            </w:r>
            <w:r w:rsidR="000C4C9A" w:rsidRPr="00B6553B">
              <w:rPr>
                <w:lang w:val="ru-RU" w:eastAsia="ru-RU"/>
              </w:rPr>
              <w:t xml:space="preserve">1154003 | </w:t>
            </w:r>
            <w:r w:rsidRPr="00B6553B">
              <w:rPr>
                <w:lang w:val="ru-RU" w:eastAsia="ru-RU"/>
              </w:rPr>
              <w:t xml:space="preserve">1155110 | 1155111 | 1155112 | 1155113 | 1155114 | 1155115 | 1155116 | 1155117 | 1155118 | 1155119 | 1155120 | 1155121 | 1155122 | 1155123 | 1155124 | 1155125 | </w:t>
            </w:r>
            <w:r w:rsidR="00A8222B" w:rsidRPr="00B6553B">
              <w:rPr>
                <w:lang w:val="ru-RU" w:eastAsia="ru-RU"/>
              </w:rPr>
              <w:t xml:space="preserve">1155126 </w:t>
            </w:r>
            <w:r w:rsidR="00786784" w:rsidRPr="00B6553B">
              <w:rPr>
                <w:lang w:val="ru-RU" w:eastAsia="ru-RU"/>
              </w:rPr>
              <w:t xml:space="preserve">| 1155127 </w:t>
            </w:r>
            <w:r w:rsidR="00A8222B" w:rsidRPr="00B6553B">
              <w:rPr>
                <w:lang w:val="ru-RU" w:eastAsia="ru-RU"/>
              </w:rPr>
              <w:t xml:space="preserve">| 1155128 | </w:t>
            </w:r>
            <w:r w:rsidR="00444402" w:rsidRPr="00B6553B">
              <w:rPr>
                <w:lang w:val="ru-RU" w:eastAsia="ru-RU"/>
              </w:rPr>
              <w:lastRenderedPageBreak/>
              <w:t xml:space="preserve">1155217 </w:t>
            </w:r>
            <w:r w:rsidR="00786784" w:rsidRPr="00B6553B">
              <w:rPr>
                <w:lang w:val="ru-RU" w:eastAsia="ru-RU"/>
              </w:rPr>
              <w:t xml:space="preserve">| </w:t>
            </w:r>
            <w:r w:rsidR="00F465A9" w:rsidRPr="00B6553B">
              <w:rPr>
                <w:lang w:val="ru-RU" w:eastAsia="ru-RU"/>
              </w:rPr>
              <w:t xml:space="preserve">1155218 | </w:t>
            </w:r>
            <w:r w:rsidR="00131723" w:rsidRPr="00B6553B">
              <w:rPr>
                <w:lang w:val="ru-RU" w:eastAsia="ru-RU"/>
              </w:rPr>
              <w:t xml:space="preserve">1155221 | 1155222 | </w:t>
            </w:r>
            <w:r w:rsidR="0084528A" w:rsidRPr="00B6553B">
              <w:rPr>
                <w:lang w:val="ru-RU" w:eastAsia="ru-RU"/>
              </w:rPr>
              <w:t xml:space="preserve">1155223 | </w:t>
            </w:r>
            <w:r w:rsidR="00786784" w:rsidRPr="00B6553B">
              <w:rPr>
                <w:lang w:val="ru-RU" w:eastAsia="ru-RU"/>
              </w:rPr>
              <w:t xml:space="preserve">1160068 </w:t>
            </w:r>
            <w:r w:rsidR="00444402" w:rsidRPr="00B6553B">
              <w:rPr>
                <w:lang w:val="ru-RU" w:eastAsia="ru-RU"/>
              </w:rPr>
              <w:t xml:space="preserve">| </w:t>
            </w:r>
            <w:r w:rsidR="00900F50" w:rsidRPr="00B6553B">
              <w:rPr>
                <w:lang w:eastAsia="ru-RU"/>
              </w:rPr>
              <w:t>1165166 | 1165171 |</w:t>
            </w:r>
            <w:r w:rsidR="00900F50" w:rsidRPr="00B6553B">
              <w:rPr>
                <w:lang w:val="ru-RU" w:eastAsia="ru-RU"/>
              </w:rPr>
              <w:t xml:space="preserve"> </w:t>
            </w:r>
            <w:r w:rsidRPr="00B6553B">
              <w:rPr>
                <w:lang w:val="ru-RU" w:eastAsia="ru-RU"/>
              </w:rPr>
              <w:t xml:space="preserve">1167008 | </w:t>
            </w:r>
            <w:r w:rsidR="007E5C12" w:rsidRPr="00B6553B">
              <w:rPr>
                <w:lang w:val="ru-RU" w:eastAsia="ru-RU"/>
              </w:rPr>
              <w:t xml:space="preserve">1169008 | 1169009 | 1169010 | 1169011 | </w:t>
            </w:r>
            <w:r w:rsidR="00663722" w:rsidRPr="00B6553B">
              <w:rPr>
                <w:lang w:val="ru-RU" w:eastAsia="ru-RU"/>
              </w:rPr>
              <w:t xml:space="preserve">1175019 | </w:t>
            </w:r>
            <w:r w:rsidRPr="00B6553B">
              <w:rPr>
                <w:lang w:val="ru-RU" w:eastAsia="ru-RU"/>
              </w:rPr>
              <w:t>1184002 | 1184012</w:t>
            </w:r>
            <w:r w:rsidR="00331478" w:rsidRPr="00B6553B">
              <w:rPr>
                <w:lang w:val="ru-RU" w:eastAsia="ru-RU"/>
              </w:rPr>
              <w:t xml:space="preserve"> | </w:t>
            </w:r>
            <w:r w:rsidR="00200484" w:rsidRPr="00B6553B">
              <w:rPr>
                <w:lang w:val="ru-RU" w:eastAsia="ru-RU"/>
              </w:rPr>
              <w:t>1184013 |</w:t>
            </w:r>
            <w:r w:rsidR="00826FB4" w:rsidRPr="00B6553B">
              <w:rPr>
                <w:lang w:val="ru-RU" w:eastAsia="ru-RU"/>
              </w:rPr>
              <w:t xml:space="preserve"> </w:t>
            </w:r>
            <w:r w:rsidR="00DA3DFD" w:rsidRPr="00B6553B">
              <w:rPr>
                <w:lang w:val="ru-RU" w:eastAsia="ru-RU"/>
              </w:rPr>
              <w:t xml:space="preserve">1184042 | 1184043 | 1184044 | 1184045 | 1184046 | 1184047 | </w:t>
            </w:r>
            <w:r w:rsidR="00826FB4" w:rsidRPr="00B6553B">
              <w:rPr>
                <w:lang w:val="ru-RU" w:eastAsia="ru-RU"/>
              </w:rPr>
              <w:t>1184049 | 1184051</w:t>
            </w:r>
            <w:r w:rsidR="007D01AC" w:rsidRPr="00B6553B">
              <w:rPr>
                <w:lang w:val="ru-RU" w:eastAsia="ru-RU"/>
              </w:rPr>
              <w:t xml:space="preserve"> </w:t>
            </w:r>
            <w:r w:rsidR="007D01AC" w:rsidRPr="00B6553B">
              <w:t>| 1184054</w:t>
            </w:r>
            <w:r w:rsidR="00154441" w:rsidRPr="00B6553B">
              <w:rPr>
                <w:lang w:val="ru-RU"/>
              </w:rPr>
              <w:t xml:space="preserve"> | 1184067</w:t>
            </w:r>
            <w:r w:rsidR="005F6BFF" w:rsidRPr="00B6553B">
              <w:rPr>
                <w:lang w:val="ru-RU"/>
              </w:rPr>
              <w:t xml:space="preserve"> | 1184076</w:t>
            </w:r>
          </w:p>
        </w:tc>
      </w:tr>
      <w:tr w:rsidR="00796BF1" w:rsidRPr="00A57F43" w:rsidTr="00900F50">
        <w:trPr>
          <w:cantSplit/>
          <w:trHeight w:val="283"/>
        </w:trPr>
        <w:tc>
          <w:tcPr>
            <w:tcW w:w="2170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B6553B">
              <w:rPr>
                <w:sz w:val="24"/>
                <w:szCs w:val="24"/>
                <w:lang w:val="ru-RU" w:eastAsia="ru-RU"/>
              </w:rPr>
              <w:lastRenderedPageBreak/>
              <w:t>Код налогового органа</w:t>
            </w:r>
          </w:p>
        </w:tc>
        <w:tc>
          <w:tcPr>
            <w:tcW w:w="1985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B6553B">
              <w:rPr>
                <w:sz w:val="24"/>
                <w:szCs w:val="24"/>
                <w:lang w:val="ru-RU" w:eastAsia="ru-RU"/>
              </w:rPr>
              <w:t>КодНО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B6553B">
              <w:rPr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276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B6553B">
              <w:rPr>
                <w:sz w:val="24"/>
                <w:szCs w:val="24"/>
                <w:lang w:val="ru-RU" w:eastAsia="ru-RU"/>
              </w:rPr>
              <w:t>T(=4)</w:t>
            </w:r>
          </w:p>
        </w:tc>
        <w:tc>
          <w:tcPr>
            <w:tcW w:w="1843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B6553B">
              <w:rPr>
                <w:sz w:val="24"/>
                <w:szCs w:val="24"/>
                <w:lang w:val="ru-RU" w:eastAsia="ru-RU"/>
              </w:rPr>
              <w:t>О</w:t>
            </w:r>
          </w:p>
        </w:tc>
        <w:tc>
          <w:tcPr>
            <w:tcW w:w="6804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B6553B">
              <w:rPr>
                <w:sz w:val="24"/>
                <w:szCs w:val="24"/>
                <w:lang w:val="ru-RU" w:eastAsia="ru-RU"/>
              </w:rPr>
              <w:t>Типовой элемент &lt;</w:t>
            </w:r>
            <w:proofErr w:type="spellStart"/>
            <w:r w:rsidRPr="00B6553B">
              <w:rPr>
                <w:sz w:val="24"/>
                <w:szCs w:val="24"/>
                <w:lang w:val="ru-RU" w:eastAsia="ru-RU"/>
              </w:rPr>
              <w:t>СОНОТип</w:t>
            </w:r>
            <w:proofErr w:type="spellEnd"/>
            <w:r w:rsidRPr="00B6553B">
              <w:rPr>
                <w:sz w:val="24"/>
                <w:szCs w:val="24"/>
                <w:lang w:val="ru-RU" w:eastAsia="ru-RU"/>
              </w:rPr>
              <w:t>&gt;</w:t>
            </w:r>
            <w:r w:rsidR="00090041" w:rsidRPr="00B6553B">
              <w:rPr>
                <w:sz w:val="24"/>
                <w:szCs w:val="24"/>
                <w:lang w:val="ru-RU" w:eastAsia="ru-RU"/>
              </w:rPr>
              <w:t>.</w:t>
            </w:r>
            <w:r w:rsidR="00090041" w:rsidRPr="00B6553B">
              <w:rPr>
                <w:sz w:val="24"/>
                <w:szCs w:val="24"/>
                <w:lang w:val="ru-RU"/>
              </w:rPr>
              <w:t xml:space="preserve"> </w:t>
            </w:r>
            <w:r w:rsidR="00090041" w:rsidRPr="00B6553B">
              <w:rPr>
                <w:sz w:val="24"/>
                <w:szCs w:val="24"/>
                <w:lang w:val="ru-RU" w:eastAsia="ru-RU"/>
              </w:rPr>
              <w:t>В соответствии с классификатором «Система обозначений налоговых органов»</w:t>
            </w:r>
          </w:p>
        </w:tc>
      </w:tr>
      <w:tr w:rsidR="00796BF1" w:rsidRPr="00B6553B" w:rsidTr="00900F50">
        <w:trPr>
          <w:cantSplit/>
          <w:trHeight w:val="283"/>
        </w:trPr>
        <w:tc>
          <w:tcPr>
            <w:tcW w:w="2170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B6553B">
              <w:rPr>
                <w:sz w:val="24"/>
                <w:szCs w:val="24"/>
                <w:lang w:val="ru-RU" w:eastAsia="ru-RU"/>
              </w:rPr>
              <w:t>Количество файлов, полученных</w:t>
            </w:r>
            <w:r w:rsidR="007939C7" w:rsidRPr="00B6553B">
              <w:rPr>
                <w:sz w:val="24"/>
                <w:szCs w:val="24"/>
                <w:lang w:val="ru-RU" w:eastAsia="ru-RU"/>
              </w:rPr>
              <w:t xml:space="preserve"> в результате деления исходного </w:t>
            </w:r>
            <w:r w:rsidRPr="00B6553B">
              <w:rPr>
                <w:sz w:val="24"/>
                <w:szCs w:val="24"/>
                <w:lang w:val="ru-RU" w:eastAsia="ru-RU"/>
              </w:rPr>
              <w:t>файла</w:t>
            </w:r>
          </w:p>
        </w:tc>
        <w:tc>
          <w:tcPr>
            <w:tcW w:w="1985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B6553B">
              <w:rPr>
                <w:sz w:val="24"/>
                <w:szCs w:val="24"/>
                <w:lang w:val="ru-RU" w:eastAsia="ru-RU"/>
              </w:rPr>
              <w:t>КолФайл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B6553B">
              <w:rPr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276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B6553B">
              <w:rPr>
                <w:sz w:val="24"/>
                <w:szCs w:val="24"/>
                <w:lang w:val="ru-RU" w:eastAsia="ru-RU"/>
              </w:rPr>
              <w:t>N(5)</w:t>
            </w:r>
          </w:p>
        </w:tc>
        <w:tc>
          <w:tcPr>
            <w:tcW w:w="1843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B6553B">
              <w:rPr>
                <w:sz w:val="24"/>
                <w:szCs w:val="24"/>
                <w:lang w:val="ru-RU" w:eastAsia="ru-RU"/>
              </w:rPr>
              <w:t>Н</w:t>
            </w:r>
          </w:p>
        </w:tc>
        <w:tc>
          <w:tcPr>
            <w:tcW w:w="6804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left"/>
              <w:rPr>
                <w:color w:val="0000FF"/>
                <w:sz w:val="24"/>
                <w:szCs w:val="24"/>
                <w:lang w:val="ru-RU" w:eastAsia="ru-RU"/>
              </w:rPr>
            </w:pPr>
            <w:r w:rsidRPr="00B6553B">
              <w:rPr>
                <w:color w:val="0000FF"/>
                <w:sz w:val="24"/>
                <w:szCs w:val="24"/>
                <w:lang w:val="ru-RU" w:eastAsia="ru-RU"/>
              </w:rPr>
              <w:t> </w:t>
            </w:r>
          </w:p>
        </w:tc>
      </w:tr>
      <w:tr w:rsidR="00796BF1" w:rsidRPr="00B6553B" w:rsidTr="00900F50">
        <w:trPr>
          <w:cantSplit/>
          <w:trHeight w:val="364"/>
        </w:trPr>
        <w:tc>
          <w:tcPr>
            <w:tcW w:w="2170" w:type="dxa"/>
            <w:shd w:val="clear" w:color="auto" w:fill="auto"/>
            <w:hideMark/>
          </w:tcPr>
          <w:p w:rsidR="004B5D1B" w:rsidRPr="00B6553B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B6553B">
              <w:rPr>
                <w:sz w:val="24"/>
                <w:szCs w:val="24"/>
                <w:lang w:val="ru-RU" w:eastAsia="ru-RU"/>
              </w:rPr>
              <w:t>Номер текущего файла</w:t>
            </w:r>
          </w:p>
        </w:tc>
        <w:tc>
          <w:tcPr>
            <w:tcW w:w="1985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B6553B">
              <w:rPr>
                <w:sz w:val="24"/>
                <w:szCs w:val="24"/>
                <w:lang w:val="ru-RU" w:eastAsia="ru-RU"/>
              </w:rPr>
              <w:t>НомФайл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B6553B">
              <w:rPr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276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B6553B">
              <w:rPr>
                <w:sz w:val="24"/>
                <w:szCs w:val="24"/>
                <w:lang w:val="ru-RU" w:eastAsia="ru-RU"/>
              </w:rPr>
              <w:t>N(5)</w:t>
            </w:r>
          </w:p>
        </w:tc>
        <w:tc>
          <w:tcPr>
            <w:tcW w:w="1843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B6553B">
              <w:rPr>
                <w:sz w:val="24"/>
                <w:szCs w:val="24"/>
                <w:lang w:val="ru-RU" w:eastAsia="ru-RU"/>
              </w:rPr>
              <w:t>Н</w:t>
            </w:r>
          </w:p>
        </w:tc>
        <w:tc>
          <w:tcPr>
            <w:tcW w:w="6804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B6553B">
              <w:rPr>
                <w:sz w:val="24"/>
                <w:szCs w:val="24"/>
                <w:lang w:val="ru-RU" w:eastAsia="ru-RU"/>
              </w:rPr>
              <w:t> </w:t>
            </w:r>
          </w:p>
        </w:tc>
      </w:tr>
      <w:tr w:rsidR="00796BF1" w:rsidRPr="00A57F43" w:rsidTr="00900F50">
        <w:trPr>
          <w:cantSplit/>
          <w:trHeight w:val="283"/>
        </w:trPr>
        <w:tc>
          <w:tcPr>
            <w:tcW w:w="2170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B6553B">
              <w:rPr>
                <w:sz w:val="24"/>
                <w:szCs w:val="24"/>
                <w:lang w:val="ru-RU" w:eastAsia="ru-RU"/>
              </w:rPr>
              <w:t>Дополнительные сведения</w:t>
            </w:r>
          </w:p>
        </w:tc>
        <w:tc>
          <w:tcPr>
            <w:tcW w:w="1985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B6553B">
              <w:rPr>
                <w:sz w:val="24"/>
                <w:szCs w:val="24"/>
                <w:lang w:val="ru-RU" w:eastAsia="ru-RU"/>
              </w:rPr>
              <w:t>ДопСв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B6553B">
              <w:rPr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276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B6553B">
              <w:rPr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796BF1" w:rsidRPr="00B6553B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B6553B">
              <w:rPr>
                <w:sz w:val="24"/>
                <w:szCs w:val="24"/>
                <w:lang w:val="ru-RU" w:eastAsia="ru-RU"/>
              </w:rPr>
              <w:t>Н</w:t>
            </w:r>
          </w:p>
        </w:tc>
        <w:tc>
          <w:tcPr>
            <w:tcW w:w="6804" w:type="dxa"/>
            <w:shd w:val="clear" w:color="auto" w:fill="auto"/>
            <w:hideMark/>
          </w:tcPr>
          <w:p w:rsidR="00796BF1" w:rsidRPr="002F27F2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B6553B">
              <w:rPr>
                <w:sz w:val="24"/>
                <w:szCs w:val="24"/>
                <w:lang w:val="ru-RU" w:eastAsia="ru-RU"/>
              </w:rPr>
              <w:t>Включает типовой элемент &lt;</w:t>
            </w:r>
            <w:proofErr w:type="spellStart"/>
            <w:proofErr w:type="gramStart"/>
            <w:r w:rsidRPr="00B6553B">
              <w:rPr>
                <w:sz w:val="24"/>
                <w:szCs w:val="24"/>
                <w:lang w:val="ru-RU" w:eastAsia="ru-RU"/>
              </w:rPr>
              <w:t>xs:anyType</w:t>
            </w:r>
            <w:proofErr w:type="spellEnd"/>
            <w:proofErr w:type="gramEnd"/>
            <w:r w:rsidRPr="00B6553B">
              <w:rPr>
                <w:sz w:val="24"/>
                <w:szCs w:val="24"/>
                <w:lang w:val="ru-RU" w:eastAsia="ru-RU"/>
              </w:rPr>
              <w:t>&gt; (множественный)</w:t>
            </w:r>
          </w:p>
        </w:tc>
      </w:tr>
    </w:tbl>
    <w:p w:rsidR="00796BF1" w:rsidRPr="00B37CAD" w:rsidRDefault="00796BF1">
      <w:pPr>
        <w:rPr>
          <w:sz w:val="16"/>
          <w:szCs w:val="16"/>
          <w:lang w:val="ru-RU"/>
        </w:rPr>
      </w:pPr>
    </w:p>
    <w:sectPr w:rsidR="00796BF1" w:rsidRPr="00B37CAD" w:rsidSect="00572DCF">
      <w:pgSz w:w="16838" w:h="11906" w:orient="landscape" w:code="9"/>
      <w:pgMar w:top="737" w:right="567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5F4" w:rsidRDefault="007625F4">
      <w:r>
        <w:separator/>
      </w:r>
    </w:p>
  </w:endnote>
  <w:endnote w:type="continuationSeparator" w:id="0">
    <w:p w:rsidR="007625F4" w:rsidRDefault="0076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92C" w:rsidRDefault="0049392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53B" w:rsidRPr="0049392C" w:rsidRDefault="00B6553B" w:rsidP="00B6553B">
    <w:pPr>
      <w:pStyle w:val="ae"/>
      <w:spacing w:after="0"/>
      <w:rPr>
        <w:i/>
        <w:color w:val="FFFFFF" w:themeColor="background1"/>
        <w:sz w:val="16"/>
        <w:szCs w:val="16"/>
      </w:rPr>
    </w:pPr>
    <w:r w:rsidRPr="0049392C">
      <w:rPr>
        <w:i/>
        <w:color w:val="FFFFFF" w:themeColor="background1"/>
        <w:sz w:val="16"/>
        <w:szCs w:val="16"/>
      </w:rPr>
      <w:t>13.10.2025 15:11</w:t>
    </w:r>
  </w:p>
  <w:p w:rsidR="00B6553B" w:rsidRPr="0049392C" w:rsidRDefault="00B6553B" w:rsidP="00B6553B">
    <w:pPr>
      <w:pStyle w:val="ae"/>
      <w:spacing w:after="0"/>
      <w:rPr>
        <w:i/>
        <w:color w:val="FFFFFF" w:themeColor="background1"/>
        <w:sz w:val="16"/>
        <w:szCs w:val="16"/>
      </w:rPr>
    </w:pPr>
    <w:r w:rsidRPr="0049392C">
      <w:rPr>
        <w:i/>
        <w:color w:val="FFFFFF" w:themeColor="background1"/>
        <w:sz w:val="16"/>
        <w:szCs w:val="16"/>
      </w:rPr>
      <w:t xml:space="preserve"> </w:t>
    </w:r>
    <w:proofErr w:type="spellStart"/>
    <w:proofErr w:type="gramStart"/>
    <w:r w:rsidRPr="0049392C">
      <w:rPr>
        <w:i/>
        <w:color w:val="FFFFFF" w:themeColor="background1"/>
        <w:sz w:val="16"/>
        <w:szCs w:val="16"/>
      </w:rPr>
      <w:t>kompburo</w:t>
    </w:r>
    <w:proofErr w:type="spellEnd"/>
    <w:proofErr w:type="gramEnd"/>
    <w:r w:rsidRPr="0049392C">
      <w:rPr>
        <w:i/>
        <w:color w:val="FFFFFF" w:themeColor="background1"/>
        <w:sz w:val="16"/>
        <w:szCs w:val="16"/>
      </w:rPr>
      <w:t xml:space="preserve"> /Н.И./Прил-Л2255-1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53B" w:rsidRPr="0049392C" w:rsidRDefault="00B6553B" w:rsidP="00B6553B">
    <w:pPr>
      <w:pStyle w:val="ae"/>
      <w:spacing w:after="0"/>
      <w:rPr>
        <w:i/>
        <w:color w:val="FFFFFF" w:themeColor="background1"/>
        <w:sz w:val="16"/>
        <w:szCs w:val="16"/>
      </w:rPr>
    </w:pPr>
    <w:r w:rsidRPr="0049392C">
      <w:rPr>
        <w:i/>
        <w:color w:val="FFFFFF" w:themeColor="background1"/>
        <w:sz w:val="16"/>
        <w:szCs w:val="16"/>
      </w:rPr>
      <w:t>13.10.2025 15:11</w:t>
    </w:r>
  </w:p>
  <w:p w:rsidR="00B6553B" w:rsidRPr="0049392C" w:rsidRDefault="00B6553B" w:rsidP="00B6553B">
    <w:pPr>
      <w:pStyle w:val="ae"/>
      <w:spacing w:after="0"/>
      <w:rPr>
        <w:i/>
        <w:color w:val="FFFFFF" w:themeColor="background1"/>
        <w:sz w:val="16"/>
        <w:szCs w:val="16"/>
      </w:rPr>
    </w:pPr>
    <w:r w:rsidRPr="0049392C">
      <w:rPr>
        <w:i/>
        <w:color w:val="FFFFFF" w:themeColor="background1"/>
        <w:sz w:val="16"/>
        <w:szCs w:val="16"/>
      </w:rPr>
      <w:t xml:space="preserve"> </w:t>
    </w:r>
    <w:proofErr w:type="spellStart"/>
    <w:proofErr w:type="gramStart"/>
    <w:r w:rsidRPr="0049392C">
      <w:rPr>
        <w:i/>
        <w:color w:val="FFFFFF" w:themeColor="background1"/>
        <w:sz w:val="16"/>
        <w:szCs w:val="16"/>
      </w:rPr>
      <w:t>kompburo</w:t>
    </w:r>
    <w:proofErr w:type="spellEnd"/>
    <w:proofErr w:type="gramEnd"/>
    <w:r w:rsidRPr="0049392C">
      <w:rPr>
        <w:i/>
        <w:color w:val="FFFFFF" w:themeColor="background1"/>
        <w:sz w:val="16"/>
        <w:szCs w:val="16"/>
      </w:rPr>
      <w:t xml:space="preserve"> /Н.И./Прил-Л2255-1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5F4" w:rsidRDefault="007625F4">
      <w:r>
        <w:separator/>
      </w:r>
    </w:p>
  </w:footnote>
  <w:footnote w:type="continuationSeparator" w:id="0">
    <w:p w:rsidR="007625F4" w:rsidRDefault="007625F4">
      <w:r>
        <w:continuationSeparator/>
      </w:r>
    </w:p>
  </w:footnote>
  <w:footnote w:id="1">
    <w:p w:rsidR="00F13752" w:rsidRPr="00AB7744" w:rsidRDefault="00F13752" w:rsidP="00122F2F">
      <w:pPr>
        <w:spacing w:after="0"/>
        <w:ind w:left="362" w:hanging="181"/>
        <w:rPr>
          <w:sz w:val="18"/>
          <w:szCs w:val="18"/>
          <w:lang w:val="ru-RU"/>
        </w:rPr>
      </w:pPr>
      <w:r>
        <w:rPr>
          <w:rStyle w:val="a4"/>
        </w:rPr>
        <w:footnoteRef/>
      </w:r>
      <w:r w:rsidRPr="00AB7744">
        <w:rPr>
          <w:lang w:val="ru-RU"/>
        </w:rPr>
        <w:t xml:space="preserve"> </w:t>
      </w:r>
      <w:r w:rsidRPr="00AB7744">
        <w:rPr>
          <w:sz w:val="18"/>
          <w:szCs w:val="18"/>
          <w:lang w:val="ru-RU"/>
        </w:rPr>
        <w:t>При описании структуры формата файла обмена используются следующие металингвистические конструкции:</w:t>
      </w:r>
    </w:p>
    <w:p w:rsidR="00F13752" w:rsidRPr="00AB7744" w:rsidRDefault="00F13752" w:rsidP="00122F2F">
      <w:pPr>
        <w:spacing w:after="0"/>
        <w:ind w:left="362" w:hanging="181"/>
        <w:rPr>
          <w:sz w:val="18"/>
          <w:szCs w:val="18"/>
          <w:lang w:val="ru-RU"/>
        </w:rPr>
      </w:pPr>
      <w:proofErr w:type="gramStart"/>
      <w:r w:rsidRPr="00AB7744">
        <w:rPr>
          <w:sz w:val="18"/>
          <w:szCs w:val="18"/>
          <w:lang w:val="ru-RU"/>
        </w:rPr>
        <w:t>&lt; &gt;</w:t>
      </w:r>
      <w:proofErr w:type="gramEnd"/>
      <w:r w:rsidRPr="00AB7744">
        <w:rPr>
          <w:sz w:val="18"/>
          <w:szCs w:val="18"/>
          <w:lang w:val="ru-RU"/>
        </w:rPr>
        <w:t xml:space="preserve"> – метасимволы, используемые для выделения элементов  структуры сообщения (логической модели);</w:t>
      </w:r>
    </w:p>
    <w:p w:rsidR="00F13752" w:rsidRPr="00AD597C" w:rsidRDefault="00F13752" w:rsidP="00AD597C">
      <w:pPr>
        <w:spacing w:after="0"/>
        <w:ind w:left="362" w:hanging="181"/>
        <w:rPr>
          <w:sz w:val="18"/>
          <w:szCs w:val="18"/>
          <w:lang w:val="ru-RU"/>
        </w:rPr>
      </w:pPr>
      <w:r w:rsidRPr="00AB7744">
        <w:rPr>
          <w:sz w:val="18"/>
          <w:szCs w:val="18"/>
          <w:lang w:val="ru-RU"/>
        </w:rPr>
        <w:t>| – метасимвол, означающий возможность выбора среди нескольких вариантов значений элемента металингвистической структуры.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92C" w:rsidRDefault="0049392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DFB" w:rsidRPr="003503B7" w:rsidRDefault="00866DF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57F43" w:rsidRPr="00A57F43">
      <w:rPr>
        <w:noProof/>
        <w:lang w:val="ru-RU"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92C" w:rsidRDefault="0049392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354B1"/>
    <w:multiLevelType w:val="hybridMultilevel"/>
    <w:tmpl w:val="C5606F2E"/>
    <w:lvl w:ilvl="0" w:tplc="FFFFFFFF">
      <w:start w:val="1"/>
      <w:numFmt w:val="bullet"/>
      <w:pStyle w:val="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E2"/>
    <w:rsid w:val="00004FAF"/>
    <w:rsid w:val="00011F7B"/>
    <w:rsid w:val="00024E79"/>
    <w:rsid w:val="00030D19"/>
    <w:rsid w:val="0003188E"/>
    <w:rsid w:val="00045A08"/>
    <w:rsid w:val="00061188"/>
    <w:rsid w:val="0006153A"/>
    <w:rsid w:val="00062119"/>
    <w:rsid w:val="00070760"/>
    <w:rsid w:val="00070FA5"/>
    <w:rsid w:val="000820BF"/>
    <w:rsid w:val="00086C08"/>
    <w:rsid w:val="00090041"/>
    <w:rsid w:val="000957E7"/>
    <w:rsid w:val="000A1A32"/>
    <w:rsid w:val="000A2617"/>
    <w:rsid w:val="000A5A62"/>
    <w:rsid w:val="000A6F82"/>
    <w:rsid w:val="000B421B"/>
    <w:rsid w:val="000B5A4C"/>
    <w:rsid w:val="000B7331"/>
    <w:rsid w:val="000C4C9A"/>
    <w:rsid w:val="000C72B6"/>
    <w:rsid w:val="000D4808"/>
    <w:rsid w:val="000E297C"/>
    <w:rsid w:val="000E34A7"/>
    <w:rsid w:val="0010761D"/>
    <w:rsid w:val="001127C1"/>
    <w:rsid w:val="00117352"/>
    <w:rsid w:val="00122F2F"/>
    <w:rsid w:val="00131723"/>
    <w:rsid w:val="0013577A"/>
    <w:rsid w:val="0015012E"/>
    <w:rsid w:val="00153CDB"/>
    <w:rsid w:val="00154441"/>
    <w:rsid w:val="00157380"/>
    <w:rsid w:val="00162487"/>
    <w:rsid w:val="00165BD6"/>
    <w:rsid w:val="00166E3D"/>
    <w:rsid w:val="00166EB8"/>
    <w:rsid w:val="001712E8"/>
    <w:rsid w:val="00172EB1"/>
    <w:rsid w:val="001767F5"/>
    <w:rsid w:val="00186DBE"/>
    <w:rsid w:val="001901FE"/>
    <w:rsid w:val="00195561"/>
    <w:rsid w:val="00196750"/>
    <w:rsid w:val="001A1CCA"/>
    <w:rsid w:val="001B799F"/>
    <w:rsid w:val="001C2046"/>
    <w:rsid w:val="001C2AFC"/>
    <w:rsid w:val="001D657E"/>
    <w:rsid w:val="001D7AC8"/>
    <w:rsid w:val="001E0BA2"/>
    <w:rsid w:val="001E5854"/>
    <w:rsid w:val="001E5C31"/>
    <w:rsid w:val="00200484"/>
    <w:rsid w:val="00202392"/>
    <w:rsid w:val="002255C4"/>
    <w:rsid w:val="002433AD"/>
    <w:rsid w:val="00247898"/>
    <w:rsid w:val="00251C04"/>
    <w:rsid w:val="0026026B"/>
    <w:rsid w:val="00264F36"/>
    <w:rsid w:val="00274FD6"/>
    <w:rsid w:val="002838F6"/>
    <w:rsid w:val="00285148"/>
    <w:rsid w:val="002856DF"/>
    <w:rsid w:val="002861ED"/>
    <w:rsid w:val="002951E3"/>
    <w:rsid w:val="002A06DF"/>
    <w:rsid w:val="002A4F1E"/>
    <w:rsid w:val="002B4076"/>
    <w:rsid w:val="002B4096"/>
    <w:rsid w:val="002C735E"/>
    <w:rsid w:val="002D46FC"/>
    <w:rsid w:val="002D6B1E"/>
    <w:rsid w:val="002E4F27"/>
    <w:rsid w:val="002E6DE5"/>
    <w:rsid w:val="002E78FA"/>
    <w:rsid w:val="002E7D44"/>
    <w:rsid w:val="002F27F2"/>
    <w:rsid w:val="00302B8C"/>
    <w:rsid w:val="0030443D"/>
    <w:rsid w:val="0031278B"/>
    <w:rsid w:val="00313AB5"/>
    <w:rsid w:val="00321B65"/>
    <w:rsid w:val="003227FF"/>
    <w:rsid w:val="00324310"/>
    <w:rsid w:val="00326471"/>
    <w:rsid w:val="00331478"/>
    <w:rsid w:val="00331A15"/>
    <w:rsid w:val="00336C80"/>
    <w:rsid w:val="003503B7"/>
    <w:rsid w:val="0035708E"/>
    <w:rsid w:val="003671C8"/>
    <w:rsid w:val="003A0F51"/>
    <w:rsid w:val="003A60AF"/>
    <w:rsid w:val="003B0080"/>
    <w:rsid w:val="003D7660"/>
    <w:rsid w:val="003E2CE7"/>
    <w:rsid w:val="003F38BC"/>
    <w:rsid w:val="003F42D5"/>
    <w:rsid w:val="004011E4"/>
    <w:rsid w:val="00406C53"/>
    <w:rsid w:val="00420625"/>
    <w:rsid w:val="00421BA9"/>
    <w:rsid w:val="00424D08"/>
    <w:rsid w:val="00424E22"/>
    <w:rsid w:val="00430E31"/>
    <w:rsid w:val="00437348"/>
    <w:rsid w:val="0044373E"/>
    <w:rsid w:val="00444402"/>
    <w:rsid w:val="004579AD"/>
    <w:rsid w:val="00461A0A"/>
    <w:rsid w:val="00462137"/>
    <w:rsid w:val="00462B58"/>
    <w:rsid w:val="00473BA9"/>
    <w:rsid w:val="00485432"/>
    <w:rsid w:val="00490767"/>
    <w:rsid w:val="0049392C"/>
    <w:rsid w:val="00494F68"/>
    <w:rsid w:val="00495CD4"/>
    <w:rsid w:val="004B5D1B"/>
    <w:rsid w:val="004D33AE"/>
    <w:rsid w:val="004D51B9"/>
    <w:rsid w:val="004F1900"/>
    <w:rsid w:val="004F4164"/>
    <w:rsid w:val="00503513"/>
    <w:rsid w:val="00510A14"/>
    <w:rsid w:val="00514E06"/>
    <w:rsid w:val="005208C9"/>
    <w:rsid w:val="00520ED9"/>
    <w:rsid w:val="005217BA"/>
    <w:rsid w:val="0052257D"/>
    <w:rsid w:val="005236B8"/>
    <w:rsid w:val="005259C8"/>
    <w:rsid w:val="005277D2"/>
    <w:rsid w:val="00544EE9"/>
    <w:rsid w:val="00553F05"/>
    <w:rsid w:val="00556375"/>
    <w:rsid w:val="0056506E"/>
    <w:rsid w:val="0057108C"/>
    <w:rsid w:val="00572DCF"/>
    <w:rsid w:val="00573DE3"/>
    <w:rsid w:val="00583E5E"/>
    <w:rsid w:val="00594D01"/>
    <w:rsid w:val="00597AD9"/>
    <w:rsid w:val="005A1B99"/>
    <w:rsid w:val="005B1AF6"/>
    <w:rsid w:val="005B513A"/>
    <w:rsid w:val="005B6C3E"/>
    <w:rsid w:val="005C31B6"/>
    <w:rsid w:val="005C6669"/>
    <w:rsid w:val="005C6FAD"/>
    <w:rsid w:val="005E1634"/>
    <w:rsid w:val="005E2789"/>
    <w:rsid w:val="005E44B1"/>
    <w:rsid w:val="005E4723"/>
    <w:rsid w:val="005E763F"/>
    <w:rsid w:val="005F267E"/>
    <w:rsid w:val="005F38E8"/>
    <w:rsid w:val="005F4839"/>
    <w:rsid w:val="005F6BFF"/>
    <w:rsid w:val="00603CE2"/>
    <w:rsid w:val="00603D8B"/>
    <w:rsid w:val="0061007E"/>
    <w:rsid w:val="006100E6"/>
    <w:rsid w:val="0062365D"/>
    <w:rsid w:val="00625E8E"/>
    <w:rsid w:val="0063039E"/>
    <w:rsid w:val="0063447B"/>
    <w:rsid w:val="006452D0"/>
    <w:rsid w:val="006547C3"/>
    <w:rsid w:val="00657F48"/>
    <w:rsid w:val="00663722"/>
    <w:rsid w:val="0066599C"/>
    <w:rsid w:val="006809B0"/>
    <w:rsid w:val="006920F1"/>
    <w:rsid w:val="006A6C1D"/>
    <w:rsid w:val="006B2D48"/>
    <w:rsid w:val="006B336E"/>
    <w:rsid w:val="006B50E5"/>
    <w:rsid w:val="006B56A5"/>
    <w:rsid w:val="006C7F7C"/>
    <w:rsid w:val="006D727A"/>
    <w:rsid w:val="006E460D"/>
    <w:rsid w:val="006E635E"/>
    <w:rsid w:val="006E6CEF"/>
    <w:rsid w:val="006E7A62"/>
    <w:rsid w:val="006F2B0C"/>
    <w:rsid w:val="007001C7"/>
    <w:rsid w:val="00703B73"/>
    <w:rsid w:val="00704998"/>
    <w:rsid w:val="00707772"/>
    <w:rsid w:val="007110AA"/>
    <w:rsid w:val="007256C8"/>
    <w:rsid w:val="0073042A"/>
    <w:rsid w:val="00731332"/>
    <w:rsid w:val="007331C5"/>
    <w:rsid w:val="007358F7"/>
    <w:rsid w:val="007427B0"/>
    <w:rsid w:val="00756A18"/>
    <w:rsid w:val="00760935"/>
    <w:rsid w:val="007625F4"/>
    <w:rsid w:val="00762BA6"/>
    <w:rsid w:val="00764CEF"/>
    <w:rsid w:val="007769C2"/>
    <w:rsid w:val="007813AB"/>
    <w:rsid w:val="007826B5"/>
    <w:rsid w:val="00786784"/>
    <w:rsid w:val="00787175"/>
    <w:rsid w:val="00791EF7"/>
    <w:rsid w:val="007939C7"/>
    <w:rsid w:val="0079494E"/>
    <w:rsid w:val="00796BF1"/>
    <w:rsid w:val="007A0D7B"/>
    <w:rsid w:val="007A7704"/>
    <w:rsid w:val="007B5EFE"/>
    <w:rsid w:val="007C24FC"/>
    <w:rsid w:val="007D01AC"/>
    <w:rsid w:val="007D0BAE"/>
    <w:rsid w:val="007D1DFA"/>
    <w:rsid w:val="007D5384"/>
    <w:rsid w:val="007E5C12"/>
    <w:rsid w:val="007E673F"/>
    <w:rsid w:val="007F7529"/>
    <w:rsid w:val="0080034F"/>
    <w:rsid w:val="0080208E"/>
    <w:rsid w:val="00803ADA"/>
    <w:rsid w:val="00805508"/>
    <w:rsid w:val="00807002"/>
    <w:rsid w:val="008168D8"/>
    <w:rsid w:val="00816DA7"/>
    <w:rsid w:val="0081793B"/>
    <w:rsid w:val="00817DC3"/>
    <w:rsid w:val="00826FB4"/>
    <w:rsid w:val="00832EB7"/>
    <w:rsid w:val="00837412"/>
    <w:rsid w:val="008435CF"/>
    <w:rsid w:val="00843984"/>
    <w:rsid w:val="008450DC"/>
    <w:rsid w:val="0084528A"/>
    <w:rsid w:val="008546FD"/>
    <w:rsid w:val="00854C5E"/>
    <w:rsid w:val="008620A7"/>
    <w:rsid w:val="00864B4E"/>
    <w:rsid w:val="00866DFB"/>
    <w:rsid w:val="00885897"/>
    <w:rsid w:val="008876B8"/>
    <w:rsid w:val="00893010"/>
    <w:rsid w:val="00894E74"/>
    <w:rsid w:val="008967CE"/>
    <w:rsid w:val="008B012E"/>
    <w:rsid w:val="008B19B9"/>
    <w:rsid w:val="008B5199"/>
    <w:rsid w:val="008C413A"/>
    <w:rsid w:val="008D4DFA"/>
    <w:rsid w:val="008D53A4"/>
    <w:rsid w:val="008E29A8"/>
    <w:rsid w:val="008E3E0C"/>
    <w:rsid w:val="008E454A"/>
    <w:rsid w:val="008E559A"/>
    <w:rsid w:val="008E7163"/>
    <w:rsid w:val="00900F50"/>
    <w:rsid w:val="00900F68"/>
    <w:rsid w:val="00902DC9"/>
    <w:rsid w:val="00910923"/>
    <w:rsid w:val="00910FC8"/>
    <w:rsid w:val="009135C1"/>
    <w:rsid w:val="00913D52"/>
    <w:rsid w:val="00931D2D"/>
    <w:rsid w:val="009329B1"/>
    <w:rsid w:val="009366D4"/>
    <w:rsid w:val="009543B1"/>
    <w:rsid w:val="00957417"/>
    <w:rsid w:val="00964CC4"/>
    <w:rsid w:val="00965AC4"/>
    <w:rsid w:val="009744EB"/>
    <w:rsid w:val="00976F9D"/>
    <w:rsid w:val="009911EC"/>
    <w:rsid w:val="00994108"/>
    <w:rsid w:val="009970E5"/>
    <w:rsid w:val="009A4BC4"/>
    <w:rsid w:val="009B49EC"/>
    <w:rsid w:val="009E2AD9"/>
    <w:rsid w:val="009E7F86"/>
    <w:rsid w:val="009F0771"/>
    <w:rsid w:val="009F0BA8"/>
    <w:rsid w:val="00A0143B"/>
    <w:rsid w:val="00A01562"/>
    <w:rsid w:val="00A15524"/>
    <w:rsid w:val="00A176C5"/>
    <w:rsid w:val="00A44F33"/>
    <w:rsid w:val="00A46153"/>
    <w:rsid w:val="00A559E6"/>
    <w:rsid w:val="00A55C9D"/>
    <w:rsid w:val="00A57F43"/>
    <w:rsid w:val="00A61ED7"/>
    <w:rsid w:val="00A62B8D"/>
    <w:rsid w:val="00A65869"/>
    <w:rsid w:val="00A66967"/>
    <w:rsid w:val="00A75010"/>
    <w:rsid w:val="00A8222B"/>
    <w:rsid w:val="00A95DED"/>
    <w:rsid w:val="00AA7334"/>
    <w:rsid w:val="00AB3C8F"/>
    <w:rsid w:val="00AB548E"/>
    <w:rsid w:val="00AC4AB4"/>
    <w:rsid w:val="00AD0472"/>
    <w:rsid w:val="00AD597C"/>
    <w:rsid w:val="00AE5925"/>
    <w:rsid w:val="00AE6B70"/>
    <w:rsid w:val="00AF4D4C"/>
    <w:rsid w:val="00B00064"/>
    <w:rsid w:val="00B0419E"/>
    <w:rsid w:val="00B1789D"/>
    <w:rsid w:val="00B23CA6"/>
    <w:rsid w:val="00B31182"/>
    <w:rsid w:val="00B37CAD"/>
    <w:rsid w:val="00B46F42"/>
    <w:rsid w:val="00B56C6D"/>
    <w:rsid w:val="00B6553B"/>
    <w:rsid w:val="00B6776C"/>
    <w:rsid w:val="00B77E9B"/>
    <w:rsid w:val="00B91A3B"/>
    <w:rsid w:val="00B91E92"/>
    <w:rsid w:val="00B952CB"/>
    <w:rsid w:val="00BA3C05"/>
    <w:rsid w:val="00BB7B2C"/>
    <w:rsid w:val="00BC28E8"/>
    <w:rsid w:val="00BC387C"/>
    <w:rsid w:val="00BC4577"/>
    <w:rsid w:val="00BD6174"/>
    <w:rsid w:val="00BD6F9C"/>
    <w:rsid w:val="00BE4FE2"/>
    <w:rsid w:val="00BE6290"/>
    <w:rsid w:val="00BF2090"/>
    <w:rsid w:val="00C00EFD"/>
    <w:rsid w:val="00C04525"/>
    <w:rsid w:val="00C07101"/>
    <w:rsid w:val="00C0716C"/>
    <w:rsid w:val="00C10B50"/>
    <w:rsid w:val="00C1403E"/>
    <w:rsid w:val="00C1558E"/>
    <w:rsid w:val="00C205D8"/>
    <w:rsid w:val="00C272AD"/>
    <w:rsid w:val="00C323AB"/>
    <w:rsid w:val="00C372FA"/>
    <w:rsid w:val="00C52F31"/>
    <w:rsid w:val="00C54FAF"/>
    <w:rsid w:val="00C561EC"/>
    <w:rsid w:val="00C56230"/>
    <w:rsid w:val="00C56D05"/>
    <w:rsid w:val="00C60FC1"/>
    <w:rsid w:val="00C61FA9"/>
    <w:rsid w:val="00C649E2"/>
    <w:rsid w:val="00C667B1"/>
    <w:rsid w:val="00C674EC"/>
    <w:rsid w:val="00C67FE3"/>
    <w:rsid w:val="00C81262"/>
    <w:rsid w:val="00C83799"/>
    <w:rsid w:val="00C90074"/>
    <w:rsid w:val="00C91DED"/>
    <w:rsid w:val="00C928B8"/>
    <w:rsid w:val="00C9620D"/>
    <w:rsid w:val="00CB4B59"/>
    <w:rsid w:val="00CC07A6"/>
    <w:rsid w:val="00CE1A03"/>
    <w:rsid w:val="00CE3D54"/>
    <w:rsid w:val="00CE46DD"/>
    <w:rsid w:val="00CE71E2"/>
    <w:rsid w:val="00CE724C"/>
    <w:rsid w:val="00CF0F0C"/>
    <w:rsid w:val="00CF28CD"/>
    <w:rsid w:val="00D02598"/>
    <w:rsid w:val="00D06385"/>
    <w:rsid w:val="00D227D2"/>
    <w:rsid w:val="00D23296"/>
    <w:rsid w:val="00D23A7E"/>
    <w:rsid w:val="00D2525C"/>
    <w:rsid w:val="00D266FF"/>
    <w:rsid w:val="00D34BC9"/>
    <w:rsid w:val="00D34DE4"/>
    <w:rsid w:val="00D351DA"/>
    <w:rsid w:val="00D40867"/>
    <w:rsid w:val="00D42270"/>
    <w:rsid w:val="00D45245"/>
    <w:rsid w:val="00D477CF"/>
    <w:rsid w:val="00D541DB"/>
    <w:rsid w:val="00D5759E"/>
    <w:rsid w:val="00D6381C"/>
    <w:rsid w:val="00D71F90"/>
    <w:rsid w:val="00D82334"/>
    <w:rsid w:val="00D8255C"/>
    <w:rsid w:val="00D9170B"/>
    <w:rsid w:val="00D92918"/>
    <w:rsid w:val="00D9376A"/>
    <w:rsid w:val="00DA3DFD"/>
    <w:rsid w:val="00DA67B7"/>
    <w:rsid w:val="00DB4C28"/>
    <w:rsid w:val="00DB67AD"/>
    <w:rsid w:val="00DD09BD"/>
    <w:rsid w:val="00DD1CCD"/>
    <w:rsid w:val="00DD72F7"/>
    <w:rsid w:val="00DE0E36"/>
    <w:rsid w:val="00E02480"/>
    <w:rsid w:val="00E025E5"/>
    <w:rsid w:val="00E16EC3"/>
    <w:rsid w:val="00E2671C"/>
    <w:rsid w:val="00E26D76"/>
    <w:rsid w:val="00E304C1"/>
    <w:rsid w:val="00E31229"/>
    <w:rsid w:val="00E3310D"/>
    <w:rsid w:val="00E44A84"/>
    <w:rsid w:val="00E4758D"/>
    <w:rsid w:val="00E63954"/>
    <w:rsid w:val="00E65C73"/>
    <w:rsid w:val="00E6682C"/>
    <w:rsid w:val="00E768AC"/>
    <w:rsid w:val="00E77905"/>
    <w:rsid w:val="00E85ABB"/>
    <w:rsid w:val="00E90A82"/>
    <w:rsid w:val="00E9193C"/>
    <w:rsid w:val="00EA4AB0"/>
    <w:rsid w:val="00EB3845"/>
    <w:rsid w:val="00EB4E57"/>
    <w:rsid w:val="00EB7290"/>
    <w:rsid w:val="00EC7B50"/>
    <w:rsid w:val="00F00816"/>
    <w:rsid w:val="00F0216D"/>
    <w:rsid w:val="00F026DF"/>
    <w:rsid w:val="00F041B5"/>
    <w:rsid w:val="00F04F9E"/>
    <w:rsid w:val="00F07006"/>
    <w:rsid w:val="00F07EE0"/>
    <w:rsid w:val="00F13752"/>
    <w:rsid w:val="00F13FBB"/>
    <w:rsid w:val="00F14E94"/>
    <w:rsid w:val="00F25A41"/>
    <w:rsid w:val="00F432E2"/>
    <w:rsid w:val="00F45D6F"/>
    <w:rsid w:val="00F465A9"/>
    <w:rsid w:val="00F47F91"/>
    <w:rsid w:val="00F50F23"/>
    <w:rsid w:val="00F633E0"/>
    <w:rsid w:val="00F643C4"/>
    <w:rsid w:val="00F72F51"/>
    <w:rsid w:val="00F91E68"/>
    <w:rsid w:val="00F94412"/>
    <w:rsid w:val="00FA0C31"/>
    <w:rsid w:val="00FC4D7E"/>
    <w:rsid w:val="00FD0449"/>
    <w:rsid w:val="00FD558C"/>
    <w:rsid w:val="00FD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B7E10A5-0567-4997-B94A-B109761C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03CE2"/>
    <w:pPr>
      <w:spacing w:after="120"/>
      <w:jc w:val="both"/>
    </w:pPr>
    <w:rPr>
      <w:sz w:val="22"/>
      <w:szCs w:val="22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semiHidden/>
    <w:rsid w:val="00603CE2"/>
    <w:rPr>
      <w:vertAlign w:val="superscript"/>
    </w:rPr>
  </w:style>
  <w:style w:type="paragraph" w:customStyle="1" w:styleId="1">
    <w:name w:val="Заголовок 1 (ф)"/>
    <w:basedOn w:val="a0"/>
    <w:rsid w:val="00603CE2"/>
    <w:pPr>
      <w:spacing w:after="240"/>
      <w:jc w:val="center"/>
    </w:pPr>
    <w:rPr>
      <w:b/>
      <w:bCs/>
      <w:caps/>
      <w:sz w:val="28"/>
      <w:szCs w:val="28"/>
      <w:lang w:val="ru-RU" w:eastAsia="ru-RU"/>
    </w:rPr>
  </w:style>
  <w:style w:type="paragraph" w:customStyle="1" w:styleId="2">
    <w:name w:val="Заголовок 2 (ф)"/>
    <w:basedOn w:val="a0"/>
    <w:rsid w:val="00603CE2"/>
    <w:pPr>
      <w:keepNext/>
      <w:spacing w:before="240"/>
      <w:ind w:firstLine="709"/>
      <w:jc w:val="left"/>
    </w:pPr>
    <w:rPr>
      <w:b/>
      <w:bCs/>
      <w:sz w:val="26"/>
      <w:szCs w:val="26"/>
      <w:lang w:val="ru-RU" w:eastAsia="ru-RU"/>
    </w:rPr>
  </w:style>
  <w:style w:type="paragraph" w:customStyle="1" w:styleId="3">
    <w:name w:val="Заголовок 3 (ф)"/>
    <w:basedOn w:val="a0"/>
    <w:rsid w:val="00603CE2"/>
    <w:pPr>
      <w:keepNext/>
      <w:spacing w:before="120" w:after="0"/>
      <w:ind w:firstLine="709"/>
    </w:pPr>
    <w:rPr>
      <w:b/>
      <w:bCs/>
      <w:sz w:val="24"/>
      <w:szCs w:val="24"/>
      <w:lang w:val="ru-RU" w:eastAsia="ru-RU"/>
    </w:rPr>
  </w:style>
  <w:style w:type="paragraph" w:customStyle="1" w:styleId="4">
    <w:name w:val="Заголовок 4 (ф)"/>
    <w:basedOn w:val="a0"/>
    <w:rsid w:val="00603CE2"/>
    <w:pPr>
      <w:spacing w:before="60" w:after="60"/>
      <w:ind w:firstLine="709"/>
    </w:pPr>
    <w:rPr>
      <w:b/>
      <w:bCs/>
      <w:i/>
      <w:iCs/>
      <w:sz w:val="24"/>
      <w:szCs w:val="24"/>
      <w:lang w:val="ru-RU" w:eastAsia="ru-RU"/>
    </w:rPr>
  </w:style>
  <w:style w:type="paragraph" w:customStyle="1" w:styleId="a5">
    <w:name w:val="Обычный (ф)"/>
    <w:basedOn w:val="a0"/>
    <w:link w:val="a6"/>
    <w:rsid w:val="00603CE2"/>
    <w:pPr>
      <w:spacing w:after="0"/>
      <w:ind w:firstLine="709"/>
    </w:pPr>
    <w:rPr>
      <w:sz w:val="24"/>
      <w:szCs w:val="24"/>
      <w:lang w:val="ru-RU" w:eastAsia="ru-RU"/>
    </w:rPr>
  </w:style>
  <w:style w:type="character" w:customStyle="1" w:styleId="a6">
    <w:name w:val="Обычный (ф) Знак Знак"/>
    <w:link w:val="a5"/>
    <w:locked/>
    <w:rsid w:val="00603CE2"/>
    <w:rPr>
      <w:sz w:val="24"/>
      <w:szCs w:val="24"/>
      <w:lang w:val="ru-RU" w:eastAsia="ru-RU" w:bidi="ar-SA"/>
    </w:rPr>
  </w:style>
  <w:style w:type="paragraph" w:customStyle="1" w:styleId="20">
    <w:name w:val="Таблица 2 (ф)"/>
    <w:basedOn w:val="a0"/>
    <w:rsid w:val="00603CE2"/>
    <w:pPr>
      <w:spacing w:before="20" w:after="20"/>
      <w:jc w:val="center"/>
    </w:pPr>
    <w:rPr>
      <w:sz w:val="24"/>
      <w:szCs w:val="24"/>
      <w:lang w:val="ru-RU" w:eastAsia="ru-RU"/>
    </w:rPr>
  </w:style>
  <w:style w:type="paragraph" w:customStyle="1" w:styleId="14">
    <w:name w:val="Обычный (ф) + 14 пт"/>
    <w:basedOn w:val="a5"/>
    <w:rsid w:val="00603CE2"/>
    <w:pPr>
      <w:ind w:left="360" w:firstLine="0"/>
      <w:jc w:val="center"/>
    </w:pPr>
    <w:rPr>
      <w:sz w:val="28"/>
      <w:szCs w:val="28"/>
    </w:rPr>
  </w:style>
  <w:style w:type="paragraph" w:customStyle="1" w:styleId="a7">
    <w:name w:val="курсив (ф)"/>
    <w:basedOn w:val="a0"/>
    <w:link w:val="a8"/>
    <w:rsid w:val="00603CE2"/>
    <w:pPr>
      <w:tabs>
        <w:tab w:val="num" w:pos="720"/>
      </w:tabs>
      <w:spacing w:after="0"/>
      <w:ind w:left="362" w:hanging="181"/>
    </w:pPr>
    <w:rPr>
      <w:i/>
      <w:iCs/>
      <w:sz w:val="24"/>
      <w:szCs w:val="24"/>
      <w:lang w:val="ru-RU" w:eastAsia="ru-RU"/>
    </w:rPr>
  </w:style>
  <w:style w:type="character" w:customStyle="1" w:styleId="a8">
    <w:name w:val="курсив (ф) Знак Знак"/>
    <w:link w:val="a7"/>
    <w:locked/>
    <w:rsid w:val="00603CE2"/>
    <w:rPr>
      <w:i/>
      <w:iCs/>
      <w:sz w:val="24"/>
      <w:szCs w:val="24"/>
      <w:lang w:val="ru-RU" w:eastAsia="ru-RU" w:bidi="ar-SA"/>
    </w:rPr>
  </w:style>
  <w:style w:type="paragraph" w:customStyle="1" w:styleId="a">
    <w:name w:val="маркированный (ф)"/>
    <w:basedOn w:val="a0"/>
    <w:rsid w:val="00603CE2"/>
    <w:pPr>
      <w:numPr>
        <w:numId w:val="1"/>
      </w:numPr>
      <w:spacing w:after="0"/>
    </w:pPr>
    <w:rPr>
      <w:sz w:val="24"/>
      <w:szCs w:val="24"/>
      <w:lang w:val="ru-RU" w:eastAsia="ru-RU"/>
    </w:rPr>
  </w:style>
  <w:style w:type="paragraph" w:customStyle="1" w:styleId="a9">
    <w:name w:val="Простой"/>
    <w:basedOn w:val="a0"/>
    <w:rsid w:val="00603CE2"/>
    <w:pPr>
      <w:spacing w:after="0"/>
      <w:ind w:firstLine="709"/>
    </w:pPr>
    <w:rPr>
      <w:sz w:val="28"/>
      <w:szCs w:val="28"/>
      <w:lang w:val="ru-RU" w:eastAsia="ru-RU"/>
    </w:rPr>
  </w:style>
  <w:style w:type="paragraph" w:customStyle="1" w:styleId="30">
    <w:name w:val="Таблица 3 (ф)"/>
    <w:basedOn w:val="a0"/>
    <w:rsid w:val="00603CE2"/>
    <w:pPr>
      <w:spacing w:before="240"/>
      <w:jc w:val="right"/>
    </w:pPr>
    <w:rPr>
      <w:sz w:val="24"/>
      <w:szCs w:val="24"/>
      <w:lang w:val="ru-RU" w:eastAsia="ru-RU"/>
    </w:rPr>
  </w:style>
  <w:style w:type="paragraph" w:styleId="aa">
    <w:name w:val="Balloon Text"/>
    <w:basedOn w:val="a0"/>
    <w:link w:val="ab"/>
    <w:rsid w:val="00DA67B7"/>
    <w:pPr>
      <w:spacing w:after="0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DA67B7"/>
    <w:rPr>
      <w:rFonts w:ascii="Tahoma" w:hAnsi="Tahoma" w:cs="Tahoma"/>
      <w:sz w:val="16"/>
      <w:szCs w:val="16"/>
      <w:lang w:val="en-US" w:eastAsia="en-US"/>
    </w:rPr>
  </w:style>
  <w:style w:type="paragraph" w:styleId="ac">
    <w:name w:val="header"/>
    <w:basedOn w:val="a0"/>
    <w:link w:val="ad"/>
    <w:uiPriority w:val="99"/>
    <w:rsid w:val="0010761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0761D"/>
    <w:rPr>
      <w:sz w:val="22"/>
      <w:szCs w:val="22"/>
      <w:lang w:val="en-US" w:eastAsia="en-US"/>
    </w:rPr>
  </w:style>
  <w:style w:type="paragraph" w:styleId="ae">
    <w:name w:val="footer"/>
    <w:basedOn w:val="a0"/>
    <w:link w:val="af"/>
    <w:uiPriority w:val="99"/>
    <w:rsid w:val="001076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0761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EEE64-F46E-4629-8FF9-87BE2117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Формат описания заявления о ввозе товаров и уплате косвенных налогов российских налогоплательщиков</vt:lpstr>
    </vt:vector>
  </TitlesOfParts>
  <Company>Организация</Company>
  <LinksUpToDate>false</LinksUpToDate>
  <CharactersWithSpaces>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Формат описания заявления о ввозе товаров и уплате косвенных налогов российских налогоплательщиков</dc:title>
  <dc:subject/>
  <dc:creator>Ивинов</dc:creator>
  <cp:keywords/>
  <cp:lastModifiedBy>Морковкина Виктория Борисовна</cp:lastModifiedBy>
  <cp:revision>2</cp:revision>
  <cp:lastPrinted>2020-03-17T10:55:00Z</cp:lastPrinted>
  <dcterms:created xsi:type="dcterms:W3CDTF">2025-10-16T09:16:00Z</dcterms:created>
  <dcterms:modified xsi:type="dcterms:W3CDTF">2025-10-16T09:16:00Z</dcterms:modified>
</cp:coreProperties>
</file>