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FD" w:rsidRPr="009D32FD" w:rsidRDefault="009D32FD">
      <w:pPr>
        <w:pStyle w:val="ConsPlusNormal"/>
        <w:jc w:val="right"/>
        <w:outlineLvl w:val="0"/>
      </w:pPr>
      <w:r w:rsidRPr="009D32FD">
        <w:t>Приложение</w:t>
      </w:r>
    </w:p>
    <w:p w:rsidR="009D32FD" w:rsidRPr="009D32FD" w:rsidRDefault="009D32FD">
      <w:pPr>
        <w:pStyle w:val="ConsPlusNormal"/>
        <w:jc w:val="right"/>
      </w:pPr>
      <w:r w:rsidRPr="009D32FD">
        <w:t>к приказу ФНС России</w:t>
      </w:r>
    </w:p>
    <w:p w:rsidR="009D32FD" w:rsidRPr="009D32FD" w:rsidRDefault="009D32FD">
      <w:pPr>
        <w:pStyle w:val="ConsPlusNormal"/>
        <w:jc w:val="right"/>
      </w:pPr>
      <w:r w:rsidRPr="009D32FD">
        <w:t>от 21.02.2025 N ЕД-7-2/124@</w:t>
      </w:r>
    </w:p>
    <w:p w:rsidR="009D32FD" w:rsidRPr="009D32FD" w:rsidRDefault="009D32FD">
      <w:pPr>
        <w:pStyle w:val="ConsPlusNormal"/>
        <w:jc w:val="both"/>
      </w:pPr>
    </w:p>
    <w:p w:rsidR="009D32FD" w:rsidRPr="009D32FD" w:rsidRDefault="009D32FD">
      <w:pPr>
        <w:pStyle w:val="ConsPlusTitle"/>
        <w:jc w:val="center"/>
      </w:pPr>
      <w:bookmarkStart w:id="0" w:name="P30"/>
      <w:bookmarkEnd w:id="0"/>
      <w:r w:rsidRPr="009D32FD">
        <w:t>ИЗМЕНЕНИЯ</w:t>
      </w:r>
    </w:p>
    <w:p w:rsidR="009D32FD" w:rsidRPr="009D32FD" w:rsidRDefault="009D32FD">
      <w:pPr>
        <w:pStyle w:val="ConsPlusTitle"/>
        <w:jc w:val="center"/>
      </w:pPr>
      <w:r w:rsidRPr="009D32FD">
        <w:t>В ПРИЛОЖЕНИЕ К ПРИКАЗУ ФНС РОССИИ ОТ 07.02.2022 N БВ-7-2/92@</w:t>
      </w:r>
    </w:p>
    <w:p w:rsidR="009D32FD" w:rsidRPr="009D32FD" w:rsidRDefault="009D32FD">
      <w:pPr>
        <w:pStyle w:val="ConsPlusTitle"/>
        <w:jc w:val="center"/>
      </w:pPr>
      <w:r w:rsidRPr="009D32FD">
        <w:t>"ОБ УТВЕРЖДЕНИИ ФОРМЫ ПРОВЕРОЧНОГО ЛИСТА (СПИСКА КОНТРОЛЬНЫХ</w:t>
      </w:r>
    </w:p>
    <w:p w:rsidR="009D32FD" w:rsidRPr="009D32FD" w:rsidRDefault="009D32FD">
      <w:pPr>
        <w:pStyle w:val="ConsPlusTitle"/>
        <w:jc w:val="center"/>
      </w:pPr>
      <w:r w:rsidRPr="009D32FD">
        <w:t>ВОПРОСОВ), ПРИМЕНЯЕМОГО ДОЛЖНОСТНЫМИ ЛИЦАМИ ФЕДЕРАЛЬНОЙ</w:t>
      </w:r>
    </w:p>
    <w:p w:rsidR="009D32FD" w:rsidRPr="009D32FD" w:rsidRDefault="009D32FD">
      <w:pPr>
        <w:pStyle w:val="ConsPlusTitle"/>
        <w:jc w:val="center"/>
      </w:pPr>
      <w:r w:rsidRPr="009D32FD">
        <w:t>НАЛОГОВОЙ СЛУЖБЫ ПРИ ОСУЩЕСТВЛЕНИИ ФЕДЕРАЛЬНОГО</w:t>
      </w:r>
    </w:p>
    <w:p w:rsidR="009D32FD" w:rsidRPr="009D32FD" w:rsidRDefault="009D32FD">
      <w:pPr>
        <w:pStyle w:val="ConsPlusTitle"/>
        <w:jc w:val="center"/>
      </w:pPr>
      <w:r w:rsidRPr="009D32FD">
        <w:t>ГОСУДАРСТВЕННОГО КОНТРОЛЯ (НАДЗОРА)</w:t>
      </w:r>
    </w:p>
    <w:p w:rsidR="009D32FD" w:rsidRPr="009D32FD" w:rsidRDefault="009D32FD">
      <w:pPr>
        <w:pStyle w:val="ConsPlusTitle"/>
        <w:jc w:val="center"/>
      </w:pPr>
      <w:r w:rsidRPr="009D32FD">
        <w:t>ЗА ПРОВЕДЕНИЕМ ЛОТЕРЕЙ"</w:t>
      </w:r>
    </w:p>
    <w:p w:rsidR="009D32FD" w:rsidRPr="009D32FD" w:rsidRDefault="009D32FD">
      <w:pPr>
        <w:pStyle w:val="ConsPlusNormal"/>
        <w:jc w:val="both"/>
      </w:pPr>
    </w:p>
    <w:p w:rsidR="009D32FD" w:rsidRPr="009D32FD" w:rsidRDefault="009D32FD">
      <w:pPr>
        <w:pStyle w:val="ConsPlusNormal"/>
        <w:ind w:firstLine="540"/>
        <w:jc w:val="both"/>
      </w:pPr>
      <w:r w:rsidRPr="009D32FD">
        <w:t xml:space="preserve">В </w:t>
      </w:r>
      <w:hyperlink r:id="rId4">
        <w:r w:rsidRPr="009D32FD">
          <w:t>пункте 8</w:t>
        </w:r>
      </w:hyperlink>
      <w:r w:rsidRPr="009D32FD">
        <w:t>:</w:t>
      </w:r>
    </w:p>
    <w:p w:rsidR="009D32FD" w:rsidRPr="009D32FD" w:rsidRDefault="009D32FD">
      <w:pPr>
        <w:pStyle w:val="ConsPlusNormal"/>
        <w:spacing w:before="200"/>
        <w:ind w:firstLine="540"/>
        <w:jc w:val="both"/>
      </w:pPr>
      <w:hyperlink r:id="rId5">
        <w:r w:rsidRPr="009D32FD">
          <w:t>строку 8</w:t>
        </w:r>
      </w:hyperlink>
      <w:r w:rsidRPr="009D32FD">
        <w:t xml:space="preserve"> графы "Список контрольных вопросов, отражаю</w:t>
      </w:r>
      <w:bookmarkStart w:id="1" w:name="_GoBack"/>
      <w:bookmarkEnd w:id="1"/>
      <w:r w:rsidRPr="009D32FD">
        <w:t>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требований" изложить в следующей редакции:</w:t>
      </w:r>
    </w:p>
    <w:p w:rsidR="009D32FD" w:rsidRPr="009D32FD" w:rsidRDefault="009D32FD">
      <w:pPr>
        <w:pStyle w:val="ConsPlusNormal"/>
        <w:spacing w:before="200"/>
        <w:ind w:firstLine="540"/>
        <w:jc w:val="both"/>
      </w:pPr>
      <w:r w:rsidRPr="009D32FD">
        <w:t>"Составляет ли размер целевых отчислений от лотереи, предусмотренный условиями лотереи, 4,2 процента от суммы выручки оператора лотереи от проведения лотереи за отчетный квартал, полученной в период с 1 января по 31 декабря 2025 года включительно?";</w:t>
      </w:r>
    </w:p>
    <w:p w:rsidR="009D32FD" w:rsidRPr="009D32FD" w:rsidRDefault="009D32FD">
      <w:pPr>
        <w:pStyle w:val="ConsPlusNormal"/>
        <w:spacing w:before="200"/>
        <w:ind w:firstLine="540"/>
        <w:jc w:val="both"/>
      </w:pPr>
      <w:hyperlink r:id="rId6">
        <w:r w:rsidRPr="009D32FD">
          <w:t>дополнить</w:t>
        </w:r>
      </w:hyperlink>
      <w:r w:rsidRPr="009D32FD">
        <w:t xml:space="preserve"> строками следующего содержания:</w:t>
      </w:r>
    </w:p>
    <w:p w:rsidR="009D32FD" w:rsidRPr="009D32FD" w:rsidRDefault="009D32FD">
      <w:pPr>
        <w:pStyle w:val="ConsPlusNormal"/>
        <w:jc w:val="both"/>
      </w:pPr>
    </w:p>
    <w:p w:rsidR="009D32FD" w:rsidRPr="009D32FD" w:rsidRDefault="009D32FD">
      <w:pPr>
        <w:pStyle w:val="ConsPlusNormal"/>
        <w:jc w:val="both"/>
      </w:pPr>
    </w:p>
    <w:p w:rsidR="009D32FD" w:rsidRPr="009D32FD" w:rsidRDefault="009D32FD">
      <w:pPr>
        <w:pStyle w:val="ConsPlusNormal"/>
        <w:sectPr w:rsidR="009D32FD" w:rsidRPr="009D32FD" w:rsidSect="00BC15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4702"/>
        <w:gridCol w:w="3427"/>
        <w:gridCol w:w="680"/>
        <w:gridCol w:w="794"/>
        <w:gridCol w:w="964"/>
        <w:gridCol w:w="794"/>
      </w:tblGrid>
      <w:tr w:rsidR="009D32FD" w:rsidRPr="009D32FD">
        <w:tc>
          <w:tcPr>
            <w:tcW w:w="518" w:type="dxa"/>
          </w:tcPr>
          <w:p w:rsidR="009D32FD" w:rsidRPr="009D32FD" w:rsidRDefault="009D32FD">
            <w:pPr>
              <w:pStyle w:val="ConsPlusNormal"/>
            </w:pPr>
            <w:r w:rsidRPr="009D32FD">
              <w:lastRenderedPageBreak/>
              <w:t>8.1</w:t>
            </w:r>
          </w:p>
        </w:tc>
        <w:tc>
          <w:tcPr>
            <w:tcW w:w="4702" w:type="dxa"/>
          </w:tcPr>
          <w:p w:rsidR="009D32FD" w:rsidRPr="009D32FD" w:rsidRDefault="009D32FD">
            <w:pPr>
              <w:pStyle w:val="ConsPlusNormal"/>
              <w:jc w:val="both"/>
            </w:pPr>
            <w:r w:rsidRPr="009D32FD">
              <w:t>Составляет ли размер целевых отчислений от лотереи, предусмотренный условиями лотереи, 4,5 процента от суммы выручки оператора лотереи от проведения лотереи за отчетный квартал, полученной в период с 1 января по 31 декабря 2026 года включительно?</w:t>
            </w:r>
          </w:p>
        </w:tc>
        <w:tc>
          <w:tcPr>
            <w:tcW w:w="3427" w:type="dxa"/>
          </w:tcPr>
          <w:p w:rsidR="009D32FD" w:rsidRPr="009D32FD" w:rsidRDefault="009D32FD">
            <w:pPr>
              <w:pStyle w:val="ConsPlusNormal"/>
              <w:jc w:val="both"/>
            </w:pPr>
            <w:hyperlink r:id="rId7">
              <w:r w:rsidRPr="009D32FD">
                <w:t>Пункт 2 части 1 статьи 10</w:t>
              </w:r>
            </w:hyperlink>
            <w:r w:rsidRPr="009D32FD">
              <w:t xml:space="preserve"> Федерального закона N 138-ФЗ</w:t>
            </w:r>
          </w:p>
        </w:tc>
        <w:tc>
          <w:tcPr>
            <w:tcW w:w="680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96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</w:tr>
      <w:tr w:rsidR="009D32FD" w:rsidRPr="009D32FD">
        <w:tc>
          <w:tcPr>
            <w:tcW w:w="518" w:type="dxa"/>
          </w:tcPr>
          <w:p w:rsidR="009D32FD" w:rsidRPr="009D32FD" w:rsidRDefault="009D32FD">
            <w:pPr>
              <w:pStyle w:val="ConsPlusNormal"/>
            </w:pPr>
            <w:r w:rsidRPr="009D32FD">
              <w:t>8.2</w:t>
            </w:r>
          </w:p>
        </w:tc>
        <w:tc>
          <w:tcPr>
            <w:tcW w:w="4702" w:type="dxa"/>
          </w:tcPr>
          <w:p w:rsidR="009D32FD" w:rsidRPr="009D32FD" w:rsidRDefault="009D32FD">
            <w:pPr>
              <w:pStyle w:val="ConsPlusNormal"/>
              <w:jc w:val="both"/>
            </w:pPr>
            <w:r w:rsidRPr="009D32FD">
              <w:t>Составляет ли размер целевых отчислений от лотереи, предусмотренный условиями лотереи, 5 процентов от суммы выручки оператора лотереи от проведения лотереи за отчетный квартал, полученной в период с 1 января по 31 декабря 2027 года включительно?</w:t>
            </w:r>
          </w:p>
        </w:tc>
        <w:tc>
          <w:tcPr>
            <w:tcW w:w="3427" w:type="dxa"/>
          </w:tcPr>
          <w:p w:rsidR="009D32FD" w:rsidRPr="009D32FD" w:rsidRDefault="009D32FD">
            <w:pPr>
              <w:pStyle w:val="ConsPlusNormal"/>
              <w:jc w:val="both"/>
            </w:pPr>
            <w:hyperlink r:id="rId8">
              <w:r w:rsidRPr="009D32FD">
                <w:t>Пункт 2 части 1 статьи 10</w:t>
              </w:r>
            </w:hyperlink>
            <w:r w:rsidRPr="009D32FD">
              <w:t xml:space="preserve"> Федерального закона N 138-ФЗ</w:t>
            </w:r>
          </w:p>
        </w:tc>
        <w:tc>
          <w:tcPr>
            <w:tcW w:w="680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96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</w:tr>
      <w:tr w:rsidR="009D32FD" w:rsidRPr="009D32FD">
        <w:tc>
          <w:tcPr>
            <w:tcW w:w="518" w:type="dxa"/>
          </w:tcPr>
          <w:p w:rsidR="009D32FD" w:rsidRPr="009D32FD" w:rsidRDefault="009D32FD">
            <w:pPr>
              <w:pStyle w:val="ConsPlusNormal"/>
            </w:pPr>
            <w:r w:rsidRPr="009D32FD">
              <w:t>8.3</w:t>
            </w:r>
          </w:p>
        </w:tc>
        <w:tc>
          <w:tcPr>
            <w:tcW w:w="4702" w:type="dxa"/>
          </w:tcPr>
          <w:p w:rsidR="009D32FD" w:rsidRPr="009D32FD" w:rsidRDefault="009D32FD">
            <w:pPr>
              <w:pStyle w:val="ConsPlusNormal"/>
              <w:jc w:val="both"/>
            </w:pPr>
            <w:r w:rsidRPr="009D32FD">
              <w:t>Составляет ли размер целевых отчислений от лотереи, предусмотренный условиями лотереи, 5,5 процента от суммы выручки оператора лотереи от проведения лотереи за отчетный квартал, полученной начиная с 1 января 2028 года?</w:t>
            </w:r>
          </w:p>
        </w:tc>
        <w:tc>
          <w:tcPr>
            <w:tcW w:w="3427" w:type="dxa"/>
          </w:tcPr>
          <w:p w:rsidR="009D32FD" w:rsidRPr="009D32FD" w:rsidRDefault="009D32FD">
            <w:pPr>
              <w:pStyle w:val="ConsPlusNormal"/>
              <w:jc w:val="both"/>
            </w:pPr>
            <w:hyperlink r:id="rId9">
              <w:r w:rsidRPr="009D32FD">
                <w:t>Пункт 2 части 1 статьи 10</w:t>
              </w:r>
            </w:hyperlink>
            <w:r w:rsidRPr="009D32FD">
              <w:t xml:space="preserve"> Федерального закона N 138-ФЗ</w:t>
            </w:r>
          </w:p>
        </w:tc>
        <w:tc>
          <w:tcPr>
            <w:tcW w:w="680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964" w:type="dxa"/>
          </w:tcPr>
          <w:p w:rsidR="009D32FD" w:rsidRPr="009D32FD" w:rsidRDefault="009D32FD">
            <w:pPr>
              <w:pStyle w:val="ConsPlusNormal"/>
            </w:pPr>
          </w:p>
        </w:tc>
        <w:tc>
          <w:tcPr>
            <w:tcW w:w="794" w:type="dxa"/>
          </w:tcPr>
          <w:p w:rsidR="009D32FD" w:rsidRPr="009D32FD" w:rsidRDefault="009D32FD">
            <w:pPr>
              <w:pStyle w:val="ConsPlusNormal"/>
            </w:pPr>
          </w:p>
        </w:tc>
      </w:tr>
    </w:tbl>
    <w:p w:rsidR="009D32FD" w:rsidRPr="009D32FD" w:rsidRDefault="009D32FD" w:rsidP="009D32FD">
      <w:pPr>
        <w:pStyle w:val="ConsPlusNormal"/>
        <w:jc w:val="right"/>
      </w:pPr>
    </w:p>
    <w:sectPr w:rsidR="009D32FD" w:rsidRPr="009D32FD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D"/>
    <w:rsid w:val="002B6E86"/>
    <w:rsid w:val="009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AF58-EB19-4739-9743-9A1BDE49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2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32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D3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38&amp;dst=5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138&amp;dst=5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106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0106&amp;dst=10005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10106&amp;dst=100025" TargetMode="External"/><Relationship Id="rId9" Type="http://schemas.openxmlformats.org/officeDocument/2006/relationships/hyperlink" Target="https://login.consultant.ru/link/?req=doc&amp;base=LAW&amp;n=489138&amp;dst=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1</cp:revision>
  <dcterms:created xsi:type="dcterms:W3CDTF">2025-12-12T07:29:00Z</dcterms:created>
  <dcterms:modified xsi:type="dcterms:W3CDTF">2025-12-12T07:33:00Z</dcterms:modified>
</cp:coreProperties>
</file>