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40EB3" w14:textId="77777777" w:rsidR="00A60208" w:rsidRPr="00CE4BF3" w:rsidRDefault="00A60208" w:rsidP="00CE4BF3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E4B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 </w:t>
      </w:r>
      <w:r w:rsidR="00AE38C8" w:rsidRPr="00CE4B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15</w:t>
      </w:r>
    </w:p>
    <w:p w14:paraId="3014A665" w14:textId="77777777" w:rsidR="00A60208" w:rsidRPr="00CE4BF3" w:rsidRDefault="00A60208" w:rsidP="00CE4BF3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E4B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приказу ФНС России</w:t>
      </w:r>
    </w:p>
    <w:p w14:paraId="7F42C893" w14:textId="614A52EF" w:rsidR="00267D60" w:rsidRDefault="003E11EF" w:rsidP="00267D60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</w:t>
      </w:r>
      <w:r w:rsidR="00A60208" w:rsidRPr="00CE4B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267D60">
        <w:rPr>
          <w:rFonts w:ascii="Times New Roman" w:hAnsi="Times New Roman" w:cs="Times New Roman"/>
          <w:sz w:val="24"/>
          <w:szCs w:val="24"/>
        </w:rPr>
        <w:t>18.12.2025г.</w:t>
      </w:r>
    </w:p>
    <w:p w14:paraId="40159C80" w14:textId="39AB8737" w:rsidR="00267D60" w:rsidRDefault="00267D60" w:rsidP="00267D60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ЕД-7-3/1227@</w:t>
      </w:r>
    </w:p>
    <w:p w14:paraId="18219FF6" w14:textId="77777777" w:rsidR="00267D60" w:rsidRDefault="00267D60" w:rsidP="00267D60">
      <w:pPr>
        <w:spacing w:after="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14:paraId="731C44B9" w14:textId="03E83B97" w:rsidR="00A60208" w:rsidRPr="00CE4BF3" w:rsidRDefault="00A60208" w:rsidP="00267D60">
      <w:pPr>
        <w:spacing w:after="0" w:line="240" w:lineRule="auto"/>
        <w:ind w:left="5954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E856CE3" w14:textId="77777777" w:rsidR="00460D0F" w:rsidRPr="00CE4BF3" w:rsidRDefault="00460D0F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7FAF07B8" w14:textId="77777777" w:rsidR="00F6458B" w:rsidRDefault="00F6458B" w:rsidP="00CE4B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8C81414" w14:textId="77777777" w:rsidR="00734732" w:rsidRPr="00CE4BF3" w:rsidRDefault="00734732" w:rsidP="00CE4B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87BCA7" w14:textId="669C372C" w:rsidR="00460D0F" w:rsidRPr="00CE4BF3" w:rsidRDefault="00460D0F" w:rsidP="000E2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CE4BF3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</w:t>
      </w:r>
      <w:r w:rsidR="00E967CD">
        <w:rPr>
          <w:rFonts w:ascii="Times New Roman" w:hAnsi="Times New Roman" w:cs="Times New Roman"/>
          <w:b/>
          <w:sz w:val="28"/>
          <w:szCs w:val="28"/>
        </w:rPr>
        <w:t>п</w:t>
      </w:r>
      <w:r w:rsidR="007B1259">
        <w:rPr>
          <w:rFonts w:ascii="Times New Roman" w:hAnsi="Times New Roman" w:cs="Times New Roman"/>
          <w:b/>
          <w:sz w:val="28"/>
          <w:szCs w:val="28"/>
        </w:rPr>
        <w:t xml:space="preserve">риложение № 3 </w:t>
      </w:r>
      <w:r w:rsidR="00DE6491">
        <w:rPr>
          <w:rFonts w:ascii="Times New Roman" w:hAnsi="Times New Roman" w:cs="Times New Roman"/>
          <w:b/>
          <w:sz w:val="28"/>
          <w:szCs w:val="28"/>
        </w:rPr>
        <w:t>«Ф</w:t>
      </w:r>
      <w:r w:rsidR="001E7BEF" w:rsidRPr="00CE4B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ормат </w:t>
      </w:r>
      <w:r w:rsidR="0073473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/>
      </w:r>
      <w:r w:rsidR="001E7BEF" w:rsidRPr="00CE4B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представления налоговой декларации по налогу</w:t>
      </w:r>
    </w:p>
    <w:p w14:paraId="71CA538B" w14:textId="6355CDE8" w:rsidR="000E2665" w:rsidRPr="00132A60" w:rsidRDefault="001E7BEF" w:rsidP="0012650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E4BF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на добавленную стоимость в электронной форме</w:t>
      </w:r>
      <w:r w:rsidR="00E71B4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» </w:t>
      </w:r>
      <w:r w:rsidR="0087205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br/>
      </w:r>
      <w:r w:rsidR="00E71B4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 </w:t>
      </w:r>
      <w:r w:rsidR="000E2665" w:rsidRPr="00132A60">
        <w:rPr>
          <w:rFonts w:ascii="Times New Roman" w:hAnsi="Times New Roman" w:cs="Times New Roman"/>
          <w:b/>
          <w:sz w:val="28"/>
          <w:szCs w:val="28"/>
        </w:rPr>
        <w:t>приказ</w:t>
      </w:r>
      <w:r w:rsidR="00E71B40">
        <w:rPr>
          <w:rFonts w:ascii="Times New Roman" w:hAnsi="Times New Roman" w:cs="Times New Roman"/>
          <w:b/>
          <w:sz w:val="28"/>
          <w:szCs w:val="28"/>
        </w:rPr>
        <w:t>у</w:t>
      </w:r>
      <w:r w:rsidR="000E2665" w:rsidRPr="00132A60">
        <w:rPr>
          <w:rFonts w:ascii="Times New Roman" w:hAnsi="Times New Roman" w:cs="Times New Roman"/>
          <w:b/>
          <w:sz w:val="28"/>
          <w:szCs w:val="28"/>
        </w:rPr>
        <w:t xml:space="preserve"> ФНС России от 05.11.2024 № ЕД-7-3/989@</w:t>
      </w:r>
    </w:p>
    <w:p w14:paraId="035D3A86" w14:textId="2C95F2D7" w:rsidR="001E7BEF" w:rsidRPr="00CE4BF3" w:rsidRDefault="001E7BEF" w:rsidP="001E7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9AD0B7" w14:textId="77777777" w:rsidR="001E7BEF" w:rsidRPr="00CE4BF3" w:rsidRDefault="001E7BEF" w:rsidP="00E3021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1A9400E" w14:textId="2B2EBE23" w:rsidR="003E64F9" w:rsidRPr="00CE4BF3" w:rsidRDefault="00576466" w:rsidP="003E64F9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1. </w:t>
      </w:r>
      <w:r w:rsidR="003E64F9" w:rsidRPr="00CE4BF3">
        <w:rPr>
          <w:sz w:val="28"/>
          <w:szCs w:val="28"/>
        </w:rPr>
        <w:t xml:space="preserve">В пункте 2 </w:t>
      </w:r>
      <w:r w:rsidR="00091365">
        <w:rPr>
          <w:sz w:val="28"/>
          <w:szCs w:val="28"/>
        </w:rPr>
        <w:t>главы</w:t>
      </w:r>
      <w:r w:rsidR="00B179E0">
        <w:rPr>
          <w:sz w:val="28"/>
          <w:szCs w:val="28"/>
        </w:rPr>
        <w:t xml:space="preserve"> </w:t>
      </w:r>
      <w:r w:rsidR="003E64F9" w:rsidRPr="00CE4BF3">
        <w:rPr>
          <w:sz w:val="28"/>
          <w:szCs w:val="28"/>
        </w:rPr>
        <w:t>I «Общие сведения» и в таблице 4.1 в строке «Версия формата» цифры «5.</w:t>
      </w:r>
      <w:r w:rsidR="000C3FFC" w:rsidRPr="00CE4BF3">
        <w:rPr>
          <w:sz w:val="28"/>
          <w:szCs w:val="28"/>
        </w:rPr>
        <w:t>11</w:t>
      </w:r>
      <w:r w:rsidR="003E64F9" w:rsidRPr="00CE4BF3">
        <w:rPr>
          <w:sz w:val="28"/>
          <w:szCs w:val="28"/>
        </w:rPr>
        <w:t>» заменить цифрами «5.</w:t>
      </w:r>
      <w:r w:rsidR="000C3FFC" w:rsidRPr="00CE4BF3">
        <w:rPr>
          <w:sz w:val="28"/>
          <w:szCs w:val="28"/>
        </w:rPr>
        <w:t>12</w:t>
      </w:r>
      <w:r w:rsidR="003E64F9" w:rsidRPr="00CE4BF3">
        <w:rPr>
          <w:sz w:val="28"/>
          <w:szCs w:val="28"/>
        </w:rPr>
        <w:t>».</w:t>
      </w:r>
    </w:p>
    <w:p w14:paraId="350B44D5" w14:textId="0E1B4972" w:rsidR="003E64F9" w:rsidRPr="00CE4BF3" w:rsidRDefault="00742DDC" w:rsidP="003E64F9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2</w:t>
      </w:r>
      <w:r w:rsidR="003E64F9" w:rsidRPr="00CE4BF3">
        <w:rPr>
          <w:sz w:val="28"/>
          <w:szCs w:val="28"/>
        </w:rPr>
        <w:t>.</w:t>
      </w:r>
      <w:r w:rsidR="00576466" w:rsidRPr="00CE4BF3">
        <w:rPr>
          <w:sz w:val="28"/>
          <w:szCs w:val="28"/>
        </w:rPr>
        <w:t> </w:t>
      </w:r>
      <w:r w:rsidR="003E64F9" w:rsidRPr="00CE4BF3">
        <w:rPr>
          <w:sz w:val="28"/>
          <w:szCs w:val="28"/>
        </w:rPr>
        <w:t xml:space="preserve">В пункте 3 </w:t>
      </w:r>
      <w:r w:rsidR="00091365">
        <w:rPr>
          <w:sz w:val="28"/>
          <w:szCs w:val="28"/>
        </w:rPr>
        <w:t xml:space="preserve">главы </w:t>
      </w:r>
      <w:r w:rsidR="003E64F9" w:rsidRPr="00CE4BF3">
        <w:rPr>
          <w:sz w:val="28"/>
          <w:szCs w:val="28"/>
        </w:rPr>
        <w:t xml:space="preserve">II «Описание файла обмена» абзацы </w:t>
      </w:r>
      <w:r w:rsidR="0076120F">
        <w:rPr>
          <w:sz w:val="28"/>
          <w:szCs w:val="28"/>
        </w:rPr>
        <w:t>четырнадцат</w:t>
      </w:r>
      <w:r w:rsidR="00553A50">
        <w:rPr>
          <w:sz w:val="28"/>
          <w:szCs w:val="28"/>
        </w:rPr>
        <w:t>ый</w:t>
      </w:r>
      <w:r w:rsidR="0076120F">
        <w:rPr>
          <w:sz w:val="28"/>
          <w:szCs w:val="28"/>
        </w:rPr>
        <w:t xml:space="preserve"> и пятнадцат</w:t>
      </w:r>
      <w:r w:rsidR="00553A50">
        <w:rPr>
          <w:sz w:val="28"/>
          <w:szCs w:val="28"/>
        </w:rPr>
        <w:t>ый</w:t>
      </w:r>
      <w:r w:rsidR="003E64F9" w:rsidRPr="00CE4BF3">
        <w:rPr>
          <w:sz w:val="28"/>
          <w:szCs w:val="28"/>
        </w:rPr>
        <w:t xml:space="preserve"> изложить в следующей редакции:</w:t>
      </w:r>
    </w:p>
    <w:p w14:paraId="0C5C80DD" w14:textId="778C274A" w:rsidR="003E64F9" w:rsidRPr="00CE4BF3" w:rsidRDefault="003E64F9" w:rsidP="003E64F9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«Имя файла, содержащего XML</w:t>
      </w:r>
      <w:r w:rsidR="009F7035">
        <w:rPr>
          <w:sz w:val="28"/>
          <w:szCs w:val="28"/>
        </w:rPr>
        <w:t>-</w:t>
      </w:r>
      <w:r w:rsidRPr="00CE4BF3">
        <w:rPr>
          <w:sz w:val="28"/>
          <w:szCs w:val="28"/>
        </w:rPr>
        <w:t>схему файла обмена, должно иметь следующий вид:</w:t>
      </w:r>
    </w:p>
    <w:p w14:paraId="53C85DD3" w14:textId="47DD4D37" w:rsidR="003E64F9" w:rsidRPr="00CE4BF3" w:rsidRDefault="003E64F9" w:rsidP="0012650A">
      <w:pPr>
        <w:pStyle w:val="af5"/>
        <w:tabs>
          <w:tab w:val="right" w:pos="9354"/>
        </w:tabs>
        <w:rPr>
          <w:sz w:val="28"/>
          <w:szCs w:val="28"/>
        </w:rPr>
      </w:pPr>
      <w:r w:rsidRPr="00CE4BF3">
        <w:rPr>
          <w:rFonts w:eastAsia="SimSun"/>
          <w:sz w:val="28"/>
          <w:szCs w:val="28"/>
        </w:rPr>
        <w:t>NO_NDS_1_003_00_05_</w:t>
      </w:r>
      <w:r w:rsidR="000C3FFC" w:rsidRPr="00CE4BF3">
        <w:rPr>
          <w:rFonts w:eastAsia="SimSun"/>
          <w:sz w:val="28"/>
          <w:szCs w:val="28"/>
        </w:rPr>
        <w:t>12</w:t>
      </w:r>
      <w:r w:rsidRPr="00CE4BF3">
        <w:rPr>
          <w:rFonts w:eastAsia="SimSun"/>
          <w:sz w:val="28"/>
          <w:szCs w:val="28"/>
        </w:rPr>
        <w:t>_</w:t>
      </w:r>
      <w:r w:rsidRPr="00CE4BF3">
        <w:rPr>
          <w:rFonts w:eastAsia="SimSun"/>
          <w:sz w:val="28"/>
          <w:szCs w:val="28"/>
          <w:lang w:val="en-US"/>
        </w:rPr>
        <w:t>xx</w:t>
      </w:r>
      <w:r w:rsidRPr="00CE4BF3">
        <w:rPr>
          <w:rFonts w:eastAsia="SimSun"/>
          <w:sz w:val="28"/>
          <w:szCs w:val="28"/>
        </w:rPr>
        <w:t xml:space="preserve">, </w:t>
      </w:r>
      <w:r w:rsidRPr="00CE4BF3">
        <w:rPr>
          <w:sz w:val="28"/>
          <w:szCs w:val="28"/>
        </w:rPr>
        <w:t>где хх – номер версии схемы</w:t>
      </w:r>
      <w:r w:rsidR="003E6B23" w:rsidRPr="00CE4BF3">
        <w:rPr>
          <w:sz w:val="28"/>
          <w:szCs w:val="28"/>
        </w:rPr>
        <w:t>.»</w:t>
      </w:r>
      <w:r w:rsidRPr="00CE4BF3">
        <w:rPr>
          <w:sz w:val="28"/>
          <w:szCs w:val="28"/>
        </w:rPr>
        <w:t>.</w:t>
      </w:r>
    </w:p>
    <w:p w14:paraId="48C442B1" w14:textId="77777777" w:rsidR="00742DDC" w:rsidRPr="00CE4BF3" w:rsidRDefault="00742DDC" w:rsidP="0088327C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3. В таблице 4.</w:t>
      </w:r>
      <w:r w:rsidR="000C3FFC" w:rsidRPr="00CE4BF3">
        <w:rPr>
          <w:sz w:val="28"/>
          <w:szCs w:val="28"/>
        </w:rPr>
        <w:t>2</w:t>
      </w:r>
      <w:r w:rsidRPr="00CE4BF3">
        <w:rPr>
          <w:sz w:val="28"/>
          <w:szCs w:val="28"/>
        </w:rPr>
        <w:t>:</w:t>
      </w:r>
    </w:p>
    <w:p w14:paraId="2C3F4E61" w14:textId="75D38EF1" w:rsidR="000C3FFC" w:rsidRPr="00CE4BF3" w:rsidRDefault="000C3FFC" w:rsidP="000C3FFC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 xml:space="preserve">строку </w:t>
      </w:r>
      <w:r w:rsidR="00742DDC" w:rsidRPr="00CE4BF3">
        <w:rPr>
          <w:sz w:val="28"/>
          <w:szCs w:val="28"/>
        </w:rPr>
        <w:t>«</w:t>
      </w:r>
      <w:r w:rsidRPr="00CE4BF3">
        <w:rPr>
          <w:sz w:val="28"/>
          <w:szCs w:val="28"/>
        </w:rPr>
        <w:t>Налоговый период (код)</w:t>
      </w:r>
      <w:r w:rsidR="00742DDC" w:rsidRPr="00CE4BF3">
        <w:rPr>
          <w:sz w:val="28"/>
          <w:szCs w:val="28"/>
        </w:rPr>
        <w:t xml:space="preserve">» </w:t>
      </w:r>
      <w:r w:rsidRPr="00CE4BF3">
        <w:rPr>
          <w:sz w:val="28"/>
          <w:szCs w:val="28"/>
        </w:rPr>
        <w:t xml:space="preserve">графу «Дополнительная информация» </w:t>
      </w:r>
      <w:r w:rsidR="00742DDC" w:rsidRPr="00CE4BF3">
        <w:rPr>
          <w:sz w:val="28"/>
          <w:szCs w:val="28"/>
        </w:rPr>
        <w:t xml:space="preserve">дополнить </w:t>
      </w:r>
      <w:r w:rsidR="009F7035">
        <w:rPr>
          <w:sz w:val="28"/>
          <w:szCs w:val="28"/>
        </w:rPr>
        <w:t xml:space="preserve">следующими </w:t>
      </w:r>
      <w:r w:rsidRPr="00CE4BF3">
        <w:rPr>
          <w:sz w:val="28"/>
          <w:szCs w:val="28"/>
        </w:rPr>
        <w:t>значениями: « |</w:t>
      </w:r>
      <w:r w:rsidR="00AE38C8" w:rsidRPr="00CE4BF3">
        <w:rPr>
          <w:sz w:val="28"/>
          <w:szCs w:val="28"/>
        </w:rPr>
        <w:t xml:space="preserve"> </w:t>
      </w:r>
    </w:p>
    <w:p w14:paraId="13AE9D0F" w14:textId="42DD2C1E" w:rsidR="000C3FFC" w:rsidRPr="00CE4BF3" w:rsidRDefault="000C3FFC" w:rsidP="000C3FFC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83 – 1 квартал при снятии с учета, в качестве индивидуального предпринимателя (главы) крестьянского (фермерского) хозяйства</w:t>
      </w:r>
      <w:r w:rsidR="007C4D09">
        <w:rPr>
          <w:sz w:val="28"/>
          <w:szCs w:val="28"/>
        </w:rPr>
        <w:t>)</w:t>
      </w:r>
      <w:r w:rsidRPr="00CE4BF3">
        <w:rPr>
          <w:sz w:val="28"/>
          <w:szCs w:val="28"/>
        </w:rPr>
        <w:t xml:space="preserve"> |</w:t>
      </w:r>
    </w:p>
    <w:p w14:paraId="2CCBF64F" w14:textId="4B1E9FCF" w:rsidR="000C3FFC" w:rsidRPr="00CE4BF3" w:rsidRDefault="000C3FFC" w:rsidP="000C3FFC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87 – 2 квартал при снятии с учета, в качестве индивидуального предпринимателя (главы) крестьянского (фермерского) хозяйства) |</w:t>
      </w:r>
    </w:p>
    <w:p w14:paraId="27B4EE79" w14:textId="0A9E51D5" w:rsidR="000C3FFC" w:rsidRPr="00CE4BF3" w:rsidRDefault="000C3FFC" w:rsidP="000C3FFC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88 – 3 квартал при снятии с учета, в качестве индивидуального предпринимателя (главы) крестьянского (фермерского) хозяйства) |</w:t>
      </w:r>
    </w:p>
    <w:p w14:paraId="632D4D28" w14:textId="76B618AA" w:rsidR="000C3FFC" w:rsidRPr="00CE4BF3" w:rsidRDefault="000C3FFC" w:rsidP="000C3FFC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89 – 4 квартал при снятии с учета, в качестве индивидуального предпринимателя (главы) крестьянского (фермерского) хозяйства)»</w:t>
      </w:r>
      <w:r w:rsidR="00CE4BF3">
        <w:rPr>
          <w:sz w:val="28"/>
          <w:szCs w:val="28"/>
        </w:rPr>
        <w:t>.</w:t>
      </w:r>
    </w:p>
    <w:p w14:paraId="5BF5D005" w14:textId="77777777" w:rsidR="004213D4" w:rsidRPr="00CE4BF3" w:rsidRDefault="004213D4" w:rsidP="004213D4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4. В таблице 4.10:</w:t>
      </w:r>
    </w:p>
    <w:p w14:paraId="003A3D84" w14:textId="77777777" w:rsidR="00742DDC" w:rsidRPr="00CE4BF3" w:rsidRDefault="00742DDC" w:rsidP="0088327C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после строки «</w:t>
      </w:r>
      <w:r w:rsidR="004213D4" w:rsidRPr="00CE4BF3">
        <w:rPr>
          <w:sz w:val="28"/>
          <w:szCs w:val="28"/>
        </w:rPr>
        <w:t xml:space="preserve">Сумма налога, подлежащая уплате в бюджет </w:t>
      </w:r>
      <w:r w:rsidR="00F1223F">
        <w:rPr>
          <w:sz w:val="28"/>
          <w:szCs w:val="28"/>
        </w:rPr>
        <w:br/>
      </w:r>
      <w:r w:rsidR="004213D4" w:rsidRPr="00CE4BF3">
        <w:rPr>
          <w:sz w:val="28"/>
          <w:szCs w:val="28"/>
        </w:rPr>
        <w:t xml:space="preserve">в соответствии с пунктом 1 статьи 173 Налогового кодекса Российской Федерации / Сумма налога, исчисленная к возмещению из бюджета </w:t>
      </w:r>
      <w:r w:rsidR="00F1223F">
        <w:rPr>
          <w:sz w:val="28"/>
          <w:szCs w:val="28"/>
        </w:rPr>
        <w:br/>
      </w:r>
      <w:r w:rsidR="004213D4" w:rsidRPr="00CE4BF3">
        <w:rPr>
          <w:sz w:val="28"/>
          <w:szCs w:val="28"/>
        </w:rPr>
        <w:t>в соответствии с пунктом 2 статьи 173 Налогового кодекса Российской Федерации</w:t>
      </w:r>
      <w:r w:rsidRPr="00CE4BF3">
        <w:rPr>
          <w:sz w:val="28"/>
          <w:szCs w:val="28"/>
        </w:rPr>
        <w:t>» дополнить строкой следующего содержания:</w:t>
      </w:r>
    </w:p>
    <w:p w14:paraId="5556A16E" w14:textId="77777777" w:rsidR="00742DDC" w:rsidRPr="00CE4BF3" w:rsidRDefault="00742DDC" w:rsidP="00D1592F">
      <w:pPr>
        <w:pStyle w:val="ConsPlusNormal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«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225"/>
        <w:gridCol w:w="596"/>
        <w:gridCol w:w="1124"/>
        <w:gridCol w:w="682"/>
        <w:gridCol w:w="2994"/>
      </w:tblGrid>
      <w:tr w:rsidR="00CE4BF3" w:rsidRPr="00CE4BF3" w14:paraId="58C66CC2" w14:textId="77777777" w:rsidTr="00AB194F">
        <w:trPr>
          <w:trHeight w:val="23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E6CE" w14:textId="77777777" w:rsidR="00D1592F" w:rsidRDefault="004213D4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налога, срок уплаты которой подлежит продлению в соответствии с пунктом 1 </w:t>
            </w: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постановления Правительства Российской Федерации </w:t>
            </w:r>
          </w:p>
          <w:p w14:paraId="67526000" w14:textId="77777777" w:rsidR="00D1592F" w:rsidRDefault="004213D4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30.12.2024 </w:t>
            </w:r>
          </w:p>
          <w:p w14:paraId="5E39C0E1" w14:textId="6FEFE230" w:rsidR="004213D4" w:rsidRPr="00CE4BF3" w:rsidRDefault="004213D4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1992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729E" w14:textId="77777777" w:rsidR="004213D4" w:rsidRPr="00CE4BF3" w:rsidRDefault="004213D4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СумСрокПр1992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1368" w14:textId="77777777" w:rsidR="004213D4" w:rsidRPr="00CE4BF3" w:rsidRDefault="004213D4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47DC" w14:textId="77777777" w:rsidR="004213D4" w:rsidRPr="00CE4BF3" w:rsidRDefault="004213D4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N(14)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9CEA" w14:textId="77777777" w:rsidR="004213D4" w:rsidRPr="00CE4BF3" w:rsidRDefault="004213D4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26ED" w14:textId="77777777" w:rsidR="001048ED" w:rsidRDefault="004213D4" w:rsidP="001048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4BF3">
              <w:t> </w:t>
            </w:r>
            <w:r w:rsidR="00B06008" w:rsidRPr="00024A3F">
              <w:rPr>
                <w:rFonts w:ascii="Times New Roman" w:hAnsi="Times New Roman" w:cs="Times New Roman"/>
                <w:sz w:val="28"/>
                <w:szCs w:val="28"/>
              </w:rPr>
              <w:t xml:space="preserve">Право на продление сроков </w:t>
            </w:r>
            <w:r w:rsidR="00B06008">
              <w:rPr>
                <w:rFonts w:ascii="Times New Roman" w:hAnsi="Times New Roman" w:cs="Times New Roman"/>
                <w:sz w:val="28"/>
                <w:szCs w:val="28"/>
              </w:rPr>
              <w:t xml:space="preserve">уплаты налога </w:t>
            </w:r>
            <w:r w:rsidR="00B06008" w:rsidRPr="00024A3F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B06008">
              <w:rPr>
                <w:rFonts w:ascii="Times New Roman" w:hAnsi="Times New Roman" w:cs="Times New Roman"/>
                <w:sz w:val="28"/>
                <w:szCs w:val="28"/>
              </w:rPr>
              <w:t xml:space="preserve">усмотрено </w:t>
            </w:r>
            <w:r w:rsidR="00B06008" w:rsidRPr="00024A3F">
              <w:rPr>
                <w:rFonts w:ascii="Times New Roman" w:hAnsi="Times New Roman" w:cs="Times New Roman"/>
                <w:sz w:val="28"/>
                <w:szCs w:val="28"/>
              </w:rPr>
              <w:t>пунктом 1</w:t>
            </w:r>
            <w:r w:rsidR="00B06008">
              <w:t xml:space="preserve"> </w:t>
            </w:r>
            <w:r w:rsidR="00B06008" w:rsidRPr="00205B93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B0600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06008" w:rsidRPr="00205B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B93" w:rsidRPr="00205B93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Российской </w:t>
            </w:r>
            <w:r w:rsidR="00205B93" w:rsidRPr="00205B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Федерации </w:t>
            </w:r>
          </w:p>
          <w:p w14:paraId="2EC7FAD9" w14:textId="5372221F" w:rsidR="00205B93" w:rsidRPr="00205B93" w:rsidRDefault="00205B93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30.12.2024 </w:t>
            </w:r>
          </w:p>
          <w:p w14:paraId="79F57640" w14:textId="3AA2E263" w:rsidR="004213D4" w:rsidRPr="00EE40EE" w:rsidRDefault="00205B93" w:rsidP="001048ED">
            <w:pPr>
              <w:spacing w:after="0" w:line="240" w:lineRule="auto"/>
              <w:rPr>
                <w:sz w:val="28"/>
                <w:szCs w:val="28"/>
              </w:rPr>
            </w:pPr>
            <w:r w:rsidRPr="00205B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1992</w:t>
            </w:r>
            <w:r w:rsidR="003646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EE40EE" w:rsidRPr="00205B93">
              <w:rPr>
                <w:rFonts w:ascii="Times New Roman" w:hAnsi="Times New Roman" w:cs="Times New Roman"/>
                <w:sz w:val="28"/>
                <w:szCs w:val="28"/>
              </w:rPr>
              <w:t>Об изменении сроков уплаты налога на добавленную стоимость для</w:t>
            </w:r>
            <w:r w:rsidR="00EE40EE" w:rsidRPr="00EE40EE">
              <w:rPr>
                <w:rFonts w:ascii="Times New Roman" w:hAnsi="Times New Roman" w:cs="Times New Roman"/>
                <w:sz w:val="28"/>
                <w:szCs w:val="28"/>
              </w:rPr>
              <w:t xml:space="preserve"> налогоплательщиков, реализующих работы и (или) оказывающих услуги по проектированию и (или) строительству инфраструктуры высокоскоростного железнодорожного транспорта общего пользования от станции Крюково (Алабушево) до станции Санкт-Петербург-Главный</w:t>
            </w:r>
            <w:r w:rsidR="003646D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4F4743E3" w14:textId="6BF6EA7E" w:rsidR="00742DDC" w:rsidRPr="00CE4BF3" w:rsidRDefault="0063037C" w:rsidP="00742DDC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».</w:t>
      </w:r>
    </w:p>
    <w:p w14:paraId="6DB53E07" w14:textId="77777777" w:rsidR="00A065DF" w:rsidRDefault="00A065DF" w:rsidP="00A065DF">
      <w:pPr>
        <w:pStyle w:val="ConsPlusNormal"/>
        <w:jc w:val="both"/>
        <w:rPr>
          <w:sz w:val="28"/>
          <w:szCs w:val="28"/>
        </w:rPr>
      </w:pPr>
    </w:p>
    <w:p w14:paraId="7C044D81" w14:textId="2EF10CA3" w:rsidR="004213D4" w:rsidRPr="00CE4BF3" w:rsidRDefault="001048ED" w:rsidP="004213D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213D4" w:rsidRPr="00CE4BF3">
        <w:rPr>
          <w:sz w:val="28"/>
          <w:szCs w:val="28"/>
        </w:rPr>
        <w:t>. В таблице 4.14:</w:t>
      </w:r>
    </w:p>
    <w:p w14:paraId="4C1E393C" w14:textId="77777777" w:rsidR="004213D4" w:rsidRPr="00CE4BF3" w:rsidRDefault="004213D4" w:rsidP="004213D4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t xml:space="preserve">строку «Сумма налога, подлежащая восстановлению и уплате в бюджет за истекший календарный год и предыдущие календарные годы» изложить </w:t>
      </w:r>
      <w:r w:rsidR="00734732">
        <w:rPr>
          <w:sz w:val="28"/>
          <w:szCs w:val="28"/>
        </w:rPr>
        <w:br/>
      </w:r>
      <w:r w:rsidRPr="00CE4BF3">
        <w:rPr>
          <w:sz w:val="28"/>
          <w:szCs w:val="28"/>
        </w:rPr>
        <w:t xml:space="preserve">в </w:t>
      </w:r>
      <w:r w:rsidR="00734732">
        <w:rPr>
          <w:sz w:val="28"/>
          <w:szCs w:val="28"/>
        </w:rPr>
        <w:t xml:space="preserve">следующей </w:t>
      </w:r>
      <w:r w:rsidRPr="00CE4BF3">
        <w:rPr>
          <w:sz w:val="28"/>
          <w:szCs w:val="28"/>
        </w:rPr>
        <w:t>редакции:</w:t>
      </w:r>
    </w:p>
    <w:p w14:paraId="3E8697E0" w14:textId="77777777" w:rsidR="004213D4" w:rsidRPr="00CE4BF3" w:rsidRDefault="004213D4" w:rsidP="00CE4BF3">
      <w:pPr>
        <w:pStyle w:val="ConsPlusNormal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«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205"/>
        <w:gridCol w:w="654"/>
        <w:gridCol w:w="1183"/>
        <w:gridCol w:w="866"/>
        <w:gridCol w:w="2650"/>
      </w:tblGrid>
      <w:tr w:rsidR="00CE4BF3" w:rsidRPr="00CE4BF3" w14:paraId="3CB0F338" w14:textId="77777777" w:rsidTr="004213D4">
        <w:trPr>
          <w:trHeight w:val="23"/>
          <w:jc w:val="center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477D" w14:textId="77777777" w:rsidR="004213D4" w:rsidRPr="00CE4BF3" w:rsidRDefault="004213D4" w:rsidP="001048E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налога, подлежащая восстановлению и уплате в бюджет за истекший календарный год и предыдущие календарные годы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5B73" w14:textId="77777777" w:rsidR="004213D4" w:rsidRPr="00CE4BF3" w:rsidRDefault="004213D4" w:rsidP="001048E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СумВосУпл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5133" w14:textId="77777777" w:rsidR="004213D4" w:rsidRPr="00CE4BF3" w:rsidRDefault="004213D4" w:rsidP="001048E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E645" w14:textId="77777777" w:rsidR="004213D4" w:rsidRPr="00CE4BF3" w:rsidRDefault="004213D4" w:rsidP="001048E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CF9D" w14:textId="77777777" w:rsidR="004213D4" w:rsidRPr="00CE4BF3" w:rsidRDefault="004213D4" w:rsidP="001048E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НМУ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9F1E" w14:textId="77777777" w:rsidR="004213D4" w:rsidRPr="00CE4BF3" w:rsidRDefault="004213D4" w:rsidP="001048E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элемента представлен в таблице 4.18.</w:t>
            </w:r>
          </w:p>
          <w:p w14:paraId="6EA7F6B8" w14:textId="77777777" w:rsidR="004213D4" w:rsidRPr="00CE4BF3" w:rsidRDefault="004213D4" w:rsidP="001048E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Элемент может присутствовать только при значении &lt;Период&gt;= (24 | 56 | 89), иначе отсутствует</w:t>
            </w:r>
          </w:p>
        </w:tc>
      </w:tr>
    </w:tbl>
    <w:p w14:paraId="6B6F8747" w14:textId="2D544BA1" w:rsidR="004213D4" w:rsidRPr="00CE4BF3" w:rsidRDefault="0063037C" w:rsidP="004213D4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6AB0DE8A" w14:textId="77777777" w:rsidR="00A065DF" w:rsidRDefault="00A065DF" w:rsidP="00A065DF">
      <w:pPr>
        <w:pStyle w:val="ConsPlusNormal"/>
        <w:jc w:val="both"/>
        <w:rPr>
          <w:sz w:val="28"/>
          <w:szCs w:val="28"/>
        </w:rPr>
      </w:pPr>
    </w:p>
    <w:p w14:paraId="30A5AA20" w14:textId="1CD14ED9" w:rsidR="004213D4" w:rsidRPr="00CE4BF3" w:rsidRDefault="001048ED" w:rsidP="004213D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13D4" w:rsidRPr="00CE4BF3">
        <w:rPr>
          <w:sz w:val="28"/>
          <w:szCs w:val="28"/>
        </w:rPr>
        <w:t>. В таблице 4.1</w:t>
      </w:r>
      <w:r w:rsidR="002226A6" w:rsidRPr="00CE4BF3">
        <w:rPr>
          <w:sz w:val="28"/>
          <w:szCs w:val="28"/>
        </w:rPr>
        <w:t>5</w:t>
      </w:r>
      <w:r w:rsidR="004213D4" w:rsidRPr="00CE4BF3">
        <w:rPr>
          <w:sz w:val="28"/>
          <w:szCs w:val="28"/>
        </w:rPr>
        <w:t>:</w:t>
      </w:r>
    </w:p>
    <w:p w14:paraId="5E7C66DD" w14:textId="6BE6711E" w:rsidR="004213D4" w:rsidRPr="00CE4BF3" w:rsidRDefault="004213D4" w:rsidP="004213D4">
      <w:pPr>
        <w:pStyle w:val="ConsPlusNormal"/>
        <w:ind w:firstLine="709"/>
        <w:jc w:val="both"/>
        <w:rPr>
          <w:sz w:val="28"/>
          <w:szCs w:val="28"/>
        </w:rPr>
      </w:pPr>
      <w:r w:rsidRPr="00CE4BF3">
        <w:rPr>
          <w:sz w:val="28"/>
          <w:szCs w:val="28"/>
        </w:rPr>
        <w:lastRenderedPageBreak/>
        <w:t>после строки «</w:t>
      </w:r>
      <w:r w:rsidR="002226A6" w:rsidRPr="00CE4BF3">
        <w:rPr>
          <w:sz w:val="28"/>
          <w:szCs w:val="28"/>
        </w:rPr>
        <w:t xml:space="preserve">Общая сумма исчисленного налога и увеличенная </w:t>
      </w:r>
      <w:r w:rsidR="00057271">
        <w:rPr>
          <w:sz w:val="28"/>
          <w:szCs w:val="28"/>
        </w:rPr>
        <w:br/>
      </w:r>
      <w:r w:rsidR="002226A6" w:rsidRPr="00CE4BF3">
        <w:rPr>
          <w:sz w:val="28"/>
          <w:szCs w:val="28"/>
        </w:rPr>
        <w:t>на суммы восстановленного налога</w:t>
      </w:r>
      <w:r w:rsidRPr="00CE4BF3">
        <w:rPr>
          <w:sz w:val="28"/>
          <w:szCs w:val="28"/>
        </w:rPr>
        <w:t>» дополнить строк</w:t>
      </w:r>
      <w:r w:rsidR="002226A6" w:rsidRPr="00CE4BF3">
        <w:rPr>
          <w:sz w:val="28"/>
          <w:szCs w:val="28"/>
        </w:rPr>
        <w:t>ами</w:t>
      </w:r>
      <w:r w:rsidRPr="00CE4BF3">
        <w:rPr>
          <w:sz w:val="28"/>
          <w:szCs w:val="28"/>
        </w:rPr>
        <w:t xml:space="preserve"> следующего содержания:</w:t>
      </w:r>
    </w:p>
    <w:p w14:paraId="658312EF" w14:textId="77777777" w:rsidR="002226A6" w:rsidRPr="00CE4BF3" w:rsidRDefault="002226A6" w:rsidP="00CE4BF3">
      <w:pPr>
        <w:pStyle w:val="ConsPlusNormal"/>
        <w:jc w:val="both"/>
        <w:rPr>
          <w:sz w:val="28"/>
          <w:szCs w:val="28"/>
        </w:rPr>
      </w:pPr>
      <w:r w:rsidRPr="00CE4BF3">
        <w:rPr>
          <w:sz w:val="28"/>
          <w:szCs w:val="28"/>
        </w:rPr>
        <w:t>«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171"/>
        <w:gridCol w:w="632"/>
        <w:gridCol w:w="1104"/>
        <w:gridCol w:w="827"/>
        <w:gridCol w:w="2607"/>
      </w:tblGrid>
      <w:tr w:rsidR="00CE4BF3" w:rsidRPr="00CE4BF3" w14:paraId="0EA9286D" w14:textId="77777777" w:rsidTr="002226A6">
        <w:trPr>
          <w:trHeight w:val="23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552E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(передача на территории Российской Федерации для собственных нужд) товаров (работ, услуг), в том числе товаров продавцов государств – членов Евразийского экономического союза, реализуемых посредством электронной торговой площадки, передача имущественных прав по ставке налога 22%, а также суммы, связанные с расчетами по оплате налогооблагаемых товаров (работ, услуг), всего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B74E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РеалТов22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ECE5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0AEB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D1C8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BB99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Типовой элемент &lt;СведСумНал&gt;. </w:t>
            </w:r>
          </w:p>
          <w:p w14:paraId="4C9BC388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 элемента представлен в таблице 4.42 </w:t>
            </w:r>
          </w:p>
        </w:tc>
      </w:tr>
      <w:tr w:rsidR="00CE4BF3" w:rsidRPr="00CE4BF3" w14:paraId="72151A33" w14:textId="77777777" w:rsidTr="002226A6">
        <w:trPr>
          <w:trHeight w:val="23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648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(передача на территории Российской Федерации для собственных нужд) товаров (работ, услуг), в том числе товаров продавцов </w:t>
            </w: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 – членов Евразийского экономического союза, реализуемых посредством электронной торговой площадки, передача имущественных прав по ставке налога 22/122, а также суммы, связанные с расчетами по оплате налогооблагаемых товаров (работ, услуг), всего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D2FB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РеалТов122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8ADA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925B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79A3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2E1D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Типовой элемент &lt;СведСумНал&gt;. </w:t>
            </w:r>
          </w:p>
          <w:p w14:paraId="3B100ED0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 элемента представлен в таблице 4.42 </w:t>
            </w:r>
          </w:p>
        </w:tc>
      </w:tr>
      <w:tr w:rsidR="00CE4BF3" w:rsidRPr="00CE4BF3" w14:paraId="6C9A0BBE" w14:textId="77777777" w:rsidTr="002226A6">
        <w:trPr>
          <w:trHeight w:val="23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1229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(передача на территории Российской Федерации для собственных нужд) товаров (работ, услуг), в том числе товаров продавцов государств – членов Евразийского экономического союза, реализуемых посредством электронной торговой площадки, передача имущественных прав по ставке налога 18,03%, а </w:t>
            </w: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также суммы, связанные с расчетами по оплате налогооблагаемых товаров (работ, услуг), всего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7DA6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РеалТов18.03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91C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7CA9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6943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1193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Типовой элемент &lt;СведСумНал&gt;. </w:t>
            </w:r>
          </w:p>
          <w:p w14:paraId="4B71ECE6" w14:textId="77777777" w:rsidR="002226A6" w:rsidRPr="00CE4BF3" w:rsidRDefault="002226A6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B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 элемента представлен в таблице 4.42 </w:t>
            </w:r>
          </w:p>
        </w:tc>
      </w:tr>
    </w:tbl>
    <w:p w14:paraId="6CC17035" w14:textId="788F755A" w:rsidR="002226A6" w:rsidRDefault="002226A6" w:rsidP="002226A6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B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73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E657BDF" w14:textId="78320FBF" w:rsidR="00337300" w:rsidRPr="0088327C" w:rsidRDefault="00337300" w:rsidP="0033730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</w:t>
      </w:r>
      <w:r w:rsidRPr="0088327C">
        <w:rPr>
          <w:sz w:val="28"/>
          <w:szCs w:val="28"/>
        </w:rPr>
        <w:t>«</w:t>
      </w:r>
      <w:r w:rsidRPr="0050184B">
        <w:rPr>
          <w:sz w:val="28"/>
          <w:szCs w:val="28"/>
        </w:rPr>
        <w:t>Уплата сумм налога, исчисленных при таможенном декларировании товаров в случаях, пред</w:t>
      </w:r>
      <w:r w:rsidR="00A065DF">
        <w:rPr>
          <w:sz w:val="28"/>
          <w:szCs w:val="28"/>
        </w:rPr>
        <w:t>усмотренных абзацем 3 подпункта </w:t>
      </w:r>
      <w:r w:rsidRPr="0050184B">
        <w:rPr>
          <w:sz w:val="28"/>
          <w:szCs w:val="28"/>
        </w:rPr>
        <w:t>1.1 пункта 1 статьи 151 Налогового кодекса Российской Федерации</w:t>
      </w:r>
      <w:r w:rsidRPr="0088327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изложить в </w:t>
      </w:r>
      <w:r w:rsidR="008F4B9D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>редакции</w:t>
      </w:r>
      <w:r w:rsidRPr="0088327C">
        <w:rPr>
          <w:sz w:val="28"/>
          <w:szCs w:val="28"/>
        </w:rPr>
        <w:t>:</w:t>
      </w:r>
    </w:p>
    <w:p w14:paraId="564DF86C" w14:textId="77777777" w:rsidR="00337300" w:rsidRPr="0088327C" w:rsidRDefault="00337300" w:rsidP="00A065DF">
      <w:pPr>
        <w:pStyle w:val="ConsPlusNormal"/>
        <w:jc w:val="both"/>
        <w:rPr>
          <w:sz w:val="28"/>
          <w:szCs w:val="28"/>
        </w:rPr>
      </w:pPr>
      <w:r w:rsidRPr="0088327C">
        <w:rPr>
          <w:sz w:val="28"/>
          <w:szCs w:val="28"/>
        </w:rPr>
        <w:t>«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2190"/>
        <w:gridCol w:w="637"/>
        <w:gridCol w:w="1124"/>
        <w:gridCol w:w="863"/>
        <w:gridCol w:w="2598"/>
      </w:tblGrid>
      <w:tr w:rsidR="00337300" w:rsidRPr="004213D4" w14:paraId="3651A899" w14:textId="77777777" w:rsidTr="007F09E0">
        <w:trPr>
          <w:trHeight w:val="23"/>
          <w:jc w:val="center"/>
        </w:trPr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1BFB" w14:textId="77777777" w:rsidR="00337300" w:rsidRPr="004213D4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Уплата сумм налога, исчисленных при таможенном декларировании товаров в случаях, предусмотренных абзацем </w:t>
            </w:r>
            <w:r w:rsidRPr="00096A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третьим</w:t>
            </w: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подпункта 1.1 пункта 1 статьи 151 Налогового кодекса Российской Федерации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305F" w14:textId="77777777" w:rsidR="00337300" w:rsidRPr="0050184B" w:rsidRDefault="00337300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УплДеклар151.1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6B39" w14:textId="77777777" w:rsidR="00337300" w:rsidRPr="0050184B" w:rsidRDefault="00337300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6B2E" w14:textId="77777777" w:rsidR="00337300" w:rsidRPr="0050184B" w:rsidRDefault="00337300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N(14)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BF1E" w14:textId="77777777" w:rsidR="00337300" w:rsidRPr="0050184B" w:rsidRDefault="00337300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C1F5" w14:textId="77777777" w:rsidR="00337300" w:rsidRPr="0050184B" w:rsidRDefault="00337300" w:rsidP="00104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5BDD231" w14:textId="39C25940" w:rsidR="00337300" w:rsidRPr="0088327C" w:rsidRDefault="00337300" w:rsidP="00337300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2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303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358F20" w14:textId="2EEBDA42" w:rsidR="00337300" w:rsidRPr="0088327C" w:rsidRDefault="001048ED" w:rsidP="0033730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37300" w:rsidRPr="0088327C">
        <w:rPr>
          <w:sz w:val="28"/>
          <w:szCs w:val="28"/>
        </w:rPr>
        <w:t>. В таблице 4.</w:t>
      </w:r>
      <w:r w:rsidR="00337300">
        <w:rPr>
          <w:sz w:val="28"/>
          <w:szCs w:val="28"/>
        </w:rPr>
        <w:t>17</w:t>
      </w:r>
      <w:r w:rsidR="00337300" w:rsidRPr="0088327C">
        <w:rPr>
          <w:sz w:val="28"/>
          <w:szCs w:val="28"/>
        </w:rPr>
        <w:t>:</w:t>
      </w:r>
    </w:p>
    <w:p w14:paraId="37C072B3" w14:textId="6548BD32" w:rsidR="00337300" w:rsidRPr="0088327C" w:rsidRDefault="00337300" w:rsidP="0033730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</w:t>
      </w:r>
      <w:r w:rsidRPr="0088327C">
        <w:rPr>
          <w:sz w:val="28"/>
          <w:szCs w:val="28"/>
        </w:rPr>
        <w:t>«</w:t>
      </w:r>
      <w:r w:rsidRPr="0050184B">
        <w:rPr>
          <w:sz w:val="28"/>
          <w:szCs w:val="28"/>
        </w:rPr>
        <w:t>Сумма налога, предъявленная налогоплательщику при приобретении товаров (работ, услуг), имущественных прав на территории Российской Федерации, подлежащая вычету в соответствии с пунктами 2, 2.2, 2.3, 2.4, 2.5, 4, 7, 11, 13 статьи 171 Налогового кодекса Российской Федерации, а также сумма налога, подлежащая вычету в соответствии с пунктом 5 статьи 171 Налогового кодекса Российской Федерации</w:t>
      </w:r>
      <w:r w:rsidRPr="0088327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изложить в </w:t>
      </w:r>
      <w:r w:rsidR="008F4B9D">
        <w:rPr>
          <w:sz w:val="28"/>
          <w:szCs w:val="28"/>
        </w:rPr>
        <w:t xml:space="preserve"> следующей </w:t>
      </w:r>
      <w:r>
        <w:rPr>
          <w:sz w:val="28"/>
          <w:szCs w:val="28"/>
        </w:rPr>
        <w:t>редакции</w:t>
      </w:r>
      <w:r w:rsidRPr="0088327C">
        <w:rPr>
          <w:sz w:val="28"/>
          <w:szCs w:val="28"/>
        </w:rPr>
        <w:t>:</w:t>
      </w:r>
    </w:p>
    <w:p w14:paraId="6CFD2015" w14:textId="77777777" w:rsidR="00337300" w:rsidRPr="0088327C" w:rsidRDefault="00337300" w:rsidP="00A065DF">
      <w:pPr>
        <w:pStyle w:val="ConsPlusNormal"/>
        <w:jc w:val="both"/>
        <w:rPr>
          <w:sz w:val="28"/>
          <w:szCs w:val="28"/>
        </w:rPr>
      </w:pPr>
      <w:r w:rsidRPr="0088327C">
        <w:rPr>
          <w:sz w:val="28"/>
          <w:szCs w:val="28"/>
        </w:rPr>
        <w:t>«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2471"/>
        <w:gridCol w:w="610"/>
        <w:gridCol w:w="1127"/>
        <w:gridCol w:w="782"/>
        <w:gridCol w:w="2195"/>
      </w:tblGrid>
      <w:tr w:rsidR="00337300" w:rsidRPr="0050184B" w14:paraId="3AAFE811" w14:textId="77777777" w:rsidTr="007F09E0">
        <w:trPr>
          <w:trHeight w:val="23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7CD1" w14:textId="77777777" w:rsidR="001048ED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налога, предъявленная налогоплательщику при приобретении товаров (работ, услуг), </w:t>
            </w: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имущественных прав на территории Российской Федерации, подлежащая вычету в соответствии с пунктами </w:t>
            </w:r>
            <w:r w:rsidRPr="004B4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2, 2.2 - 2.5, 4, 7, 11, 13 статьи 171 </w:t>
            </w: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Налогового кодекса Российской Федерации, а также сумма налога, подлежащая вычету в соответствии с пунктом 5 </w:t>
            </w:r>
          </w:p>
          <w:p w14:paraId="45C4A46A" w14:textId="6F785369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171 Налогового кодекса Российской Федерации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47CF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НалПредНППриоб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86C0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3038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N(14)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9E39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CE4A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9669F55" w14:textId="77777777" w:rsidR="00337300" w:rsidRDefault="00337300" w:rsidP="00337300">
      <w:pPr>
        <w:pStyle w:val="af5"/>
        <w:jc w:val="right"/>
        <w:rPr>
          <w:sz w:val="28"/>
          <w:szCs w:val="28"/>
        </w:rPr>
      </w:pPr>
      <w:r w:rsidRPr="0088327C">
        <w:rPr>
          <w:sz w:val="28"/>
          <w:szCs w:val="28"/>
        </w:rPr>
        <w:t>»;</w:t>
      </w:r>
    </w:p>
    <w:p w14:paraId="40FB3A79" w14:textId="328F1AEE" w:rsidR="00337300" w:rsidRPr="0088327C" w:rsidRDefault="00337300" w:rsidP="0033730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строку </w:t>
      </w:r>
      <w:r w:rsidRPr="0088327C">
        <w:rPr>
          <w:sz w:val="28"/>
          <w:szCs w:val="28"/>
        </w:rPr>
        <w:t>«</w:t>
      </w:r>
      <w:r w:rsidRPr="0050184B">
        <w:rPr>
          <w:sz w:val="28"/>
          <w:szCs w:val="28"/>
        </w:rPr>
        <w:t>Сумма налога, предъявленная налогоплательщику при приобретении товаров (работ, услуг), имущественных прав на территории Российской Федерации, подлежащая вычету в соответствии с пунктами 2, 2.2, 2.3, 2.4, 2.5, 4, 7, 11, 13 статьи 171 Налогового кодекса Российской Федерации, а также сумма налога, подлежащая вычету в соответствии с пунктом 5 статьи 171 Налогового кодекса Российской Федерации, в том числе предъявленная подрядными организациями (застройщиками, техническими заказчиками) по выполненным работам при проведении капитального строительства</w:t>
      </w:r>
      <w:r w:rsidRPr="0088327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изложить в </w:t>
      </w:r>
      <w:r w:rsidR="008F4B9D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>редакции</w:t>
      </w:r>
      <w:r w:rsidRPr="0088327C">
        <w:rPr>
          <w:sz w:val="28"/>
          <w:szCs w:val="28"/>
        </w:rPr>
        <w:t>:</w:t>
      </w:r>
    </w:p>
    <w:p w14:paraId="00FF0F73" w14:textId="77777777" w:rsidR="00337300" w:rsidRPr="0088327C" w:rsidRDefault="00337300" w:rsidP="00A065DF">
      <w:pPr>
        <w:pStyle w:val="ConsPlusNormal"/>
        <w:jc w:val="both"/>
        <w:rPr>
          <w:sz w:val="28"/>
          <w:szCs w:val="28"/>
        </w:rPr>
      </w:pPr>
      <w:r w:rsidRPr="0088327C">
        <w:rPr>
          <w:sz w:val="28"/>
          <w:szCs w:val="28"/>
        </w:rPr>
        <w:t>«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2606"/>
        <w:gridCol w:w="601"/>
        <w:gridCol w:w="1115"/>
        <w:gridCol w:w="764"/>
        <w:gridCol w:w="2099"/>
      </w:tblGrid>
      <w:tr w:rsidR="00337300" w:rsidRPr="0050184B" w14:paraId="1F97D6E8" w14:textId="77777777" w:rsidTr="007F09E0">
        <w:trPr>
          <w:trHeight w:val="23"/>
          <w:jc w:val="center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59EF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налога, предъявленная налогоплательщику при приобретении товаров (работ, услуг), имущественных прав на территории Российской Федерации, </w:t>
            </w: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подлежащая вычету в соответствии с пунктами </w:t>
            </w:r>
            <w:r w:rsidRPr="004B4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2, 2.2 - 2.5, 4, 7, 11, 13 </w:t>
            </w: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171 Налогового кодекса Российской Федерации, а также сумма налога, подлежащая вычету в соответствии с пунктом 5 статьи 171 Налогового кодекса Российской Федерации, в том числе предъявленная подрядными организациями (застройщиками, техническими заказчиками) по выполненным работам при проведении капитального строительства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17A5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НалПредНПКапСтр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D082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F493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N(14)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49413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8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397" w14:textId="77777777" w:rsidR="00337300" w:rsidRPr="0050184B" w:rsidRDefault="00337300" w:rsidP="00104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295F85B" w14:textId="5C9C739B" w:rsidR="00337300" w:rsidRPr="00CE4BF3" w:rsidRDefault="00337300" w:rsidP="004B406E">
      <w:pPr>
        <w:pStyle w:val="af5"/>
        <w:jc w:val="right"/>
        <w:rPr>
          <w:sz w:val="28"/>
          <w:szCs w:val="28"/>
        </w:rPr>
      </w:pPr>
      <w:r w:rsidRPr="0088327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sectPr w:rsidR="00337300" w:rsidRPr="00CE4BF3" w:rsidSect="00CE4BF3">
      <w:headerReference w:type="default" r:id="rId8"/>
      <w:footerReference w:type="default" r:id="rId9"/>
      <w:footerReference w:type="first" r:id="rId10"/>
      <w:pgSz w:w="11906" w:h="16838" w:code="9"/>
      <w:pgMar w:top="851" w:right="851" w:bottom="964" w:left="1701" w:header="709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F000B9" w14:textId="77777777" w:rsidR="002F4292" w:rsidRDefault="002F4292" w:rsidP="00460D0F">
      <w:pPr>
        <w:spacing w:after="0" w:line="240" w:lineRule="auto"/>
      </w:pPr>
      <w:r>
        <w:separator/>
      </w:r>
    </w:p>
  </w:endnote>
  <w:endnote w:type="continuationSeparator" w:id="0">
    <w:p w14:paraId="728C53D4" w14:textId="77777777" w:rsidR="002F4292" w:rsidRDefault="002F4292" w:rsidP="0046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8734F" w14:textId="77777777" w:rsidR="00D1592F" w:rsidRPr="00D1592F" w:rsidRDefault="00D1592F" w:rsidP="00D1592F">
    <w:pPr>
      <w:pStyle w:val="ad"/>
      <w:rPr>
        <w:i/>
        <w:color w:val="767171" w:themeColor="background2" w:themeShade="80"/>
        <w:sz w:val="16"/>
        <w:szCs w:val="16"/>
      </w:rPr>
    </w:pPr>
    <w:r w:rsidRPr="00D1592F">
      <w:rPr>
        <w:i/>
        <w:color w:val="767171" w:themeColor="background2" w:themeShade="80"/>
        <w:sz w:val="16"/>
        <w:szCs w:val="16"/>
      </w:rPr>
      <w:t>09.12.2025 15:55</w:t>
    </w:r>
  </w:p>
  <w:p w14:paraId="485C6A6D" w14:textId="77777777" w:rsidR="00D1592F" w:rsidRPr="00D1592F" w:rsidRDefault="00D1592F" w:rsidP="00D1592F">
    <w:pPr>
      <w:pStyle w:val="ad"/>
      <w:rPr>
        <w:i/>
        <w:color w:val="767171" w:themeColor="background2" w:themeShade="80"/>
        <w:sz w:val="16"/>
        <w:szCs w:val="16"/>
      </w:rPr>
    </w:pPr>
    <w:r w:rsidRPr="00D1592F">
      <w:rPr>
        <w:i/>
        <w:color w:val="767171" w:themeColor="background2" w:themeShade="80"/>
        <w:sz w:val="16"/>
        <w:szCs w:val="16"/>
      </w:rPr>
      <w:t> kompburo /Н.И./Прил-Л2828-15</w:t>
    </w:r>
  </w:p>
  <w:p w14:paraId="1C6BB170" w14:textId="77777777" w:rsidR="00460D0F" w:rsidRPr="00C92CC9" w:rsidRDefault="00460D0F" w:rsidP="00460D0F">
    <w:pPr>
      <w:pStyle w:val="ad"/>
      <w:rPr>
        <w:color w:val="FFFFFF" w:themeColor="background1"/>
        <w:sz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28DD0" w14:textId="77777777" w:rsidR="00D1592F" w:rsidRPr="00D1592F" w:rsidRDefault="00D1592F" w:rsidP="00D1592F">
    <w:pPr>
      <w:pStyle w:val="ad"/>
      <w:rPr>
        <w:i/>
        <w:color w:val="767171" w:themeColor="background2" w:themeShade="80"/>
        <w:sz w:val="16"/>
        <w:szCs w:val="16"/>
      </w:rPr>
    </w:pPr>
    <w:r w:rsidRPr="00D1592F">
      <w:rPr>
        <w:i/>
        <w:color w:val="767171" w:themeColor="background2" w:themeShade="80"/>
        <w:sz w:val="16"/>
        <w:szCs w:val="16"/>
      </w:rPr>
      <w:t>09.12.2025 15:55</w:t>
    </w:r>
  </w:p>
  <w:p w14:paraId="063732CB" w14:textId="77777777" w:rsidR="00D1592F" w:rsidRPr="00D1592F" w:rsidRDefault="00D1592F">
    <w:pPr>
      <w:pStyle w:val="ad"/>
      <w:rPr>
        <w:i/>
        <w:color w:val="767171" w:themeColor="background2" w:themeShade="80"/>
        <w:sz w:val="16"/>
        <w:szCs w:val="16"/>
      </w:rPr>
    </w:pPr>
    <w:r w:rsidRPr="00D1592F">
      <w:rPr>
        <w:i/>
        <w:color w:val="767171" w:themeColor="background2" w:themeShade="80"/>
        <w:sz w:val="16"/>
        <w:szCs w:val="16"/>
      </w:rPr>
      <w:t> kompburo /Н.И./Прил-Л2828-15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40894" w14:textId="77777777" w:rsidR="002F4292" w:rsidRDefault="002F4292" w:rsidP="00460D0F">
      <w:pPr>
        <w:spacing w:after="0" w:line="240" w:lineRule="auto"/>
      </w:pPr>
      <w:r>
        <w:separator/>
      </w:r>
    </w:p>
  </w:footnote>
  <w:footnote w:type="continuationSeparator" w:id="0">
    <w:p w14:paraId="37CEF295" w14:textId="77777777" w:rsidR="002F4292" w:rsidRDefault="002F4292" w:rsidP="0046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3844218"/>
      <w:docPartObj>
        <w:docPartGallery w:val="Page Numbers (Top of Page)"/>
        <w:docPartUnique/>
      </w:docPartObj>
    </w:sdtPr>
    <w:sdtEndPr/>
    <w:sdtContent>
      <w:p w14:paraId="02B28C71" w14:textId="77777777" w:rsidR="003E5FD3" w:rsidRDefault="00CE4BF3" w:rsidP="00CE4B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67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E4833"/>
    <w:multiLevelType w:val="hybridMultilevel"/>
    <w:tmpl w:val="363849EA"/>
    <w:lvl w:ilvl="0" w:tplc="4934B514">
      <w:start w:val="17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5D047D3"/>
    <w:multiLevelType w:val="hybridMultilevel"/>
    <w:tmpl w:val="04906A48"/>
    <w:lvl w:ilvl="0" w:tplc="6F0EE6F6">
      <w:start w:val="15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FA67C30"/>
    <w:multiLevelType w:val="hybridMultilevel"/>
    <w:tmpl w:val="31F63BAC"/>
    <w:lvl w:ilvl="0" w:tplc="A80ED28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 w15:restartNumberingAfterBreak="0">
    <w:nsid w:val="583D762B"/>
    <w:multiLevelType w:val="hybridMultilevel"/>
    <w:tmpl w:val="363849EA"/>
    <w:lvl w:ilvl="0" w:tplc="4934B514">
      <w:start w:val="17"/>
      <w:numFmt w:val="decimal"/>
      <w:lvlText w:val="%1)"/>
      <w:lvlJc w:val="left"/>
      <w:pPr>
        <w:ind w:left="1176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F2D1114"/>
    <w:multiLevelType w:val="hybridMultilevel"/>
    <w:tmpl w:val="CBFC0596"/>
    <w:lvl w:ilvl="0" w:tplc="831C4A76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E16ADE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4E0A3C5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688D4C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82AD3A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2443CFC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6DE492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81A887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51B4BEF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B35502"/>
    <w:multiLevelType w:val="hybridMultilevel"/>
    <w:tmpl w:val="D0D03BE6"/>
    <w:lvl w:ilvl="0" w:tplc="7EA86EDE">
      <w:start w:val="19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E4A"/>
    <w:rsid w:val="00004787"/>
    <w:rsid w:val="00024590"/>
    <w:rsid w:val="00024A3F"/>
    <w:rsid w:val="0003442B"/>
    <w:rsid w:val="0004261A"/>
    <w:rsid w:val="00057271"/>
    <w:rsid w:val="00064E70"/>
    <w:rsid w:val="00066F39"/>
    <w:rsid w:val="00070B68"/>
    <w:rsid w:val="00080537"/>
    <w:rsid w:val="000902F6"/>
    <w:rsid w:val="00091365"/>
    <w:rsid w:val="00096AF8"/>
    <w:rsid w:val="000A45BD"/>
    <w:rsid w:val="000A69F3"/>
    <w:rsid w:val="000B482A"/>
    <w:rsid w:val="000C3FFC"/>
    <w:rsid w:val="000C5194"/>
    <w:rsid w:val="000D5482"/>
    <w:rsid w:val="000E2665"/>
    <w:rsid w:val="000E32AE"/>
    <w:rsid w:val="000E4746"/>
    <w:rsid w:val="000E78B3"/>
    <w:rsid w:val="001048ED"/>
    <w:rsid w:val="0012090D"/>
    <w:rsid w:val="0012650A"/>
    <w:rsid w:val="00156091"/>
    <w:rsid w:val="0017193D"/>
    <w:rsid w:val="00185D93"/>
    <w:rsid w:val="0019064D"/>
    <w:rsid w:val="00191868"/>
    <w:rsid w:val="001A1F3A"/>
    <w:rsid w:val="001B6258"/>
    <w:rsid w:val="001D430C"/>
    <w:rsid w:val="001E7BEF"/>
    <w:rsid w:val="001F42F8"/>
    <w:rsid w:val="00200AF3"/>
    <w:rsid w:val="00201F32"/>
    <w:rsid w:val="00205B93"/>
    <w:rsid w:val="002226A6"/>
    <w:rsid w:val="00241DF4"/>
    <w:rsid w:val="00267D60"/>
    <w:rsid w:val="002A043A"/>
    <w:rsid w:val="002A734C"/>
    <w:rsid w:val="002B5DBA"/>
    <w:rsid w:val="002C67D5"/>
    <w:rsid w:val="002D527A"/>
    <w:rsid w:val="002E5972"/>
    <w:rsid w:val="002F07EF"/>
    <w:rsid w:val="002F0BD7"/>
    <w:rsid w:val="002F2B96"/>
    <w:rsid w:val="002F4292"/>
    <w:rsid w:val="00304BEA"/>
    <w:rsid w:val="003261F5"/>
    <w:rsid w:val="00337300"/>
    <w:rsid w:val="00352440"/>
    <w:rsid w:val="00353FF8"/>
    <w:rsid w:val="003600EC"/>
    <w:rsid w:val="00361FEB"/>
    <w:rsid w:val="003646DB"/>
    <w:rsid w:val="00383CB1"/>
    <w:rsid w:val="00396141"/>
    <w:rsid w:val="003A47B9"/>
    <w:rsid w:val="003C3801"/>
    <w:rsid w:val="003D3DEE"/>
    <w:rsid w:val="003D4E80"/>
    <w:rsid w:val="003E0D08"/>
    <w:rsid w:val="003E11EF"/>
    <w:rsid w:val="003E2561"/>
    <w:rsid w:val="003E3844"/>
    <w:rsid w:val="003E5CC2"/>
    <w:rsid w:val="003E5FD3"/>
    <w:rsid w:val="003E64F9"/>
    <w:rsid w:val="003E6B23"/>
    <w:rsid w:val="00405B86"/>
    <w:rsid w:val="004066B5"/>
    <w:rsid w:val="004213D4"/>
    <w:rsid w:val="00460D0F"/>
    <w:rsid w:val="00482791"/>
    <w:rsid w:val="004835B6"/>
    <w:rsid w:val="00486263"/>
    <w:rsid w:val="00496B18"/>
    <w:rsid w:val="004B406E"/>
    <w:rsid w:val="004B437A"/>
    <w:rsid w:val="004F7474"/>
    <w:rsid w:val="00500B41"/>
    <w:rsid w:val="00511C1D"/>
    <w:rsid w:val="0051500F"/>
    <w:rsid w:val="00525154"/>
    <w:rsid w:val="00553A50"/>
    <w:rsid w:val="00564C87"/>
    <w:rsid w:val="00566B4D"/>
    <w:rsid w:val="005675C2"/>
    <w:rsid w:val="00572679"/>
    <w:rsid w:val="00573BA6"/>
    <w:rsid w:val="00576466"/>
    <w:rsid w:val="005D2D42"/>
    <w:rsid w:val="005E215B"/>
    <w:rsid w:val="005E3EEC"/>
    <w:rsid w:val="006067D8"/>
    <w:rsid w:val="0063037C"/>
    <w:rsid w:val="00631A60"/>
    <w:rsid w:val="006527BF"/>
    <w:rsid w:val="006554B7"/>
    <w:rsid w:val="0066223C"/>
    <w:rsid w:val="00671459"/>
    <w:rsid w:val="006726BE"/>
    <w:rsid w:val="0067360F"/>
    <w:rsid w:val="00683210"/>
    <w:rsid w:val="006941A3"/>
    <w:rsid w:val="0069467D"/>
    <w:rsid w:val="006C46CC"/>
    <w:rsid w:val="006E4B1C"/>
    <w:rsid w:val="006E7E93"/>
    <w:rsid w:val="007116BE"/>
    <w:rsid w:val="007150FA"/>
    <w:rsid w:val="007209A0"/>
    <w:rsid w:val="0072206B"/>
    <w:rsid w:val="0072264F"/>
    <w:rsid w:val="007334DF"/>
    <w:rsid w:val="00734732"/>
    <w:rsid w:val="00742DDC"/>
    <w:rsid w:val="0076120F"/>
    <w:rsid w:val="00762343"/>
    <w:rsid w:val="007700B7"/>
    <w:rsid w:val="00793605"/>
    <w:rsid w:val="007A5D77"/>
    <w:rsid w:val="007B1259"/>
    <w:rsid w:val="007C3F09"/>
    <w:rsid w:val="007C4D09"/>
    <w:rsid w:val="007D336D"/>
    <w:rsid w:val="007F0FF1"/>
    <w:rsid w:val="00805A2E"/>
    <w:rsid w:val="008144B2"/>
    <w:rsid w:val="008164BB"/>
    <w:rsid w:val="00823FDF"/>
    <w:rsid w:val="00832BA8"/>
    <w:rsid w:val="0083393B"/>
    <w:rsid w:val="008339F4"/>
    <w:rsid w:val="008352DC"/>
    <w:rsid w:val="008636E4"/>
    <w:rsid w:val="00872059"/>
    <w:rsid w:val="00881A56"/>
    <w:rsid w:val="0088327C"/>
    <w:rsid w:val="00896583"/>
    <w:rsid w:val="008B1349"/>
    <w:rsid w:val="008B1EFB"/>
    <w:rsid w:val="008C01D0"/>
    <w:rsid w:val="008D517B"/>
    <w:rsid w:val="008F4B9D"/>
    <w:rsid w:val="0090436F"/>
    <w:rsid w:val="00907552"/>
    <w:rsid w:val="0091063C"/>
    <w:rsid w:val="00931A09"/>
    <w:rsid w:val="0094425D"/>
    <w:rsid w:val="009507B7"/>
    <w:rsid w:val="00955AB2"/>
    <w:rsid w:val="0096313A"/>
    <w:rsid w:val="0096679C"/>
    <w:rsid w:val="00967FC1"/>
    <w:rsid w:val="009A70A0"/>
    <w:rsid w:val="009E2B97"/>
    <w:rsid w:val="009F7035"/>
    <w:rsid w:val="00A02245"/>
    <w:rsid w:val="00A043B0"/>
    <w:rsid w:val="00A065DF"/>
    <w:rsid w:val="00A17427"/>
    <w:rsid w:val="00A179DA"/>
    <w:rsid w:val="00A3657C"/>
    <w:rsid w:val="00A41A92"/>
    <w:rsid w:val="00A57162"/>
    <w:rsid w:val="00A60208"/>
    <w:rsid w:val="00AA05D9"/>
    <w:rsid w:val="00AC02BB"/>
    <w:rsid w:val="00AC5D72"/>
    <w:rsid w:val="00AC62BB"/>
    <w:rsid w:val="00AE22C9"/>
    <w:rsid w:val="00AE38C8"/>
    <w:rsid w:val="00AE5D5F"/>
    <w:rsid w:val="00B040DD"/>
    <w:rsid w:val="00B06008"/>
    <w:rsid w:val="00B179E0"/>
    <w:rsid w:val="00B407A0"/>
    <w:rsid w:val="00B75FF2"/>
    <w:rsid w:val="00BB4ADA"/>
    <w:rsid w:val="00BB7747"/>
    <w:rsid w:val="00BD39C7"/>
    <w:rsid w:val="00BD616E"/>
    <w:rsid w:val="00BE4B4F"/>
    <w:rsid w:val="00BF48B8"/>
    <w:rsid w:val="00BF5521"/>
    <w:rsid w:val="00C01B3A"/>
    <w:rsid w:val="00C42639"/>
    <w:rsid w:val="00C47384"/>
    <w:rsid w:val="00C82E37"/>
    <w:rsid w:val="00C86041"/>
    <w:rsid w:val="00C92CC9"/>
    <w:rsid w:val="00C97883"/>
    <w:rsid w:val="00CA4659"/>
    <w:rsid w:val="00CB2FFB"/>
    <w:rsid w:val="00CE4BF3"/>
    <w:rsid w:val="00CF2F4F"/>
    <w:rsid w:val="00CF36F2"/>
    <w:rsid w:val="00D039FF"/>
    <w:rsid w:val="00D1592F"/>
    <w:rsid w:val="00D32001"/>
    <w:rsid w:val="00D409FF"/>
    <w:rsid w:val="00D67E4A"/>
    <w:rsid w:val="00D771B9"/>
    <w:rsid w:val="00D85A0A"/>
    <w:rsid w:val="00D90E21"/>
    <w:rsid w:val="00DB218F"/>
    <w:rsid w:val="00DD6FC1"/>
    <w:rsid w:val="00DE2ACB"/>
    <w:rsid w:val="00DE549C"/>
    <w:rsid w:val="00DE6491"/>
    <w:rsid w:val="00E129C8"/>
    <w:rsid w:val="00E3021A"/>
    <w:rsid w:val="00E3137C"/>
    <w:rsid w:val="00E46C66"/>
    <w:rsid w:val="00E62E9A"/>
    <w:rsid w:val="00E71B40"/>
    <w:rsid w:val="00E732FB"/>
    <w:rsid w:val="00E82209"/>
    <w:rsid w:val="00E967CD"/>
    <w:rsid w:val="00E97EB7"/>
    <w:rsid w:val="00EA2803"/>
    <w:rsid w:val="00EA28E6"/>
    <w:rsid w:val="00EA3A5C"/>
    <w:rsid w:val="00EA6615"/>
    <w:rsid w:val="00EB3982"/>
    <w:rsid w:val="00EB7A06"/>
    <w:rsid w:val="00ED2F24"/>
    <w:rsid w:val="00EE1FBB"/>
    <w:rsid w:val="00EE40EE"/>
    <w:rsid w:val="00EF110E"/>
    <w:rsid w:val="00F076AA"/>
    <w:rsid w:val="00F1223F"/>
    <w:rsid w:val="00F152AC"/>
    <w:rsid w:val="00F20B67"/>
    <w:rsid w:val="00F219E4"/>
    <w:rsid w:val="00F256B3"/>
    <w:rsid w:val="00F36720"/>
    <w:rsid w:val="00F5391D"/>
    <w:rsid w:val="00F54CF2"/>
    <w:rsid w:val="00F57431"/>
    <w:rsid w:val="00F6458B"/>
    <w:rsid w:val="00F97DF6"/>
    <w:rsid w:val="00FC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BDBDC"/>
  <w15:docId w15:val="{ED383DFB-75FC-49F8-A21C-CC71D09B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qFormat/>
    <w:rsid w:val="00E3021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E3021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3021A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E3021A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numbering" w:customStyle="1" w:styleId="1">
    <w:name w:val="Нет списка1"/>
    <w:next w:val="a3"/>
    <w:semiHidden/>
    <w:rsid w:val="00E3021A"/>
  </w:style>
  <w:style w:type="paragraph" w:styleId="a4">
    <w:name w:val="header"/>
    <w:basedOn w:val="a0"/>
    <w:link w:val="a5"/>
    <w:uiPriority w:val="99"/>
    <w:rsid w:val="00E302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Верхний колонтитул Знак"/>
    <w:basedOn w:val="a1"/>
    <w:link w:val="a4"/>
    <w:uiPriority w:val="99"/>
    <w:rsid w:val="00E302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0"/>
    <w:link w:val="32"/>
    <w:rsid w:val="00E3021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2">
    <w:name w:val="Основной текст 3 Знак"/>
    <w:basedOn w:val="a1"/>
    <w:link w:val="31"/>
    <w:rsid w:val="00E3021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caption"/>
    <w:basedOn w:val="a0"/>
    <w:next w:val="a0"/>
    <w:qFormat/>
    <w:rsid w:val="00E3021A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page number"/>
    <w:basedOn w:val="a1"/>
    <w:rsid w:val="00E3021A"/>
  </w:style>
  <w:style w:type="paragraph" w:styleId="a8">
    <w:name w:val="footnote text"/>
    <w:basedOn w:val="a0"/>
    <w:link w:val="a9"/>
    <w:semiHidden/>
    <w:rsid w:val="00E3021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semiHidden/>
    <w:rsid w:val="00E3021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footnote reference"/>
    <w:semiHidden/>
    <w:rsid w:val="00E3021A"/>
    <w:rPr>
      <w:vertAlign w:val="superscript"/>
    </w:rPr>
  </w:style>
  <w:style w:type="paragraph" w:styleId="ab">
    <w:name w:val="Body Text"/>
    <w:aliases w:val="Основной текст Знак Знак"/>
    <w:basedOn w:val="a0"/>
    <w:link w:val="ac"/>
    <w:rsid w:val="00E3021A"/>
    <w:pPr>
      <w:spacing w:after="12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c">
    <w:name w:val="Основной текст Знак"/>
    <w:aliases w:val="Основной текст Знак Знак Знак"/>
    <w:basedOn w:val="a1"/>
    <w:link w:val="ab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">
    <w:name w:val="Body Text 2"/>
    <w:basedOn w:val="a0"/>
    <w:link w:val="20"/>
    <w:rsid w:val="00E3021A"/>
    <w:pPr>
      <w:spacing w:after="120" w:line="48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0">
    <w:name w:val="Основной текст 2 Знак"/>
    <w:basedOn w:val="a1"/>
    <w:link w:val="2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d">
    <w:name w:val="footer"/>
    <w:basedOn w:val="a0"/>
    <w:link w:val="ae"/>
    <w:uiPriority w:val="99"/>
    <w:rsid w:val="00E302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e">
    <w:name w:val="Нижний колонтитул Знак"/>
    <w:basedOn w:val="a1"/>
    <w:link w:val="ad"/>
    <w:uiPriority w:val="99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21">
    <w:name w:val="Body Text Indent 2"/>
    <w:basedOn w:val="a0"/>
    <w:link w:val="22"/>
    <w:rsid w:val="00E3021A"/>
    <w:pPr>
      <w:spacing w:after="120" w:line="48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33">
    <w:name w:val="Body Text Indent 3"/>
    <w:basedOn w:val="a0"/>
    <w:link w:val="34"/>
    <w:rsid w:val="00E3021A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E3021A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customStyle="1" w:styleId="10">
    <w:name w:val="Стиль1"/>
    <w:basedOn w:val="a0"/>
    <w:rsid w:val="00E3021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alloon Text"/>
    <w:basedOn w:val="a0"/>
    <w:link w:val="af0"/>
    <w:semiHidden/>
    <w:rsid w:val="00E3021A"/>
    <w:pPr>
      <w:spacing w:after="0" w:line="240" w:lineRule="auto"/>
    </w:pPr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semiHidden/>
    <w:rsid w:val="00E3021A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f1">
    <w:name w:val="Знак Знак Знак"/>
    <w:basedOn w:val="a0"/>
    <w:rsid w:val="00E3021A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2">
    <w:name w:val="Body Text Indent"/>
    <w:basedOn w:val="a0"/>
    <w:link w:val="af3"/>
    <w:rsid w:val="00E3021A"/>
    <w:pPr>
      <w:spacing w:after="120" w:line="240" w:lineRule="auto"/>
      <w:ind w:left="283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E3021A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E3021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302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0"/>
    <w:uiPriority w:val="34"/>
    <w:qFormat/>
    <w:rsid w:val="0003442B"/>
    <w:pPr>
      <w:ind w:left="720"/>
      <w:contextualSpacing/>
    </w:pPr>
  </w:style>
  <w:style w:type="paragraph" w:customStyle="1" w:styleId="af5">
    <w:name w:val="Обычный (ф)"/>
    <w:basedOn w:val="a0"/>
    <w:link w:val="af6"/>
    <w:rsid w:val="00EA3A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бычный (ф) Знак Знак"/>
    <w:link w:val="af5"/>
    <w:rsid w:val="00EA3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курсив (ф)"/>
    <w:basedOn w:val="a0"/>
    <w:link w:val="af7"/>
    <w:rsid w:val="000C3FFC"/>
    <w:pPr>
      <w:numPr>
        <w:numId w:val="6"/>
      </w:numPr>
      <w:tabs>
        <w:tab w:val="clear" w:pos="1429"/>
        <w:tab w:val="num" w:pos="720"/>
      </w:tabs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7">
    <w:name w:val="курсив (ф) Знак Знак"/>
    <w:link w:val="a"/>
    <w:rsid w:val="000C3FF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ConsPlusCell">
    <w:name w:val="ConsPlusCell"/>
    <w:rsid w:val="000C3F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1"/>
    <w:uiPriority w:val="99"/>
    <w:semiHidden/>
    <w:unhideWhenUsed/>
    <w:rsid w:val="00F1223F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F1223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F1223F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1223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122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1DBEC-EE49-4538-9312-BCB0C6D78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Думинская Ольга Сергеевна</dc:creator>
  <cp:lastModifiedBy>Думинская Ольга Сергеевна</cp:lastModifiedBy>
  <cp:revision>19</cp:revision>
  <cp:lastPrinted>2025-12-19T08:52:00Z</cp:lastPrinted>
  <dcterms:created xsi:type="dcterms:W3CDTF">2025-12-16T14:18:00Z</dcterms:created>
  <dcterms:modified xsi:type="dcterms:W3CDTF">2026-01-30T10:00:00Z</dcterms:modified>
</cp:coreProperties>
</file>