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8"/>
        <w:gridCol w:w="966"/>
        <w:gridCol w:w="2830"/>
      </w:tblGrid>
      <w:tr w:rsidR="00480993" w14:paraId="5EE9E2FF" w14:textId="77777777" w:rsidTr="00480993">
        <w:tc>
          <w:tcPr>
            <w:tcW w:w="1897" w:type="dxa"/>
          </w:tcPr>
          <w:p w14:paraId="6B4EF394" w14:textId="77777777" w:rsidR="00480993" w:rsidRDefault="00480993" w:rsidP="0088566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7" w:type="dxa"/>
          </w:tcPr>
          <w:p w14:paraId="4EE374BE" w14:textId="77777777" w:rsidR="00480993" w:rsidRDefault="00480993" w:rsidP="0088566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14:paraId="07028028" w14:textId="77777777" w:rsidR="00480993" w:rsidRDefault="00480993" w:rsidP="0088566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6" w:type="dxa"/>
          </w:tcPr>
          <w:p w14:paraId="05FB3DED" w14:textId="77777777" w:rsidR="00480993" w:rsidRDefault="00480993" w:rsidP="0088566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0" w:type="dxa"/>
          </w:tcPr>
          <w:p w14:paraId="128353D7" w14:textId="77777777" w:rsidR="00480993" w:rsidRPr="00480993" w:rsidRDefault="00480993" w:rsidP="004809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993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14:paraId="53340F0F" w14:textId="77777777" w:rsidR="00480993" w:rsidRPr="00480993" w:rsidRDefault="00480993" w:rsidP="00480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993">
              <w:rPr>
                <w:rFonts w:ascii="Times New Roman" w:hAnsi="Times New Roman" w:cs="Times New Roman"/>
                <w:sz w:val="24"/>
                <w:szCs w:val="24"/>
              </w:rPr>
              <w:t>к приказу ФНС России</w:t>
            </w:r>
          </w:p>
          <w:p w14:paraId="0F3295E2" w14:textId="2BB89A38" w:rsidR="00480993" w:rsidRPr="00480993" w:rsidRDefault="00480993" w:rsidP="00480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99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350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77350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2026 г.</w:t>
            </w:r>
          </w:p>
          <w:p w14:paraId="22ACB401" w14:textId="6AD57C2D" w:rsidR="00480993" w:rsidRPr="00480993" w:rsidRDefault="00480993" w:rsidP="00480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9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77350">
              <w:rPr>
                <w:rFonts w:ascii="Times New Roman" w:hAnsi="Times New Roman" w:cs="Times New Roman"/>
                <w:sz w:val="24"/>
                <w:szCs w:val="24"/>
              </w:rPr>
              <w:t>ЕД-1-21/2</w:t>
            </w:r>
            <w:r w:rsidR="00277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568246FB" w14:textId="77777777" w:rsidR="00480993" w:rsidRDefault="00480993" w:rsidP="0088566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4DB64C58" w14:textId="77777777" w:rsidR="00480993" w:rsidRDefault="00480993" w:rsidP="008856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p w14:paraId="659BA189" w14:textId="77777777" w:rsidR="00885663" w:rsidRPr="00885663" w:rsidRDefault="00885663" w:rsidP="00885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1E90EF3F" w14:textId="77777777" w:rsidR="00DD1CE2" w:rsidRDefault="00885663" w:rsidP="00885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D1C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</w:t>
      </w:r>
      <w:r w:rsidR="00DD1C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орядок </w:t>
      </w:r>
      <w:r w:rsidRPr="00DD1C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заполнения формы </w:t>
      </w:r>
    </w:p>
    <w:p w14:paraId="3936FBA2" w14:textId="77777777" w:rsidR="00885663" w:rsidRPr="00DD1CE2" w:rsidRDefault="00885663" w:rsidP="00885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D1C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«Пояснения налогоплательщика-организации (ее обособленного подразделения) в связи с полученным сообщением об исчисленных налоговым органом суммах транспортного налога, налога на имущество организаций, земельного налога (авансовых платежей по налогам)»</w:t>
      </w:r>
    </w:p>
    <w:p w14:paraId="0D605517" w14:textId="77777777" w:rsidR="00885663" w:rsidRDefault="00885663" w:rsidP="00885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AD01A9" w14:textId="77777777" w:rsid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1. Форма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Пояснения налогоплательщика-организации (ее обособленного подразделения) в связи с полученным сообщением об исчисленных налоговым органом суммах транспортного налога, налога на имущество организаций,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(авансовых платежей по налогам)»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(далее - Форма) заполняется с указанием в Форме сквозной нумерации страниц, начиная с первого листа (страница 001). При этом порядковый номер страницы указывается в поле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Формы слева направо, начиная с первого (левого) знакоместа. Например, для первой страницы Формы указывается </w:t>
      </w:r>
      <w:r w:rsidR="00ED3530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001</w:t>
      </w:r>
      <w:r w:rsidR="00ED3530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, для второй страницы </w:t>
      </w:r>
      <w:r w:rsidR="00ED3530">
        <w:rPr>
          <w:rFonts w:ascii="Times New Roman" w:hAnsi="Times New Roman" w:cs="Times New Roman"/>
          <w:sz w:val="28"/>
          <w:szCs w:val="28"/>
        </w:rPr>
        <w:t>–</w:t>
      </w:r>
      <w:r w:rsidRPr="00DD1CE2">
        <w:rPr>
          <w:rFonts w:ascii="Times New Roman" w:hAnsi="Times New Roman" w:cs="Times New Roman"/>
          <w:sz w:val="28"/>
          <w:szCs w:val="28"/>
        </w:rPr>
        <w:t xml:space="preserve"> </w:t>
      </w:r>
      <w:r w:rsidR="00ED3530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002</w:t>
      </w:r>
      <w:r w:rsidR="00ED3530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>.</w:t>
      </w:r>
    </w:p>
    <w:p w14:paraId="57E4A89E" w14:textId="64731359" w:rsidR="00F74EBE" w:rsidRPr="00DD1CE2" w:rsidRDefault="00F74EBE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Формы обособленным подразделением налогоплательщика-организации осуществляется в отношении обособленного подразделения, по месту нахождения которого зарегистрированы транспортные средства.</w:t>
      </w:r>
    </w:p>
    <w:p w14:paraId="5F2593F9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2. Форма заполняется рукописным способом чернилами черного цвета или с использованием программного обеспечения, предусматривающего при распечатывании Формы вывод двумерного штрих-кода.</w:t>
      </w:r>
    </w:p>
    <w:p w14:paraId="3FAAA0A8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При заполнении Формы не допускается исправление ошибок с помощью корректирующего или иного аналогичного средства, а также не допускается двусторонняя печать Формы, заполняемой на бумажном носителе.</w:t>
      </w:r>
    </w:p>
    <w:p w14:paraId="0FE227C6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3. При заполнении Формы каждому ее показателю соответствует одно поле, состоящее из определенного количества знакомест. В каждом поле Формы указывается только один показатель.</w:t>
      </w:r>
    </w:p>
    <w:p w14:paraId="721C8921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Для указания даты при заполнении Формы предусмотрены три поля: день, месяц и год, разделенные знаком </w:t>
      </w:r>
      <w:r w:rsidR="00ED3530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.</w:t>
      </w:r>
      <w:r w:rsidR="00ED3530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(точка).</w:t>
      </w:r>
    </w:p>
    <w:p w14:paraId="4BC5ABA7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4. В случае рукописного способа заполнения Формы на бумажном носителе:</w:t>
      </w:r>
    </w:p>
    <w:p w14:paraId="7956F876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1) заполнение полей Формы значениями текстовых, числовых, кодовых показателей осуществляется слева направо, начиная с первого (левого) знакоместа;</w:t>
      </w:r>
    </w:p>
    <w:p w14:paraId="1886BC0F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2) заполнение текстовых полей Формы осуществляется заглавными печатными буквами;</w:t>
      </w:r>
    </w:p>
    <w:p w14:paraId="03E9423A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lastRenderedPageBreak/>
        <w:t>3) при отсутствии данных для заполнения показателя Формы или неполного заполнения знакомест Формы в соответствующих полях Формы проставляется прочерк.</w:t>
      </w:r>
    </w:p>
    <w:p w14:paraId="269E5615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5. При распечатке на принтере Формы, заполненной с использованием программного обеспечения, допускается отсутствие обрамления знакомест и прочерков для незаполненных знакомест, расположение и размеры зон значений показателей не должны изменяться. Печать текста и знаков в Форме должна выполняться шрифтом Courier New высотой 16 - 18 пунктов.</w:t>
      </w:r>
    </w:p>
    <w:p w14:paraId="23592126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6. Форма заполняется налогоплательщиком-организацией (ее обособленным подразделением), которым было получено указанное в Форме сообщение об исчисленных налоговым органом суммах транспортного налога, налога на имущество организаций, земельного налога </w:t>
      </w:r>
      <w:r w:rsidR="00ED3530">
        <w:rPr>
          <w:rFonts w:ascii="Times New Roman" w:hAnsi="Times New Roman" w:cs="Times New Roman"/>
          <w:sz w:val="28"/>
          <w:szCs w:val="28"/>
        </w:rPr>
        <w:t xml:space="preserve">(авансовых платежей по налогам) </w:t>
      </w:r>
      <w:r w:rsidRPr="00DD1CE2">
        <w:rPr>
          <w:rFonts w:ascii="Times New Roman" w:hAnsi="Times New Roman" w:cs="Times New Roman"/>
          <w:sz w:val="28"/>
          <w:szCs w:val="28"/>
        </w:rPr>
        <w:t xml:space="preserve">(далее - налогоплательщик), за исключением раздела </w:t>
      </w:r>
      <w:r w:rsidR="00ED3530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Заполняется работником налогового органа</w:t>
      </w:r>
      <w:r w:rsidR="00ED3530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>.</w:t>
      </w:r>
    </w:p>
    <w:p w14:paraId="2D596727" w14:textId="7161D21A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7. В поле </w:t>
      </w:r>
      <w:r w:rsidR="00ED3530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ИНН</w:t>
      </w:r>
      <w:r w:rsidR="00ED3530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на титульном и последующих листах Формы указывается идентификационный номер налогоплательщика.</w:t>
      </w:r>
    </w:p>
    <w:p w14:paraId="59D70D6C" w14:textId="5E60E226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8. В поле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КПП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на титульном и последующих листах Формы указывается код причины постановки на учет в налоговом органе налогоплательщика по месту его нахождения.</w:t>
      </w:r>
    </w:p>
    <w:p w14:paraId="2A2AC24D" w14:textId="45D0C770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9. В разделе 1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Представляется в налоговый орган (код)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указывается код налогового органа, в который представляется Форма.</w:t>
      </w:r>
    </w:p>
    <w:p w14:paraId="78AF3276" w14:textId="757FE249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10. В разделе 2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Сведения о налогоплательщике-организации (ее обособленном подразделении)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указывается полное наименование налогоплательщика, соответствующее наименованию организации или ее обособленного подразделения, указанному в едином государственном реестре юридических лиц на дату представления Формы в налоговый орган.</w:t>
      </w:r>
    </w:p>
    <w:p w14:paraId="742FCE94" w14:textId="4618F91D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11. В разделе 3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указывается (при наличии) номер контактного телефона лица, представляющего Форму, с кодом страны (для телефонных номеров, расположенных за пределами Российской Федерации) и иными кодами (код города), необходимыми для установления телефонной связи. При этом номера телефонов указываются без пробелов и прочерков, для каждой скобки и знака в Форме заполняется одно знакоместо.</w:t>
      </w:r>
    </w:p>
    <w:p w14:paraId="6914EB64" w14:textId="4719AB45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12. В разделе 4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Способ информирования налогоплательщика-организации (ее обособленного подразделения) о результатах рассмотрения пояснений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указываются по выбору лица, представляющего Форму, следующие коды, используемые для определения способа информирования о результатах рассмотрения Формы:</w:t>
      </w:r>
    </w:p>
    <w:p w14:paraId="62973D42" w14:textId="77777777" w:rsidR="00DD1CE2" w:rsidRPr="00DD1CE2" w:rsidRDefault="00D64E0C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1CE2" w:rsidRPr="00DD1C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D1CE2" w:rsidRPr="00DD1CE2">
        <w:rPr>
          <w:rFonts w:ascii="Times New Roman" w:hAnsi="Times New Roman" w:cs="Times New Roman"/>
          <w:sz w:val="28"/>
          <w:szCs w:val="28"/>
        </w:rPr>
        <w:t xml:space="preserve"> - в случае необходимости личного информирования в налоговом органе, через который представлены пояснения, содержащиеся в Форме;</w:t>
      </w:r>
    </w:p>
    <w:p w14:paraId="5F15F653" w14:textId="77777777" w:rsidR="00DD1CE2" w:rsidRPr="00DD1CE2" w:rsidRDefault="00D64E0C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1CE2" w:rsidRPr="00DD1C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D1CE2" w:rsidRPr="00DD1CE2">
        <w:rPr>
          <w:rFonts w:ascii="Times New Roman" w:hAnsi="Times New Roman" w:cs="Times New Roman"/>
          <w:sz w:val="28"/>
          <w:szCs w:val="28"/>
        </w:rPr>
        <w:t xml:space="preserve"> - в случае необходимости информирования по почте по имеющемуся у налогового органа адресу налогоплательщика;</w:t>
      </w:r>
    </w:p>
    <w:p w14:paraId="6897B6D3" w14:textId="77777777" w:rsidR="00DD1CE2" w:rsidRPr="00DD1CE2" w:rsidRDefault="00D64E0C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D1CE2" w:rsidRPr="00DD1C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D1CE2" w:rsidRPr="00DD1CE2">
        <w:rPr>
          <w:rFonts w:ascii="Times New Roman" w:hAnsi="Times New Roman" w:cs="Times New Roman"/>
          <w:sz w:val="28"/>
          <w:szCs w:val="28"/>
        </w:rPr>
        <w:t xml:space="preserve"> - в случае необходимости информирования по телекоммуникационным каналам связи через оператора электронного документооборота.</w:t>
      </w:r>
    </w:p>
    <w:p w14:paraId="1F4DB357" w14:textId="096437AE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13. В поле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Пояснения составлены на ____ страницах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указывается общее количество страниц в составе Формы. В поле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 xml:space="preserve">с приложением подтверждающих документов </w:t>
      </w:r>
      <w:r w:rsidR="00CD70B2">
        <w:rPr>
          <w:rFonts w:ascii="Times New Roman" w:hAnsi="Times New Roman" w:cs="Times New Roman"/>
          <w:sz w:val="28"/>
          <w:szCs w:val="28"/>
        </w:rPr>
        <w:t>или их копий</w:t>
      </w:r>
      <w:r w:rsidRPr="00DD1CE2">
        <w:rPr>
          <w:rFonts w:ascii="Times New Roman" w:hAnsi="Times New Roman" w:cs="Times New Roman"/>
          <w:sz w:val="28"/>
          <w:szCs w:val="28"/>
        </w:rPr>
        <w:t xml:space="preserve"> на ____ листах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Формы указывается количество листов документов </w:t>
      </w:r>
      <w:r w:rsidR="00CD70B2">
        <w:rPr>
          <w:rFonts w:ascii="Times New Roman" w:hAnsi="Times New Roman" w:cs="Times New Roman"/>
          <w:sz w:val="28"/>
          <w:szCs w:val="28"/>
        </w:rPr>
        <w:t xml:space="preserve">или их </w:t>
      </w:r>
      <w:r w:rsidRPr="00DD1CE2">
        <w:rPr>
          <w:rFonts w:ascii="Times New Roman" w:hAnsi="Times New Roman" w:cs="Times New Roman"/>
          <w:sz w:val="28"/>
          <w:szCs w:val="28"/>
        </w:rPr>
        <w:t>копий (в случае их представления), приложенных к Форме.</w:t>
      </w:r>
    </w:p>
    <w:p w14:paraId="02E5DFA9" w14:textId="21B42E8A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14. В разделе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Достоверность и полноту сведений, указанных в настоящих пояснениях, подтверждаю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</w:t>
      </w:r>
      <w:r w:rsidR="00826C40" w:rsidRPr="00DD1CE2">
        <w:rPr>
          <w:rFonts w:ascii="Times New Roman" w:hAnsi="Times New Roman" w:cs="Times New Roman"/>
          <w:sz w:val="28"/>
          <w:szCs w:val="28"/>
        </w:rPr>
        <w:t>указыва</w:t>
      </w:r>
      <w:r w:rsidR="00826C40">
        <w:rPr>
          <w:rFonts w:ascii="Times New Roman" w:hAnsi="Times New Roman" w:cs="Times New Roman"/>
          <w:sz w:val="28"/>
          <w:szCs w:val="28"/>
        </w:rPr>
        <w:t>е</w:t>
      </w:r>
      <w:r w:rsidR="00826C40" w:rsidRPr="00DD1CE2">
        <w:rPr>
          <w:rFonts w:ascii="Times New Roman" w:hAnsi="Times New Roman" w:cs="Times New Roman"/>
          <w:sz w:val="28"/>
          <w:szCs w:val="28"/>
        </w:rPr>
        <w:t>тся</w:t>
      </w:r>
      <w:r w:rsidR="00826C40">
        <w:rPr>
          <w:rFonts w:ascii="Times New Roman" w:hAnsi="Times New Roman" w:cs="Times New Roman"/>
          <w:sz w:val="28"/>
          <w:szCs w:val="28"/>
        </w:rPr>
        <w:t xml:space="preserve"> код</w:t>
      </w:r>
      <w:r w:rsidRPr="00DD1CE2">
        <w:rPr>
          <w:rFonts w:ascii="Times New Roman" w:hAnsi="Times New Roman" w:cs="Times New Roman"/>
          <w:sz w:val="28"/>
          <w:szCs w:val="28"/>
        </w:rPr>
        <w:t>:</w:t>
      </w:r>
    </w:p>
    <w:p w14:paraId="47C1FBB5" w14:textId="186A24F3" w:rsidR="00DD1CE2" w:rsidRPr="00DD1CE2" w:rsidRDefault="00D64E0C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1CE2" w:rsidRPr="00DD1C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D1CE2" w:rsidRPr="00DD1CE2">
        <w:rPr>
          <w:rFonts w:ascii="Times New Roman" w:hAnsi="Times New Roman" w:cs="Times New Roman"/>
          <w:sz w:val="28"/>
          <w:szCs w:val="28"/>
        </w:rPr>
        <w:t xml:space="preserve"> - в случае подтверждения достоверности и полноты сведений в Форме руководителем налогоплательщика, имеющим право действовать от имени налогоплательщика без доверенности;</w:t>
      </w:r>
    </w:p>
    <w:p w14:paraId="77E23A20" w14:textId="3B183653" w:rsidR="00DD1CE2" w:rsidRPr="00DD1CE2" w:rsidRDefault="00D64E0C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1CE2" w:rsidRPr="00DD1C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D1CE2" w:rsidRPr="00DD1CE2">
        <w:rPr>
          <w:rFonts w:ascii="Times New Roman" w:hAnsi="Times New Roman" w:cs="Times New Roman"/>
          <w:sz w:val="28"/>
          <w:szCs w:val="28"/>
        </w:rPr>
        <w:t xml:space="preserve"> - в случае подтверждения достоверности и полноты сведений в Форме уполномоченным представителем налогоплательщика. При этом к Форме прилагается копия документа, подтверждающего полномочия такого представителя налогоплательщика.</w:t>
      </w:r>
    </w:p>
    <w:p w14:paraId="3CDCD9A2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При заполнении Формы представителем налогоплательщика в поле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фамилия, имя, отчество (при наличии) представителя налогоплательщика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указываются построчно полностью фамилия, имя, отчество (при наличии) физического лица - представителя налогоплательщика.</w:t>
      </w:r>
    </w:p>
    <w:p w14:paraId="7F95E700" w14:textId="4684C202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При заполнении Формы в бумажном виде в месте, отведенном в Форме для подписи, проставля</w:t>
      </w:r>
      <w:r w:rsidR="000D48D8">
        <w:rPr>
          <w:rFonts w:ascii="Times New Roman" w:hAnsi="Times New Roman" w:cs="Times New Roman"/>
          <w:sz w:val="28"/>
          <w:szCs w:val="28"/>
        </w:rPr>
        <w:t>ю</w:t>
      </w:r>
      <w:r w:rsidRPr="00DD1CE2">
        <w:rPr>
          <w:rFonts w:ascii="Times New Roman" w:hAnsi="Times New Roman" w:cs="Times New Roman"/>
          <w:sz w:val="28"/>
          <w:szCs w:val="28"/>
        </w:rPr>
        <w:t>тся подпись физического лица (руководителя налогоплательщика или представителя налогоплательщика) и дата подписания Формы; при заполнении Формы в электронной форме подпись и дата не проставляются.</w:t>
      </w:r>
    </w:p>
    <w:p w14:paraId="34CBF252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При заполнении поля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Наименование и реквизиты документа, подтверждающего полномочия представителя налогоплательщика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Формы указываются наименование и реквизиты документа, подтверждающего полномочия представителя налогоплательщика.</w:t>
      </w:r>
    </w:p>
    <w:p w14:paraId="0F1C0F6E" w14:textId="600CE5C5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15. В разделе 5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Пояснения в связи с полученным сообщением об исчисленных налоговым органом суммах транспортного налога, налога на имущество организаций, земельного налога</w:t>
      </w:r>
      <w:r w:rsidR="00D64E0C">
        <w:rPr>
          <w:rFonts w:ascii="Times New Roman" w:hAnsi="Times New Roman" w:cs="Times New Roman"/>
          <w:sz w:val="28"/>
          <w:szCs w:val="28"/>
        </w:rPr>
        <w:t xml:space="preserve"> (авансовых платежей по налогам)»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указываются реквизиты </w:t>
      </w:r>
      <w:r w:rsidR="00826C40">
        <w:rPr>
          <w:rFonts w:ascii="Times New Roman" w:hAnsi="Times New Roman" w:cs="Times New Roman"/>
          <w:sz w:val="28"/>
          <w:szCs w:val="28"/>
        </w:rPr>
        <w:t>(</w:t>
      </w:r>
      <w:r w:rsidR="00826C40" w:rsidRPr="00DD1CE2">
        <w:rPr>
          <w:rFonts w:ascii="Times New Roman" w:hAnsi="Times New Roman" w:cs="Times New Roman"/>
          <w:sz w:val="28"/>
          <w:szCs w:val="28"/>
        </w:rPr>
        <w:t xml:space="preserve">дата </w:t>
      </w:r>
      <w:r w:rsidR="00826C40">
        <w:rPr>
          <w:rFonts w:ascii="Times New Roman" w:hAnsi="Times New Roman" w:cs="Times New Roman"/>
          <w:sz w:val="28"/>
          <w:szCs w:val="28"/>
        </w:rPr>
        <w:t>и номер)</w:t>
      </w:r>
      <w:r w:rsidR="00826C40" w:rsidRPr="00DD1CE2">
        <w:rPr>
          <w:rFonts w:ascii="Times New Roman" w:hAnsi="Times New Roman" w:cs="Times New Roman"/>
          <w:sz w:val="28"/>
          <w:szCs w:val="28"/>
        </w:rPr>
        <w:t xml:space="preserve"> </w:t>
      </w:r>
      <w:r w:rsidRPr="00DD1CE2">
        <w:rPr>
          <w:rFonts w:ascii="Times New Roman" w:hAnsi="Times New Roman" w:cs="Times New Roman"/>
          <w:sz w:val="28"/>
          <w:szCs w:val="28"/>
        </w:rPr>
        <w:t>сообщения об исчисленных налоговым органом суммах транспортного налога, налога на имущество организаций, земельного налога</w:t>
      </w:r>
      <w:r w:rsidR="00D64E0C">
        <w:rPr>
          <w:rFonts w:ascii="Times New Roman" w:hAnsi="Times New Roman" w:cs="Times New Roman"/>
          <w:sz w:val="28"/>
          <w:szCs w:val="28"/>
        </w:rPr>
        <w:t xml:space="preserve"> (авансовых платежей по налогам)</w:t>
      </w:r>
      <w:r w:rsidRPr="00DD1CE2">
        <w:rPr>
          <w:rFonts w:ascii="Times New Roman" w:hAnsi="Times New Roman" w:cs="Times New Roman"/>
          <w:sz w:val="28"/>
          <w:szCs w:val="28"/>
        </w:rPr>
        <w:t>, в связи с которым представляется Форма (далее - Сообщение).</w:t>
      </w:r>
    </w:p>
    <w:p w14:paraId="4288A80E" w14:textId="69D7B1F9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16. В поле 5.1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Вид транспортного средства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указываются сведения о транспортном средстве, в отношении которого направлено Сообщение и представляется Форма (далее - транспортное средство).</w:t>
      </w:r>
    </w:p>
    <w:p w14:paraId="0FA40AAA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При этом используются следующие коды видов транспортных средств: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01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автомобиль легковой;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02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автомобиль грузовой;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03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автобус;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04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</w:t>
      </w:r>
      <w:r w:rsidRPr="00DD1CE2">
        <w:rPr>
          <w:rFonts w:ascii="Times New Roman" w:hAnsi="Times New Roman" w:cs="Times New Roman"/>
          <w:sz w:val="28"/>
          <w:szCs w:val="28"/>
        </w:rPr>
        <w:lastRenderedPageBreak/>
        <w:t xml:space="preserve">мотоцикл;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05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мотороллер;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06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снегоход;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07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трактор;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08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мотосани;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09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вертолет;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10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самолет;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11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теплоход;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12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яхта;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13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катер;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14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гидроцикл;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15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моторная лодка;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16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- иное.</w:t>
      </w:r>
    </w:p>
    <w:p w14:paraId="2339CC9D" w14:textId="12D37D85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(номер) или иной </w:t>
      </w:r>
      <w:r w:rsidR="00826C40">
        <w:rPr>
          <w:rFonts w:ascii="Times New Roman" w:hAnsi="Times New Roman" w:cs="Times New Roman"/>
          <w:sz w:val="28"/>
          <w:szCs w:val="28"/>
        </w:rPr>
        <w:t xml:space="preserve">идентификационный </w:t>
      </w:r>
      <w:r w:rsidRPr="00DD1CE2">
        <w:rPr>
          <w:rFonts w:ascii="Times New Roman" w:hAnsi="Times New Roman" w:cs="Times New Roman"/>
          <w:sz w:val="28"/>
          <w:szCs w:val="28"/>
        </w:rPr>
        <w:t>номер транспортного средства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указывается государственный регистрационный знак (номер) или иной </w:t>
      </w:r>
      <w:r w:rsidR="00CD70B2">
        <w:rPr>
          <w:rFonts w:ascii="Times New Roman" w:hAnsi="Times New Roman" w:cs="Times New Roman"/>
          <w:sz w:val="28"/>
          <w:szCs w:val="28"/>
        </w:rPr>
        <w:t xml:space="preserve">идентификационный </w:t>
      </w:r>
      <w:r w:rsidRPr="00DD1CE2">
        <w:rPr>
          <w:rFonts w:ascii="Times New Roman" w:hAnsi="Times New Roman" w:cs="Times New Roman"/>
          <w:sz w:val="28"/>
          <w:szCs w:val="28"/>
        </w:rPr>
        <w:t>номер, позволяющий определить транспортное средство, на основании сведений органов (организаций, должностных лиц), осуществляющих государственную регистрацию транспортных средств в соответствии с законодательством Российской Федерации.</w:t>
      </w:r>
    </w:p>
    <w:p w14:paraId="7B6B66FE" w14:textId="5683058C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17. В поле 5.2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иного объекта недвижимости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указывается содержащийся в Едином государственном реестре недвижимости кадастровый номер земельного участка или иного объекта недвижимости, в отношении которого направлено Сообщение и представляется Форма.</w:t>
      </w:r>
    </w:p>
    <w:p w14:paraId="625B14CF" w14:textId="7B78A878" w:rsidR="00D64E0C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18. В разделе 6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Содержание пояснений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отражаются </w:t>
      </w:r>
      <w:r w:rsidR="00D64E0C">
        <w:rPr>
          <w:rFonts w:ascii="Times New Roman" w:hAnsi="Times New Roman" w:cs="Times New Roman"/>
          <w:sz w:val="28"/>
          <w:szCs w:val="28"/>
        </w:rPr>
        <w:t>пояснения, подтверждающие наличие предусмотренных законодательством о налогах и сборах оснований, влекущих перерасчет суммы ранее исчисленного налога (авансовых платежей по налогу).</w:t>
      </w:r>
    </w:p>
    <w:p w14:paraId="5B3A30D3" w14:textId="5EE3F0EA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 xml:space="preserve">19. В разделе </w:t>
      </w:r>
      <w:r w:rsidR="00D64E0C">
        <w:rPr>
          <w:rFonts w:ascii="Times New Roman" w:hAnsi="Times New Roman" w:cs="Times New Roman"/>
          <w:sz w:val="28"/>
          <w:szCs w:val="28"/>
        </w:rPr>
        <w:t>«</w:t>
      </w:r>
      <w:r w:rsidRPr="00DD1CE2">
        <w:rPr>
          <w:rFonts w:ascii="Times New Roman" w:hAnsi="Times New Roman" w:cs="Times New Roman"/>
          <w:sz w:val="28"/>
          <w:szCs w:val="28"/>
        </w:rPr>
        <w:t>Достоверность и полноту сведений, указанных на настоящей странице, подтверждаю</w:t>
      </w:r>
      <w:r w:rsidR="00D64E0C">
        <w:rPr>
          <w:rFonts w:ascii="Times New Roman" w:hAnsi="Times New Roman" w:cs="Times New Roman"/>
          <w:sz w:val="28"/>
          <w:szCs w:val="28"/>
        </w:rPr>
        <w:t>»</w:t>
      </w:r>
      <w:r w:rsidRPr="00DD1CE2">
        <w:rPr>
          <w:rFonts w:ascii="Times New Roman" w:hAnsi="Times New Roman" w:cs="Times New Roman"/>
          <w:sz w:val="28"/>
          <w:szCs w:val="28"/>
        </w:rPr>
        <w:t xml:space="preserve"> при представлении Формы в бумажном виде проставляются:</w:t>
      </w:r>
      <w:bookmarkStart w:id="0" w:name="_GoBack"/>
      <w:bookmarkEnd w:id="0"/>
    </w:p>
    <w:p w14:paraId="626FF082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1) подпись лица, заполнившего Форму;</w:t>
      </w:r>
    </w:p>
    <w:p w14:paraId="7B6A8D9B" w14:textId="77777777" w:rsidR="00DD1CE2" w:rsidRPr="00DD1CE2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2) дата заполнения Формы.</w:t>
      </w:r>
    </w:p>
    <w:p w14:paraId="41C7601B" w14:textId="77777777" w:rsidR="00AB58DB" w:rsidRPr="00885663" w:rsidRDefault="00DD1CE2" w:rsidP="000D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E2">
        <w:rPr>
          <w:rFonts w:ascii="Times New Roman" w:hAnsi="Times New Roman" w:cs="Times New Roman"/>
          <w:sz w:val="28"/>
          <w:szCs w:val="28"/>
        </w:rPr>
        <w:t>При заполнении Формы в электронной форме подпись и дата заполнения Формы не проставляются.</w:t>
      </w:r>
    </w:p>
    <w:sectPr w:rsidR="00AB58DB" w:rsidRPr="00885663" w:rsidSect="00CD70B2">
      <w:headerReference w:type="default" r:id="rId7"/>
      <w:pgSz w:w="11905" w:h="16838" w:code="9"/>
      <w:pgMar w:top="1134" w:right="709" w:bottom="993" w:left="1701" w:header="454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00A62" w14:textId="77777777" w:rsidR="00C24A03" w:rsidRDefault="00C24A03" w:rsidP="00480993">
      <w:pPr>
        <w:spacing w:after="0" w:line="240" w:lineRule="auto"/>
      </w:pPr>
      <w:r>
        <w:separator/>
      </w:r>
    </w:p>
  </w:endnote>
  <w:endnote w:type="continuationSeparator" w:id="0">
    <w:p w14:paraId="3B3BD6DF" w14:textId="77777777" w:rsidR="00C24A03" w:rsidRDefault="00C24A03" w:rsidP="0048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3491" w14:textId="77777777" w:rsidR="00C24A03" w:rsidRDefault="00C24A03" w:rsidP="00480993">
      <w:pPr>
        <w:spacing w:after="0" w:line="240" w:lineRule="auto"/>
      </w:pPr>
      <w:r>
        <w:separator/>
      </w:r>
    </w:p>
  </w:footnote>
  <w:footnote w:type="continuationSeparator" w:id="0">
    <w:p w14:paraId="7E56F66C" w14:textId="77777777" w:rsidR="00C24A03" w:rsidRDefault="00C24A03" w:rsidP="0048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955078"/>
      <w:docPartObj>
        <w:docPartGallery w:val="Page Numbers (Top of Page)"/>
        <w:docPartUnique/>
      </w:docPartObj>
    </w:sdtPr>
    <w:sdtEndPr/>
    <w:sdtContent>
      <w:p w14:paraId="487FB97C" w14:textId="77777777" w:rsidR="00480993" w:rsidRDefault="004809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350">
          <w:rPr>
            <w:noProof/>
          </w:rPr>
          <w:t>4</w:t>
        </w:r>
        <w:r>
          <w:fldChar w:fldCharType="end"/>
        </w:r>
      </w:p>
    </w:sdtContent>
  </w:sdt>
  <w:p w14:paraId="66FBAE60" w14:textId="77777777" w:rsidR="00480993" w:rsidRDefault="004809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14701"/>
    <w:multiLevelType w:val="hybridMultilevel"/>
    <w:tmpl w:val="A238AB8A"/>
    <w:lvl w:ilvl="0" w:tplc="5DDEA58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63"/>
    <w:rsid w:val="000728D7"/>
    <w:rsid w:val="000B4CA7"/>
    <w:rsid w:val="000D48D8"/>
    <w:rsid w:val="00277350"/>
    <w:rsid w:val="0030357E"/>
    <w:rsid w:val="0031115F"/>
    <w:rsid w:val="00373594"/>
    <w:rsid w:val="00480993"/>
    <w:rsid w:val="00611DD4"/>
    <w:rsid w:val="006B3B53"/>
    <w:rsid w:val="006F01E0"/>
    <w:rsid w:val="00826C40"/>
    <w:rsid w:val="00856360"/>
    <w:rsid w:val="0087799C"/>
    <w:rsid w:val="00885663"/>
    <w:rsid w:val="00885C33"/>
    <w:rsid w:val="008A2B4F"/>
    <w:rsid w:val="009947A1"/>
    <w:rsid w:val="009F79B0"/>
    <w:rsid w:val="00A7221A"/>
    <w:rsid w:val="00AE38A8"/>
    <w:rsid w:val="00C24A03"/>
    <w:rsid w:val="00C57528"/>
    <w:rsid w:val="00CA1988"/>
    <w:rsid w:val="00CC2B0E"/>
    <w:rsid w:val="00CD70B2"/>
    <w:rsid w:val="00D64E0C"/>
    <w:rsid w:val="00DD1CE2"/>
    <w:rsid w:val="00ED3530"/>
    <w:rsid w:val="00EF76CC"/>
    <w:rsid w:val="00F14B51"/>
    <w:rsid w:val="00F5449A"/>
    <w:rsid w:val="00F674DE"/>
    <w:rsid w:val="00F74EBE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CEBB5"/>
  <w15:chartTrackingRefBased/>
  <w15:docId w15:val="{E581271A-3152-4C0A-AFE4-0EA24258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663"/>
    <w:pPr>
      <w:ind w:left="720"/>
      <w:contextualSpacing/>
    </w:pPr>
  </w:style>
  <w:style w:type="table" w:styleId="a4">
    <w:name w:val="Table Grid"/>
    <w:basedOn w:val="a1"/>
    <w:uiPriority w:val="39"/>
    <w:rsid w:val="00480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0993"/>
  </w:style>
  <w:style w:type="paragraph" w:styleId="a7">
    <w:name w:val="footer"/>
    <w:basedOn w:val="a"/>
    <w:link w:val="a8"/>
    <w:uiPriority w:val="99"/>
    <w:unhideWhenUsed/>
    <w:rsid w:val="0048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0993"/>
  </w:style>
  <w:style w:type="character" w:styleId="a9">
    <w:name w:val="annotation reference"/>
    <w:basedOn w:val="a0"/>
    <w:uiPriority w:val="99"/>
    <w:semiHidden/>
    <w:unhideWhenUsed/>
    <w:rsid w:val="00826C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6C4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6C4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6C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26C4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2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6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Наталья Ивановна</dc:creator>
  <cp:keywords/>
  <dc:description/>
  <cp:lastModifiedBy>Дорофейкин Александр Сергеевич</cp:lastModifiedBy>
  <cp:revision>2</cp:revision>
  <dcterms:created xsi:type="dcterms:W3CDTF">2026-02-13T06:56:00Z</dcterms:created>
  <dcterms:modified xsi:type="dcterms:W3CDTF">2026-02-13T06:56:00Z</dcterms:modified>
</cp:coreProperties>
</file>