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3411" w:type="dxa"/>
        <w:tblInd w:w="6237" w:type="dxa"/>
        <w:tblLayout w:type="fixed"/>
        <w:tblLook w:val="0000" w:firstRow="0" w:lastRow="0" w:firstColumn="0" w:lastColumn="0" w:noHBand="0" w:noVBand="0"/>
      </w:tblPr>
      <w:tblGrid>
        <w:gridCol w:w="3411"/>
      </w:tblGrid>
      <w:tr w:rsidR="00684683" w:rsidRPr="002E45D1" w14:paraId="415DADCD" w14:textId="77777777" w:rsidTr="00935DB0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F2726" w14:textId="77777777" w:rsidR="00684683" w:rsidRPr="002E45D1" w:rsidRDefault="00684683" w:rsidP="00684683">
            <w:pPr>
              <w:pStyle w:val="a5"/>
              <w:spacing w:before="0"/>
              <w:ind w:firstLine="0"/>
              <w:rPr>
                <w:color w:val="000000" w:themeColor="text1"/>
                <w:szCs w:val="24"/>
              </w:rPr>
            </w:pPr>
            <w:bookmarkStart w:id="0" w:name="_GoBack"/>
            <w:bookmarkEnd w:id="0"/>
            <w:r w:rsidRPr="002E45D1">
              <w:rPr>
                <w:color w:val="000000" w:themeColor="text1"/>
                <w:szCs w:val="24"/>
              </w:rPr>
              <w:t>Приложение № </w:t>
            </w:r>
            <w:r>
              <w:rPr>
                <w:color w:val="000000" w:themeColor="text1"/>
                <w:szCs w:val="24"/>
              </w:rPr>
              <w:t>5</w:t>
            </w:r>
            <w:r w:rsidRPr="002E45D1">
              <w:rPr>
                <w:color w:val="000000" w:themeColor="text1"/>
                <w:szCs w:val="24"/>
              </w:rPr>
              <w:t xml:space="preserve"> </w:t>
            </w:r>
          </w:p>
        </w:tc>
      </w:tr>
      <w:tr w:rsidR="00684683" w:rsidRPr="002E45D1" w14:paraId="01E6F655" w14:textId="77777777" w:rsidTr="00935DB0">
        <w:trPr>
          <w:trHeight w:val="398"/>
        </w:trPr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178E0" w14:textId="77777777" w:rsidR="00684683" w:rsidRPr="002E45D1" w:rsidRDefault="00684683" w:rsidP="00935DB0">
            <w:pPr>
              <w:pStyle w:val="a5"/>
              <w:spacing w:before="0"/>
              <w:ind w:firstLine="0"/>
              <w:rPr>
                <w:color w:val="000000" w:themeColor="text1"/>
                <w:szCs w:val="24"/>
              </w:rPr>
            </w:pPr>
            <w:r w:rsidRPr="002E45D1">
              <w:rPr>
                <w:color w:val="000000" w:themeColor="text1"/>
                <w:szCs w:val="24"/>
              </w:rPr>
              <w:t>к приказу ФНС России</w:t>
            </w:r>
          </w:p>
        </w:tc>
      </w:tr>
      <w:tr w:rsidR="00684683" w:rsidRPr="002E45D1" w14:paraId="434F88DE" w14:textId="77777777" w:rsidTr="00935DB0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4BCE6" w14:textId="2F05E923" w:rsidR="00684683" w:rsidRPr="002E45D1" w:rsidRDefault="00684683" w:rsidP="0061432C">
            <w:pPr>
              <w:pStyle w:val="a3"/>
              <w:spacing w:after="0"/>
              <w:ind w:firstLine="0"/>
              <w:rPr>
                <w:color w:val="000000" w:themeColor="text1"/>
              </w:rPr>
            </w:pPr>
            <w:r w:rsidRPr="002E45D1">
              <w:rPr>
                <w:color w:val="000000" w:themeColor="text1"/>
              </w:rPr>
              <w:t xml:space="preserve">от </w:t>
            </w:r>
            <w:r w:rsidR="00935DB0">
              <w:rPr>
                <w:color w:val="000000" w:themeColor="text1"/>
              </w:rPr>
              <w:t>«</w:t>
            </w:r>
            <w:r w:rsidRPr="002E45D1">
              <w:rPr>
                <w:color w:val="000000" w:themeColor="text1"/>
              </w:rPr>
              <w:t>___</w:t>
            </w:r>
            <w:r w:rsidR="00935DB0">
              <w:rPr>
                <w:color w:val="000000" w:themeColor="text1"/>
              </w:rPr>
              <w:t>»</w:t>
            </w:r>
            <w:r w:rsidRPr="002E45D1">
              <w:rPr>
                <w:color w:val="000000" w:themeColor="text1"/>
              </w:rPr>
              <w:t xml:space="preserve"> ______ 202</w:t>
            </w:r>
            <w:r w:rsidR="00065AFC">
              <w:rPr>
                <w:color w:val="000000" w:themeColor="text1"/>
              </w:rPr>
              <w:t>6</w:t>
            </w:r>
            <w:r w:rsidRPr="002E45D1">
              <w:rPr>
                <w:color w:val="000000" w:themeColor="text1"/>
              </w:rPr>
              <w:t xml:space="preserve"> г. </w:t>
            </w:r>
          </w:p>
        </w:tc>
      </w:tr>
      <w:tr w:rsidR="00684683" w:rsidRPr="002E45D1" w14:paraId="59FAD46E" w14:textId="77777777" w:rsidTr="00935DB0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277CD" w14:textId="77777777" w:rsidR="00684683" w:rsidRPr="002E45D1" w:rsidRDefault="00684683" w:rsidP="00935DB0">
            <w:pPr>
              <w:pStyle w:val="a5"/>
              <w:spacing w:before="0"/>
              <w:ind w:firstLine="0"/>
              <w:rPr>
                <w:color w:val="000000" w:themeColor="text1"/>
                <w:szCs w:val="24"/>
              </w:rPr>
            </w:pPr>
            <w:r w:rsidRPr="002E45D1">
              <w:rPr>
                <w:color w:val="000000" w:themeColor="text1"/>
                <w:szCs w:val="24"/>
              </w:rPr>
              <w:t>№ ____________</w:t>
            </w:r>
          </w:p>
        </w:tc>
      </w:tr>
    </w:tbl>
    <w:p w14:paraId="06B45B74" w14:textId="77777777" w:rsidR="007D765B" w:rsidRDefault="007D765B">
      <w:pPr>
        <w:pStyle w:val="ConsPlusNormal"/>
        <w:jc w:val="right"/>
      </w:pPr>
    </w:p>
    <w:p w14:paraId="50251C4C" w14:textId="77777777" w:rsidR="007D765B" w:rsidRDefault="007D765B">
      <w:pPr>
        <w:pStyle w:val="ConsPlusNormal"/>
        <w:jc w:val="both"/>
      </w:pPr>
    </w:p>
    <w:p w14:paraId="3ABB816D" w14:textId="77777777" w:rsidR="007D765B" w:rsidRPr="007D7C7E" w:rsidRDefault="007D765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>ПОРЯДОК</w:t>
      </w:r>
    </w:p>
    <w:p w14:paraId="46610911" w14:textId="77777777" w:rsidR="007D765B" w:rsidRPr="007D7C7E" w:rsidRDefault="007D765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>ЗАПОЛНЕНИЯ ЗАЯВЛЕНИЯ О РЕГИСТРАЦИИ УМЕНЬШЕНИЯ</w:t>
      </w:r>
    </w:p>
    <w:p w14:paraId="13A59C2F" w14:textId="77777777" w:rsidR="007D765B" w:rsidRPr="007D7C7E" w:rsidRDefault="007D765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>КОЛИЧЕСТВА ОБЪЕКТОВ НАЛОГООБЛОЖЕНИЯ НАЛОГОМ</w:t>
      </w:r>
    </w:p>
    <w:p w14:paraId="536563BB" w14:textId="77777777" w:rsidR="007D765B" w:rsidRPr="007D7C7E" w:rsidRDefault="007D765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>НА ИГОРНЫЙ БИЗНЕС</w:t>
      </w:r>
    </w:p>
    <w:p w14:paraId="73AFE0A9" w14:textId="77777777" w:rsidR="007D765B" w:rsidRPr="007D7C7E" w:rsidRDefault="007D76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D4AAA88" w14:textId="77777777" w:rsidR="007D765B" w:rsidRPr="007D7C7E" w:rsidRDefault="007D765B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>I. Общие положения</w:t>
      </w:r>
    </w:p>
    <w:p w14:paraId="747CF60D" w14:textId="77777777" w:rsidR="007D765B" w:rsidRPr="007D7C7E" w:rsidRDefault="007D76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3B0D980" w14:textId="73D15548" w:rsidR="00F62A64" w:rsidRPr="002E45D1" w:rsidRDefault="007D765B" w:rsidP="00F62A6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 xml:space="preserve">1. </w:t>
      </w:r>
      <w:hyperlink r:id="rId7">
        <w:r w:rsidRPr="007D7C7E">
          <w:rPr>
            <w:rFonts w:ascii="Times New Roman" w:hAnsi="Times New Roman" w:cs="Times New Roman"/>
            <w:sz w:val="24"/>
            <w:szCs w:val="24"/>
          </w:rPr>
          <w:t>Заявление</w:t>
        </w:r>
      </w:hyperlink>
      <w:r w:rsidRPr="007D7C7E">
        <w:rPr>
          <w:rFonts w:ascii="Times New Roman" w:hAnsi="Times New Roman" w:cs="Times New Roman"/>
          <w:sz w:val="24"/>
          <w:szCs w:val="24"/>
        </w:rPr>
        <w:t xml:space="preserve"> о регистрации уменьшения количества объектов налогообложения налогом на игорный бизнес (далее - заявление) заполняется организациями, осуществляющими предпринимательскую деятельность </w:t>
      </w:r>
      <w:r w:rsidR="00F62A64">
        <w:rPr>
          <w:rFonts w:ascii="Times New Roman" w:hAnsi="Times New Roman" w:cs="Times New Roman"/>
          <w:sz w:val="24"/>
          <w:szCs w:val="24"/>
        </w:rPr>
        <w:t>по организации и проведению азартных игр в казино и залах игровых автоматов, расположенных в игорных зонах</w:t>
      </w:r>
      <w:r w:rsidR="00F62A64" w:rsidRPr="002E45D1">
        <w:rPr>
          <w:rFonts w:ascii="Times New Roman" w:hAnsi="Times New Roman" w:cs="Times New Roman"/>
          <w:sz w:val="24"/>
          <w:szCs w:val="24"/>
        </w:rPr>
        <w:t>.</w:t>
      </w:r>
    </w:p>
    <w:p w14:paraId="78F837F9" w14:textId="40C1A118" w:rsidR="007D765B" w:rsidRPr="007D7C7E" w:rsidRDefault="007D765B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>.</w:t>
      </w:r>
    </w:p>
    <w:p w14:paraId="658830FC" w14:textId="31DBCC74" w:rsidR="007D765B" w:rsidRPr="007D7C7E" w:rsidRDefault="00BF44A7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7D765B" w:rsidRPr="007D7C7E">
        <w:rPr>
          <w:rFonts w:ascii="Times New Roman" w:hAnsi="Times New Roman" w:cs="Times New Roman"/>
          <w:sz w:val="24"/>
          <w:szCs w:val="24"/>
        </w:rPr>
        <w:t xml:space="preserve">. </w:t>
      </w:r>
      <w:hyperlink r:id="rId8">
        <w:r w:rsidR="007D765B" w:rsidRPr="007D7C7E">
          <w:rPr>
            <w:rFonts w:ascii="Times New Roman" w:hAnsi="Times New Roman" w:cs="Times New Roman"/>
            <w:sz w:val="24"/>
            <w:szCs w:val="24"/>
          </w:rPr>
          <w:t>Заявление</w:t>
        </w:r>
      </w:hyperlink>
      <w:r w:rsidR="007D765B" w:rsidRPr="007D7C7E">
        <w:rPr>
          <w:rFonts w:ascii="Times New Roman" w:hAnsi="Times New Roman" w:cs="Times New Roman"/>
          <w:sz w:val="24"/>
          <w:szCs w:val="24"/>
        </w:rPr>
        <w:t xml:space="preserve"> состоит из:</w:t>
      </w:r>
    </w:p>
    <w:p w14:paraId="34CC122F" w14:textId="77777777" w:rsidR="007D765B" w:rsidRPr="007D7C7E" w:rsidRDefault="007D765B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>титульного листа;</w:t>
      </w:r>
    </w:p>
    <w:p w14:paraId="13E2585D" w14:textId="63E81B23" w:rsidR="007D765B" w:rsidRPr="007D7C7E" w:rsidRDefault="00B057D6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9">
        <w:r w:rsidR="007D765B" w:rsidRPr="007D7C7E">
          <w:rPr>
            <w:rFonts w:ascii="Times New Roman" w:hAnsi="Times New Roman" w:cs="Times New Roman"/>
            <w:sz w:val="24"/>
            <w:szCs w:val="24"/>
          </w:rPr>
          <w:t>листа А</w:t>
        </w:r>
      </w:hyperlink>
      <w:r w:rsidR="007D765B" w:rsidRPr="007D7C7E">
        <w:rPr>
          <w:rFonts w:ascii="Times New Roman" w:hAnsi="Times New Roman" w:cs="Times New Roman"/>
          <w:sz w:val="24"/>
          <w:szCs w:val="24"/>
        </w:rPr>
        <w:t xml:space="preserve"> </w:t>
      </w:r>
      <w:r w:rsidR="00935DB0">
        <w:rPr>
          <w:rFonts w:ascii="Times New Roman" w:hAnsi="Times New Roman" w:cs="Times New Roman"/>
          <w:sz w:val="24"/>
          <w:szCs w:val="24"/>
        </w:rPr>
        <w:t>«</w:t>
      </w:r>
      <w:r w:rsidR="007D765B" w:rsidRPr="007D7C7E">
        <w:rPr>
          <w:rFonts w:ascii="Times New Roman" w:hAnsi="Times New Roman" w:cs="Times New Roman"/>
          <w:sz w:val="24"/>
          <w:szCs w:val="24"/>
        </w:rPr>
        <w:t>1. Сведения об игровых столах</w:t>
      </w:r>
      <w:r w:rsidR="00935DB0">
        <w:rPr>
          <w:rFonts w:ascii="Times New Roman" w:hAnsi="Times New Roman" w:cs="Times New Roman"/>
          <w:sz w:val="24"/>
          <w:szCs w:val="24"/>
        </w:rPr>
        <w:t>»</w:t>
      </w:r>
      <w:r w:rsidR="007D765B" w:rsidRPr="007D7C7E">
        <w:rPr>
          <w:rFonts w:ascii="Times New Roman" w:hAnsi="Times New Roman" w:cs="Times New Roman"/>
          <w:sz w:val="24"/>
          <w:szCs w:val="24"/>
        </w:rPr>
        <w:t xml:space="preserve"> (далее - лист А);</w:t>
      </w:r>
    </w:p>
    <w:p w14:paraId="6D649F9B" w14:textId="5A65F171" w:rsidR="007D765B" w:rsidRPr="007D7C7E" w:rsidRDefault="00B057D6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0">
        <w:r w:rsidR="007D765B" w:rsidRPr="007D7C7E">
          <w:rPr>
            <w:rFonts w:ascii="Times New Roman" w:hAnsi="Times New Roman" w:cs="Times New Roman"/>
            <w:sz w:val="24"/>
            <w:szCs w:val="24"/>
          </w:rPr>
          <w:t>листа Б</w:t>
        </w:r>
      </w:hyperlink>
      <w:r w:rsidR="007D765B" w:rsidRPr="007D7C7E">
        <w:rPr>
          <w:rFonts w:ascii="Times New Roman" w:hAnsi="Times New Roman" w:cs="Times New Roman"/>
          <w:sz w:val="24"/>
          <w:szCs w:val="24"/>
        </w:rPr>
        <w:t xml:space="preserve"> </w:t>
      </w:r>
      <w:r w:rsidR="00935DB0">
        <w:rPr>
          <w:rFonts w:ascii="Times New Roman" w:hAnsi="Times New Roman" w:cs="Times New Roman"/>
          <w:sz w:val="24"/>
          <w:szCs w:val="24"/>
        </w:rPr>
        <w:t>«</w:t>
      </w:r>
      <w:r w:rsidR="007D765B" w:rsidRPr="007D7C7E">
        <w:rPr>
          <w:rFonts w:ascii="Times New Roman" w:hAnsi="Times New Roman" w:cs="Times New Roman"/>
          <w:sz w:val="24"/>
          <w:szCs w:val="24"/>
        </w:rPr>
        <w:t>2. Сведения об игровых автоматах</w:t>
      </w:r>
      <w:r w:rsidR="00935DB0">
        <w:rPr>
          <w:rFonts w:ascii="Times New Roman" w:hAnsi="Times New Roman" w:cs="Times New Roman"/>
          <w:sz w:val="24"/>
          <w:szCs w:val="24"/>
        </w:rPr>
        <w:t>»</w:t>
      </w:r>
      <w:r w:rsidR="007D765B" w:rsidRPr="007D7C7E">
        <w:rPr>
          <w:rFonts w:ascii="Times New Roman" w:hAnsi="Times New Roman" w:cs="Times New Roman"/>
          <w:sz w:val="24"/>
          <w:szCs w:val="24"/>
        </w:rPr>
        <w:t xml:space="preserve"> (далее - лист Б);</w:t>
      </w:r>
    </w:p>
    <w:p w14:paraId="484BE383" w14:textId="1B9FACF1" w:rsidR="007D765B" w:rsidRPr="007D7C7E" w:rsidRDefault="007D765B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 xml:space="preserve">3. Для заполнения </w:t>
      </w:r>
      <w:hyperlink r:id="rId11">
        <w:r w:rsidRPr="007D7C7E">
          <w:rPr>
            <w:rFonts w:ascii="Times New Roman" w:hAnsi="Times New Roman" w:cs="Times New Roman"/>
            <w:sz w:val="24"/>
            <w:szCs w:val="24"/>
          </w:rPr>
          <w:t>заявления</w:t>
        </w:r>
      </w:hyperlink>
      <w:r w:rsidRPr="007D7C7E">
        <w:rPr>
          <w:rFonts w:ascii="Times New Roman" w:hAnsi="Times New Roman" w:cs="Times New Roman"/>
          <w:sz w:val="24"/>
          <w:szCs w:val="24"/>
        </w:rPr>
        <w:t xml:space="preserve"> применяются коды, определяющие способ представления в налоговый орган заявления, согласно </w:t>
      </w:r>
      <w:hyperlink w:anchor="P130">
        <w:r w:rsidRPr="007D7C7E">
          <w:rPr>
            <w:rFonts w:ascii="Times New Roman" w:hAnsi="Times New Roman" w:cs="Times New Roman"/>
            <w:sz w:val="24"/>
            <w:szCs w:val="24"/>
          </w:rPr>
          <w:t>приложению</w:t>
        </w:r>
      </w:hyperlink>
      <w:r w:rsidRPr="007D7C7E">
        <w:rPr>
          <w:rFonts w:ascii="Times New Roman" w:hAnsi="Times New Roman" w:cs="Times New Roman"/>
          <w:sz w:val="24"/>
          <w:szCs w:val="24"/>
        </w:rPr>
        <w:t xml:space="preserve"> к Порядку заполнения заявления (далее - Порядок).</w:t>
      </w:r>
    </w:p>
    <w:p w14:paraId="2263E924" w14:textId="64CDC2A0" w:rsidR="007D765B" w:rsidRPr="007D7C7E" w:rsidRDefault="007D765B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 xml:space="preserve">4. Каждому показателю </w:t>
      </w:r>
      <w:hyperlink r:id="rId12">
        <w:r w:rsidRPr="007D7C7E">
          <w:rPr>
            <w:rFonts w:ascii="Times New Roman" w:hAnsi="Times New Roman" w:cs="Times New Roman"/>
            <w:sz w:val="24"/>
            <w:szCs w:val="24"/>
          </w:rPr>
          <w:t>заявления</w:t>
        </w:r>
      </w:hyperlink>
      <w:r w:rsidRPr="007D7C7E">
        <w:rPr>
          <w:rFonts w:ascii="Times New Roman" w:hAnsi="Times New Roman" w:cs="Times New Roman"/>
          <w:sz w:val="24"/>
          <w:szCs w:val="24"/>
        </w:rPr>
        <w:t xml:space="preserve"> соответствует одно поле, состоящее из определенного количества знакомест. В каждом поле указывается только один показатель. Исключение составляют показатели, </w:t>
      </w:r>
      <w:r w:rsidR="001B0FCF" w:rsidRPr="007D7C7E">
        <w:rPr>
          <w:rFonts w:ascii="Times New Roman" w:hAnsi="Times New Roman" w:cs="Times New Roman"/>
          <w:sz w:val="24"/>
          <w:szCs w:val="24"/>
        </w:rPr>
        <w:t>значени</w:t>
      </w:r>
      <w:r w:rsidR="001B0FCF">
        <w:rPr>
          <w:rFonts w:ascii="Times New Roman" w:hAnsi="Times New Roman" w:cs="Times New Roman"/>
          <w:sz w:val="24"/>
          <w:szCs w:val="24"/>
        </w:rPr>
        <w:t>ем</w:t>
      </w:r>
      <w:r w:rsidR="001B0FCF" w:rsidRPr="007D7C7E">
        <w:rPr>
          <w:rFonts w:ascii="Times New Roman" w:hAnsi="Times New Roman" w:cs="Times New Roman"/>
          <w:sz w:val="24"/>
          <w:szCs w:val="24"/>
        </w:rPr>
        <w:t xml:space="preserve"> </w:t>
      </w:r>
      <w:r w:rsidRPr="007D7C7E">
        <w:rPr>
          <w:rFonts w:ascii="Times New Roman" w:hAnsi="Times New Roman" w:cs="Times New Roman"/>
          <w:sz w:val="24"/>
          <w:szCs w:val="24"/>
        </w:rPr>
        <w:t xml:space="preserve">которых </w:t>
      </w:r>
      <w:r w:rsidR="001B0FCF" w:rsidRPr="007D7C7E">
        <w:rPr>
          <w:rFonts w:ascii="Times New Roman" w:hAnsi="Times New Roman" w:cs="Times New Roman"/>
          <w:sz w:val="24"/>
          <w:szCs w:val="24"/>
        </w:rPr>
        <w:t>явля</w:t>
      </w:r>
      <w:r w:rsidR="001B0FCF">
        <w:rPr>
          <w:rFonts w:ascii="Times New Roman" w:hAnsi="Times New Roman" w:cs="Times New Roman"/>
          <w:sz w:val="24"/>
          <w:szCs w:val="24"/>
        </w:rPr>
        <w:t>е</w:t>
      </w:r>
      <w:r w:rsidR="001B0FCF" w:rsidRPr="007D7C7E">
        <w:rPr>
          <w:rFonts w:ascii="Times New Roman" w:hAnsi="Times New Roman" w:cs="Times New Roman"/>
          <w:sz w:val="24"/>
          <w:szCs w:val="24"/>
        </w:rPr>
        <w:t xml:space="preserve">тся </w:t>
      </w:r>
      <w:r w:rsidRPr="007D7C7E">
        <w:rPr>
          <w:rFonts w:ascii="Times New Roman" w:hAnsi="Times New Roman" w:cs="Times New Roman"/>
          <w:sz w:val="24"/>
          <w:szCs w:val="24"/>
        </w:rPr>
        <w:t>дата.</w:t>
      </w:r>
    </w:p>
    <w:p w14:paraId="6DF3C7AB" w14:textId="13EC7331" w:rsidR="007D765B" w:rsidRPr="007D7C7E" w:rsidRDefault="007D765B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 xml:space="preserve">Для указания даты используются по порядку три поля: день (поле из двух знакомест), месяц (поле из двух знакомест) и год (поле из четырех знакомест), разделенные знаком </w:t>
      </w:r>
      <w:r w:rsidR="00935DB0">
        <w:rPr>
          <w:rFonts w:ascii="Times New Roman" w:hAnsi="Times New Roman" w:cs="Times New Roman"/>
          <w:sz w:val="24"/>
          <w:szCs w:val="24"/>
        </w:rPr>
        <w:t>«</w:t>
      </w:r>
      <w:r w:rsidRPr="007D7C7E">
        <w:rPr>
          <w:rFonts w:ascii="Times New Roman" w:hAnsi="Times New Roman" w:cs="Times New Roman"/>
          <w:sz w:val="24"/>
          <w:szCs w:val="24"/>
        </w:rPr>
        <w:t>.</w:t>
      </w:r>
      <w:r w:rsidR="00935DB0">
        <w:rPr>
          <w:rFonts w:ascii="Times New Roman" w:hAnsi="Times New Roman" w:cs="Times New Roman"/>
          <w:sz w:val="24"/>
          <w:szCs w:val="24"/>
        </w:rPr>
        <w:t>»</w:t>
      </w:r>
      <w:r w:rsidRPr="007D7C7E">
        <w:rPr>
          <w:rFonts w:ascii="Times New Roman" w:hAnsi="Times New Roman" w:cs="Times New Roman"/>
          <w:sz w:val="24"/>
          <w:szCs w:val="24"/>
        </w:rPr>
        <w:t xml:space="preserve"> (точка).</w:t>
      </w:r>
    </w:p>
    <w:p w14:paraId="3C3FD0CD" w14:textId="6C750C23" w:rsidR="007D765B" w:rsidRPr="007D7C7E" w:rsidRDefault="007D765B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 xml:space="preserve">5. Страницы заявления имеют сквозную нумерацию, начиная с титульного </w:t>
      </w:r>
      <w:hyperlink r:id="rId13">
        <w:r w:rsidRPr="007D7C7E">
          <w:rPr>
            <w:rFonts w:ascii="Times New Roman" w:hAnsi="Times New Roman" w:cs="Times New Roman"/>
            <w:sz w:val="24"/>
            <w:szCs w:val="24"/>
          </w:rPr>
          <w:t>листа</w:t>
        </w:r>
      </w:hyperlink>
      <w:r w:rsidRPr="007D7C7E">
        <w:rPr>
          <w:rFonts w:ascii="Times New Roman" w:hAnsi="Times New Roman" w:cs="Times New Roman"/>
          <w:sz w:val="24"/>
          <w:szCs w:val="24"/>
        </w:rPr>
        <w:t>. Порядковый номер страницы проставляется в определенном для нумерации поле слева направо, начиная с первого (левого) знакоместа</w:t>
      </w:r>
      <w:r w:rsidR="001B0FCF">
        <w:rPr>
          <w:rFonts w:ascii="Times New Roman" w:hAnsi="Times New Roman" w:cs="Times New Roman"/>
          <w:sz w:val="24"/>
          <w:szCs w:val="24"/>
        </w:rPr>
        <w:t>.</w:t>
      </w:r>
      <w:r w:rsidR="001B0FCF" w:rsidRPr="007D7C7E">
        <w:rPr>
          <w:rFonts w:ascii="Times New Roman" w:hAnsi="Times New Roman" w:cs="Times New Roman"/>
          <w:sz w:val="24"/>
          <w:szCs w:val="24"/>
        </w:rPr>
        <w:t xml:space="preserve"> </w:t>
      </w:r>
      <w:r w:rsidR="001B0FCF">
        <w:rPr>
          <w:rFonts w:ascii="Times New Roman" w:hAnsi="Times New Roman" w:cs="Times New Roman"/>
          <w:sz w:val="24"/>
          <w:szCs w:val="24"/>
        </w:rPr>
        <w:t>Н</w:t>
      </w:r>
      <w:r w:rsidR="001B0FCF" w:rsidRPr="007D7C7E">
        <w:rPr>
          <w:rFonts w:ascii="Times New Roman" w:hAnsi="Times New Roman" w:cs="Times New Roman"/>
          <w:sz w:val="24"/>
          <w:szCs w:val="24"/>
        </w:rPr>
        <w:t>апример</w:t>
      </w:r>
      <w:r w:rsidRPr="007D7C7E">
        <w:rPr>
          <w:rFonts w:ascii="Times New Roman" w:hAnsi="Times New Roman" w:cs="Times New Roman"/>
          <w:sz w:val="24"/>
          <w:szCs w:val="24"/>
        </w:rPr>
        <w:t xml:space="preserve">, для первой страницы - </w:t>
      </w:r>
      <w:r w:rsidR="00935DB0">
        <w:rPr>
          <w:rFonts w:ascii="Times New Roman" w:hAnsi="Times New Roman" w:cs="Times New Roman"/>
          <w:sz w:val="24"/>
          <w:szCs w:val="24"/>
        </w:rPr>
        <w:t>«</w:t>
      </w:r>
      <w:r w:rsidRPr="007D7C7E">
        <w:rPr>
          <w:rFonts w:ascii="Times New Roman" w:hAnsi="Times New Roman" w:cs="Times New Roman"/>
          <w:sz w:val="24"/>
          <w:szCs w:val="24"/>
        </w:rPr>
        <w:t>001</w:t>
      </w:r>
      <w:r w:rsidR="00935DB0">
        <w:rPr>
          <w:rFonts w:ascii="Times New Roman" w:hAnsi="Times New Roman" w:cs="Times New Roman"/>
          <w:sz w:val="24"/>
          <w:szCs w:val="24"/>
        </w:rPr>
        <w:t>»</w:t>
      </w:r>
      <w:r w:rsidRPr="007D7C7E">
        <w:rPr>
          <w:rFonts w:ascii="Times New Roman" w:hAnsi="Times New Roman" w:cs="Times New Roman"/>
          <w:sz w:val="24"/>
          <w:szCs w:val="24"/>
        </w:rPr>
        <w:t xml:space="preserve">; для десятой страницы - </w:t>
      </w:r>
      <w:r w:rsidR="00935DB0">
        <w:rPr>
          <w:rFonts w:ascii="Times New Roman" w:hAnsi="Times New Roman" w:cs="Times New Roman"/>
          <w:sz w:val="24"/>
          <w:szCs w:val="24"/>
        </w:rPr>
        <w:t>«</w:t>
      </w:r>
      <w:r w:rsidRPr="007D7C7E">
        <w:rPr>
          <w:rFonts w:ascii="Times New Roman" w:hAnsi="Times New Roman" w:cs="Times New Roman"/>
          <w:sz w:val="24"/>
          <w:szCs w:val="24"/>
        </w:rPr>
        <w:t>010</w:t>
      </w:r>
      <w:r w:rsidR="00935DB0">
        <w:rPr>
          <w:rFonts w:ascii="Times New Roman" w:hAnsi="Times New Roman" w:cs="Times New Roman"/>
          <w:sz w:val="24"/>
          <w:szCs w:val="24"/>
        </w:rPr>
        <w:t>»</w:t>
      </w:r>
      <w:r w:rsidRPr="007D7C7E">
        <w:rPr>
          <w:rFonts w:ascii="Times New Roman" w:hAnsi="Times New Roman" w:cs="Times New Roman"/>
          <w:sz w:val="24"/>
          <w:szCs w:val="24"/>
        </w:rPr>
        <w:t>.</w:t>
      </w:r>
    </w:p>
    <w:p w14:paraId="773A0EAD" w14:textId="6FE9542B" w:rsidR="007D765B" w:rsidRPr="007D7C7E" w:rsidRDefault="007D765B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 xml:space="preserve">6. Заполнение полей </w:t>
      </w:r>
      <w:hyperlink r:id="rId14">
        <w:r w:rsidRPr="007D7C7E">
          <w:rPr>
            <w:rFonts w:ascii="Times New Roman" w:hAnsi="Times New Roman" w:cs="Times New Roman"/>
            <w:sz w:val="24"/>
            <w:szCs w:val="24"/>
          </w:rPr>
          <w:t>заявления</w:t>
        </w:r>
      </w:hyperlink>
      <w:r w:rsidRPr="007D7C7E">
        <w:rPr>
          <w:rFonts w:ascii="Times New Roman" w:hAnsi="Times New Roman" w:cs="Times New Roman"/>
          <w:sz w:val="24"/>
          <w:szCs w:val="24"/>
        </w:rPr>
        <w:t xml:space="preserve"> значениями текстовых, числовых, кодовых показателей осуществляется слева направо, начиная с первого (левого) знакоместа.</w:t>
      </w:r>
    </w:p>
    <w:p w14:paraId="09520A9F" w14:textId="77777777" w:rsidR="007D765B" w:rsidRPr="007D7C7E" w:rsidRDefault="007D765B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 xml:space="preserve">При заполнении полей </w:t>
      </w:r>
      <w:hyperlink r:id="rId15">
        <w:r w:rsidRPr="007D7C7E">
          <w:rPr>
            <w:rFonts w:ascii="Times New Roman" w:hAnsi="Times New Roman" w:cs="Times New Roman"/>
            <w:sz w:val="24"/>
            <w:szCs w:val="24"/>
          </w:rPr>
          <w:t>заявления</w:t>
        </w:r>
      </w:hyperlink>
      <w:r w:rsidRPr="007D7C7E">
        <w:rPr>
          <w:rFonts w:ascii="Times New Roman" w:hAnsi="Times New Roman" w:cs="Times New Roman"/>
          <w:sz w:val="24"/>
          <w:szCs w:val="24"/>
        </w:rPr>
        <w:t xml:space="preserve"> с использованием программного обеспечения значения числовых показателей выравниваются по правому (последнему) знакоместу.</w:t>
      </w:r>
    </w:p>
    <w:p w14:paraId="2B6E2E56" w14:textId="77777777" w:rsidR="007D765B" w:rsidRPr="007D7C7E" w:rsidRDefault="007D765B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 xml:space="preserve">Заполнение текстовых полей </w:t>
      </w:r>
      <w:hyperlink r:id="rId16">
        <w:r w:rsidRPr="007D7C7E">
          <w:rPr>
            <w:rFonts w:ascii="Times New Roman" w:hAnsi="Times New Roman" w:cs="Times New Roman"/>
            <w:sz w:val="24"/>
            <w:szCs w:val="24"/>
          </w:rPr>
          <w:t>заявления</w:t>
        </w:r>
      </w:hyperlink>
      <w:r w:rsidRPr="007D7C7E">
        <w:rPr>
          <w:rFonts w:ascii="Times New Roman" w:hAnsi="Times New Roman" w:cs="Times New Roman"/>
          <w:sz w:val="24"/>
          <w:szCs w:val="24"/>
        </w:rPr>
        <w:t xml:space="preserve"> осуществляется заглавными печатными символами.</w:t>
      </w:r>
    </w:p>
    <w:p w14:paraId="3CF4520A" w14:textId="77777777" w:rsidR="007D765B" w:rsidRPr="007D7C7E" w:rsidRDefault="007D765B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>Не допускается исправление ошибок с помощью корректирующего или иного аналогичного средства.</w:t>
      </w:r>
    </w:p>
    <w:p w14:paraId="03FC1756" w14:textId="77777777" w:rsidR="007D765B" w:rsidRPr="007D7C7E" w:rsidRDefault="007D765B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 xml:space="preserve">Не допускается двусторонняя печать </w:t>
      </w:r>
      <w:hyperlink r:id="rId17">
        <w:r w:rsidRPr="007D7C7E">
          <w:rPr>
            <w:rFonts w:ascii="Times New Roman" w:hAnsi="Times New Roman" w:cs="Times New Roman"/>
            <w:sz w:val="24"/>
            <w:szCs w:val="24"/>
          </w:rPr>
          <w:t>заявления</w:t>
        </w:r>
      </w:hyperlink>
      <w:r w:rsidRPr="007D7C7E">
        <w:rPr>
          <w:rFonts w:ascii="Times New Roman" w:hAnsi="Times New Roman" w:cs="Times New Roman"/>
          <w:sz w:val="24"/>
          <w:szCs w:val="24"/>
        </w:rPr>
        <w:t xml:space="preserve"> на бумажном носителе и скрепление листов заявления, приводящее к порче бумажного носителя.</w:t>
      </w:r>
    </w:p>
    <w:p w14:paraId="7917FF94" w14:textId="77777777" w:rsidR="007D765B" w:rsidRPr="007D7C7E" w:rsidRDefault="007D765B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 xml:space="preserve">При заполнении </w:t>
      </w:r>
      <w:hyperlink r:id="rId18">
        <w:r w:rsidRPr="007D7C7E">
          <w:rPr>
            <w:rFonts w:ascii="Times New Roman" w:hAnsi="Times New Roman" w:cs="Times New Roman"/>
            <w:sz w:val="24"/>
            <w:szCs w:val="24"/>
          </w:rPr>
          <w:t>заявления</w:t>
        </w:r>
      </w:hyperlink>
      <w:r w:rsidRPr="007D7C7E">
        <w:rPr>
          <w:rFonts w:ascii="Times New Roman" w:hAnsi="Times New Roman" w:cs="Times New Roman"/>
          <w:sz w:val="24"/>
          <w:szCs w:val="24"/>
        </w:rPr>
        <w:t xml:space="preserve"> должны использоваться чернила черного, фиолетового или синего цвета.</w:t>
      </w:r>
    </w:p>
    <w:p w14:paraId="28B4B998" w14:textId="1721F37B" w:rsidR="007D765B" w:rsidRPr="007D7C7E" w:rsidRDefault="007D765B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>7. В случае отсутствия какого-либо показателя во всех знакоместах соответствующего поля проставляется прочерк.</w:t>
      </w:r>
    </w:p>
    <w:p w14:paraId="3840B431" w14:textId="77777777" w:rsidR="007D765B" w:rsidRPr="007D7C7E" w:rsidRDefault="007D765B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>В случае если для указания какого-либо показателя не требуется заполнения всех знакомест соответствующего поля, в незаполненных знакоместах в правой части поля проставляется прочерк.</w:t>
      </w:r>
    </w:p>
    <w:p w14:paraId="254D8994" w14:textId="1FE360B7" w:rsidR="007D765B" w:rsidRPr="007D7C7E" w:rsidRDefault="007D765B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lastRenderedPageBreak/>
        <w:t xml:space="preserve">8. При представлении </w:t>
      </w:r>
      <w:hyperlink r:id="rId19">
        <w:r w:rsidRPr="007D7C7E">
          <w:rPr>
            <w:rFonts w:ascii="Times New Roman" w:hAnsi="Times New Roman" w:cs="Times New Roman"/>
            <w:sz w:val="24"/>
            <w:szCs w:val="24"/>
          </w:rPr>
          <w:t>заявления</w:t>
        </w:r>
      </w:hyperlink>
      <w:r w:rsidRPr="007D7C7E">
        <w:rPr>
          <w:rFonts w:ascii="Times New Roman" w:hAnsi="Times New Roman" w:cs="Times New Roman"/>
          <w:sz w:val="24"/>
          <w:szCs w:val="24"/>
        </w:rPr>
        <w:t xml:space="preserve">, подготовленного с использованием программного обеспечения, при распечатке на принтере допускается отсутствие обрамления знакомест и прочерков для незаполненных знакомест. Расположение и размеры не должны изменяться. Печать знаков должна выполняться шрифтом </w:t>
      </w:r>
      <w:proofErr w:type="spellStart"/>
      <w:r w:rsidRPr="007D7C7E">
        <w:rPr>
          <w:rFonts w:ascii="Times New Roman" w:hAnsi="Times New Roman" w:cs="Times New Roman"/>
          <w:sz w:val="24"/>
          <w:szCs w:val="24"/>
        </w:rPr>
        <w:t>Courier</w:t>
      </w:r>
      <w:proofErr w:type="spellEnd"/>
      <w:r w:rsidRPr="007D7C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7E">
        <w:rPr>
          <w:rFonts w:ascii="Times New Roman" w:hAnsi="Times New Roman" w:cs="Times New Roman"/>
          <w:sz w:val="24"/>
          <w:szCs w:val="24"/>
        </w:rPr>
        <w:t>New</w:t>
      </w:r>
      <w:proofErr w:type="spellEnd"/>
      <w:r w:rsidRPr="007D7C7E">
        <w:rPr>
          <w:rFonts w:ascii="Times New Roman" w:hAnsi="Times New Roman" w:cs="Times New Roman"/>
          <w:sz w:val="24"/>
          <w:szCs w:val="24"/>
        </w:rPr>
        <w:t xml:space="preserve"> высотой 16 - 18 пунктов.</w:t>
      </w:r>
    </w:p>
    <w:p w14:paraId="2AA3BB13" w14:textId="71021D8D" w:rsidR="007D765B" w:rsidRPr="007D7C7E" w:rsidRDefault="007D765B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>9. Все значения стоимостных показателей, отражаемых в заявлении, указываются в полных рублях. Значения показателей менее 50 копеек отбрасываются, а 50 копеек и более округляются до полного рубля.</w:t>
      </w:r>
    </w:p>
    <w:p w14:paraId="664C863E" w14:textId="2F15AC60" w:rsidR="007D765B" w:rsidRPr="007D7C7E" w:rsidRDefault="007D765B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 xml:space="preserve">10. При заполнении заявления в верхней части каждой страницы указываются идентификационный номер налогоплательщика (далее - ИНН) и код причины постановки на учет (далее - КПП) организации в соответствии с подпунктом 1 пункта </w:t>
      </w:r>
      <w:r w:rsidR="00604A59">
        <w:rPr>
          <w:rFonts w:ascii="Times New Roman" w:hAnsi="Times New Roman" w:cs="Times New Roman"/>
          <w:sz w:val="24"/>
          <w:szCs w:val="24"/>
        </w:rPr>
        <w:t>12</w:t>
      </w:r>
      <w:r w:rsidR="00604A59" w:rsidRPr="007D7C7E">
        <w:rPr>
          <w:rFonts w:ascii="Times New Roman" w:hAnsi="Times New Roman" w:cs="Times New Roman"/>
          <w:sz w:val="24"/>
          <w:szCs w:val="24"/>
        </w:rPr>
        <w:t xml:space="preserve"> </w:t>
      </w:r>
      <w:r w:rsidRPr="007D7C7E">
        <w:rPr>
          <w:rFonts w:ascii="Times New Roman" w:hAnsi="Times New Roman" w:cs="Times New Roman"/>
          <w:sz w:val="24"/>
          <w:szCs w:val="24"/>
        </w:rPr>
        <w:t>настоящего Порядка.</w:t>
      </w:r>
    </w:p>
    <w:p w14:paraId="0739032F" w14:textId="77777777" w:rsidR="007D765B" w:rsidRDefault="007D76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D00B354" w14:textId="77777777" w:rsidR="00625093" w:rsidRPr="007D7C7E" w:rsidRDefault="006250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13BD9E6" w14:textId="01DD6A98" w:rsidR="007D765B" w:rsidRPr="007D7C7E" w:rsidRDefault="007D765B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 xml:space="preserve">II. Заполнение титульного </w:t>
      </w:r>
      <w:hyperlink r:id="rId20">
        <w:r w:rsidRPr="007D7C7E">
          <w:rPr>
            <w:rFonts w:ascii="Times New Roman" w:hAnsi="Times New Roman" w:cs="Times New Roman"/>
            <w:sz w:val="24"/>
            <w:szCs w:val="24"/>
          </w:rPr>
          <w:t>листа</w:t>
        </w:r>
      </w:hyperlink>
      <w:r w:rsidR="00751AC9">
        <w:rPr>
          <w:rFonts w:ascii="Times New Roman" w:hAnsi="Times New Roman" w:cs="Times New Roman"/>
          <w:sz w:val="24"/>
          <w:szCs w:val="24"/>
        </w:rPr>
        <w:t xml:space="preserve"> заявления</w:t>
      </w:r>
    </w:p>
    <w:p w14:paraId="60230C64" w14:textId="77777777" w:rsidR="007D765B" w:rsidRPr="007D7C7E" w:rsidRDefault="007D765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6EEC637F" w14:textId="77777777" w:rsidR="00625093" w:rsidRDefault="00625093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B9F4F3D" w14:textId="0048471C" w:rsidR="007D765B" w:rsidRPr="007D7C7E" w:rsidRDefault="00B646D5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1</w:t>
      </w:r>
      <w:r w:rsidR="007D765B" w:rsidRPr="007D7C7E">
        <w:rPr>
          <w:rFonts w:ascii="Times New Roman" w:hAnsi="Times New Roman" w:cs="Times New Roman"/>
          <w:sz w:val="24"/>
          <w:szCs w:val="24"/>
        </w:rPr>
        <w:t xml:space="preserve">. Титульный </w:t>
      </w:r>
      <w:hyperlink r:id="rId21">
        <w:r w:rsidR="007D765B" w:rsidRPr="007D7C7E">
          <w:rPr>
            <w:rFonts w:ascii="Times New Roman" w:hAnsi="Times New Roman" w:cs="Times New Roman"/>
            <w:sz w:val="24"/>
            <w:szCs w:val="24"/>
          </w:rPr>
          <w:t>лист</w:t>
        </w:r>
      </w:hyperlink>
      <w:r w:rsidR="007D765B" w:rsidRPr="007D7C7E">
        <w:rPr>
          <w:rFonts w:ascii="Times New Roman" w:hAnsi="Times New Roman" w:cs="Times New Roman"/>
          <w:sz w:val="24"/>
          <w:szCs w:val="24"/>
        </w:rPr>
        <w:t xml:space="preserve"> заявления заполняется налогоплательщиком, за исключением раздела </w:t>
      </w:r>
      <w:r w:rsidR="00935DB0">
        <w:rPr>
          <w:rFonts w:ascii="Times New Roman" w:hAnsi="Times New Roman" w:cs="Times New Roman"/>
          <w:sz w:val="24"/>
          <w:szCs w:val="24"/>
        </w:rPr>
        <w:t>«</w:t>
      </w:r>
      <w:r w:rsidR="007D765B" w:rsidRPr="007D7C7E">
        <w:rPr>
          <w:rFonts w:ascii="Times New Roman" w:hAnsi="Times New Roman" w:cs="Times New Roman"/>
          <w:sz w:val="24"/>
          <w:szCs w:val="24"/>
        </w:rPr>
        <w:t>Заполняется работником налогового органа</w:t>
      </w:r>
      <w:r w:rsidR="00935DB0">
        <w:rPr>
          <w:rFonts w:ascii="Times New Roman" w:hAnsi="Times New Roman" w:cs="Times New Roman"/>
          <w:sz w:val="24"/>
          <w:szCs w:val="24"/>
        </w:rPr>
        <w:t>»</w:t>
      </w:r>
      <w:r w:rsidR="007D765B" w:rsidRPr="007D7C7E">
        <w:rPr>
          <w:rFonts w:ascii="Times New Roman" w:hAnsi="Times New Roman" w:cs="Times New Roman"/>
          <w:sz w:val="24"/>
          <w:szCs w:val="24"/>
        </w:rPr>
        <w:t>.</w:t>
      </w:r>
    </w:p>
    <w:p w14:paraId="69AFBB1D" w14:textId="5F4DEBF6" w:rsidR="007D765B" w:rsidRPr="007D7C7E" w:rsidRDefault="00B646D5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7D765B" w:rsidRPr="007D7C7E">
        <w:rPr>
          <w:rFonts w:ascii="Times New Roman" w:hAnsi="Times New Roman" w:cs="Times New Roman"/>
          <w:sz w:val="24"/>
          <w:szCs w:val="24"/>
        </w:rPr>
        <w:t xml:space="preserve">. При заполнении </w:t>
      </w:r>
      <w:r w:rsidR="00751AC9">
        <w:rPr>
          <w:rFonts w:ascii="Times New Roman" w:hAnsi="Times New Roman" w:cs="Times New Roman"/>
          <w:sz w:val="24"/>
          <w:szCs w:val="24"/>
        </w:rPr>
        <w:t>т</w:t>
      </w:r>
      <w:r w:rsidR="007D765B" w:rsidRPr="007D7C7E">
        <w:rPr>
          <w:rFonts w:ascii="Times New Roman" w:hAnsi="Times New Roman" w:cs="Times New Roman"/>
          <w:sz w:val="24"/>
          <w:szCs w:val="24"/>
        </w:rPr>
        <w:t xml:space="preserve">итульного </w:t>
      </w:r>
      <w:hyperlink r:id="rId22">
        <w:r w:rsidR="007D765B" w:rsidRPr="007D7C7E">
          <w:rPr>
            <w:rFonts w:ascii="Times New Roman" w:hAnsi="Times New Roman" w:cs="Times New Roman"/>
            <w:sz w:val="24"/>
            <w:szCs w:val="24"/>
          </w:rPr>
          <w:t>листа</w:t>
        </w:r>
      </w:hyperlink>
      <w:r w:rsidR="007D765B" w:rsidRPr="007D7C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765B" w:rsidRPr="007D7C7E">
        <w:rPr>
          <w:rFonts w:ascii="Times New Roman" w:hAnsi="Times New Roman" w:cs="Times New Roman"/>
          <w:sz w:val="24"/>
          <w:szCs w:val="24"/>
        </w:rPr>
        <w:t>заявления</w:t>
      </w:r>
      <w:r w:rsidR="00D96472">
        <w:rPr>
          <w:rFonts w:ascii="Times New Roman" w:hAnsi="Times New Roman" w:cs="Times New Roman"/>
          <w:sz w:val="24"/>
          <w:szCs w:val="24"/>
        </w:rPr>
        <w:t>указываются</w:t>
      </w:r>
      <w:proofErr w:type="spellEnd"/>
      <w:r w:rsidR="007D765B" w:rsidRPr="007D7C7E">
        <w:rPr>
          <w:rFonts w:ascii="Times New Roman" w:hAnsi="Times New Roman" w:cs="Times New Roman"/>
          <w:sz w:val="24"/>
          <w:szCs w:val="24"/>
        </w:rPr>
        <w:t>:</w:t>
      </w:r>
    </w:p>
    <w:p w14:paraId="15AA2D37" w14:textId="4B6218D4" w:rsidR="007D765B" w:rsidRPr="007D7C7E" w:rsidRDefault="007D765B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P38"/>
      <w:bookmarkEnd w:id="1"/>
      <w:r w:rsidRPr="007D7C7E">
        <w:rPr>
          <w:rFonts w:ascii="Times New Roman" w:hAnsi="Times New Roman" w:cs="Times New Roman"/>
          <w:sz w:val="24"/>
          <w:szCs w:val="24"/>
        </w:rPr>
        <w:t xml:space="preserve">1) в </w:t>
      </w:r>
      <w:hyperlink r:id="rId23">
        <w:r w:rsidRPr="007D7C7E">
          <w:rPr>
            <w:rFonts w:ascii="Times New Roman" w:hAnsi="Times New Roman" w:cs="Times New Roman"/>
            <w:sz w:val="24"/>
            <w:szCs w:val="24"/>
          </w:rPr>
          <w:t>поле</w:t>
        </w:r>
      </w:hyperlink>
      <w:r w:rsidRPr="007D7C7E">
        <w:rPr>
          <w:rFonts w:ascii="Times New Roman" w:hAnsi="Times New Roman" w:cs="Times New Roman"/>
          <w:sz w:val="24"/>
          <w:szCs w:val="24"/>
        </w:rPr>
        <w:t xml:space="preserve"> </w:t>
      </w:r>
      <w:r w:rsidR="00935DB0">
        <w:rPr>
          <w:rFonts w:ascii="Times New Roman" w:hAnsi="Times New Roman" w:cs="Times New Roman"/>
          <w:sz w:val="24"/>
          <w:szCs w:val="24"/>
        </w:rPr>
        <w:t>«</w:t>
      </w:r>
      <w:r w:rsidRPr="007D7C7E">
        <w:rPr>
          <w:rFonts w:ascii="Times New Roman" w:hAnsi="Times New Roman" w:cs="Times New Roman"/>
          <w:sz w:val="24"/>
          <w:szCs w:val="24"/>
        </w:rPr>
        <w:t>ИНН</w:t>
      </w:r>
      <w:r w:rsidR="00935DB0">
        <w:rPr>
          <w:rFonts w:ascii="Times New Roman" w:hAnsi="Times New Roman" w:cs="Times New Roman"/>
          <w:sz w:val="24"/>
          <w:szCs w:val="24"/>
        </w:rPr>
        <w:t>»</w:t>
      </w:r>
      <w:r w:rsidRPr="007D7C7E">
        <w:rPr>
          <w:rFonts w:ascii="Times New Roman" w:hAnsi="Times New Roman" w:cs="Times New Roman"/>
          <w:sz w:val="24"/>
          <w:szCs w:val="24"/>
        </w:rPr>
        <w:t xml:space="preserve"> ИНН в соответствии </w:t>
      </w:r>
      <w:r w:rsidR="00E33FDC">
        <w:rPr>
          <w:rFonts w:ascii="Times New Roman" w:hAnsi="Times New Roman" w:cs="Times New Roman"/>
          <w:sz w:val="24"/>
          <w:szCs w:val="24"/>
        </w:rPr>
        <w:t>с документом, подтверждающим постановку</w:t>
      </w:r>
      <w:r w:rsidRPr="007D7C7E">
        <w:rPr>
          <w:rFonts w:ascii="Times New Roman" w:hAnsi="Times New Roman" w:cs="Times New Roman"/>
          <w:sz w:val="24"/>
          <w:szCs w:val="24"/>
        </w:rPr>
        <w:t xml:space="preserve"> на учет российской организации в налоговом органе</w:t>
      </w:r>
      <w:r w:rsidR="00E33FDC">
        <w:rPr>
          <w:rFonts w:ascii="Times New Roman" w:hAnsi="Times New Roman" w:cs="Times New Roman"/>
          <w:sz w:val="24"/>
          <w:szCs w:val="24"/>
        </w:rPr>
        <w:t xml:space="preserve"> по месту нахождения</w:t>
      </w:r>
      <w:r w:rsidRPr="007D7C7E">
        <w:rPr>
          <w:rFonts w:ascii="Times New Roman" w:hAnsi="Times New Roman" w:cs="Times New Roman"/>
          <w:sz w:val="24"/>
          <w:szCs w:val="24"/>
        </w:rPr>
        <w:t xml:space="preserve">. В </w:t>
      </w:r>
      <w:hyperlink r:id="rId24">
        <w:r w:rsidRPr="007D7C7E">
          <w:rPr>
            <w:rFonts w:ascii="Times New Roman" w:hAnsi="Times New Roman" w:cs="Times New Roman"/>
            <w:sz w:val="24"/>
            <w:szCs w:val="24"/>
          </w:rPr>
          <w:t>поле</w:t>
        </w:r>
      </w:hyperlink>
      <w:r w:rsidRPr="007D7C7E">
        <w:rPr>
          <w:rFonts w:ascii="Times New Roman" w:hAnsi="Times New Roman" w:cs="Times New Roman"/>
          <w:sz w:val="24"/>
          <w:szCs w:val="24"/>
        </w:rPr>
        <w:t xml:space="preserve"> </w:t>
      </w:r>
      <w:r w:rsidR="00935DB0">
        <w:rPr>
          <w:rFonts w:ascii="Times New Roman" w:hAnsi="Times New Roman" w:cs="Times New Roman"/>
          <w:sz w:val="24"/>
          <w:szCs w:val="24"/>
        </w:rPr>
        <w:t>«</w:t>
      </w:r>
      <w:r w:rsidRPr="007D7C7E">
        <w:rPr>
          <w:rFonts w:ascii="Times New Roman" w:hAnsi="Times New Roman" w:cs="Times New Roman"/>
          <w:sz w:val="24"/>
          <w:szCs w:val="24"/>
        </w:rPr>
        <w:t>КПП</w:t>
      </w:r>
      <w:r w:rsidR="00935DB0">
        <w:rPr>
          <w:rFonts w:ascii="Times New Roman" w:hAnsi="Times New Roman" w:cs="Times New Roman"/>
          <w:sz w:val="24"/>
          <w:szCs w:val="24"/>
        </w:rPr>
        <w:t>»</w:t>
      </w:r>
      <w:r w:rsidRPr="007D7C7E">
        <w:rPr>
          <w:rFonts w:ascii="Times New Roman" w:hAnsi="Times New Roman" w:cs="Times New Roman"/>
          <w:sz w:val="24"/>
          <w:szCs w:val="24"/>
        </w:rPr>
        <w:t xml:space="preserve"> указывается КПП в соответствии </w:t>
      </w:r>
      <w:r w:rsidR="00E33FDC">
        <w:rPr>
          <w:rFonts w:ascii="Times New Roman" w:hAnsi="Times New Roman" w:cs="Times New Roman"/>
          <w:sz w:val="24"/>
          <w:szCs w:val="24"/>
        </w:rPr>
        <w:t>с документом, подтверждающим постановку</w:t>
      </w:r>
      <w:r w:rsidRPr="007D7C7E">
        <w:rPr>
          <w:rFonts w:ascii="Times New Roman" w:hAnsi="Times New Roman" w:cs="Times New Roman"/>
          <w:sz w:val="24"/>
          <w:szCs w:val="24"/>
        </w:rPr>
        <w:t xml:space="preserve"> на учет организации в налоговом органе</w:t>
      </w:r>
      <w:r w:rsidR="00E33FDC">
        <w:rPr>
          <w:rFonts w:ascii="Times New Roman" w:hAnsi="Times New Roman" w:cs="Times New Roman"/>
          <w:sz w:val="24"/>
          <w:szCs w:val="24"/>
        </w:rPr>
        <w:t xml:space="preserve"> по месту нахождения</w:t>
      </w:r>
      <w:r w:rsidRPr="007D7C7E">
        <w:rPr>
          <w:rFonts w:ascii="Times New Roman" w:hAnsi="Times New Roman" w:cs="Times New Roman"/>
          <w:sz w:val="24"/>
          <w:szCs w:val="24"/>
        </w:rPr>
        <w:t>.</w:t>
      </w:r>
    </w:p>
    <w:p w14:paraId="3C955D1D" w14:textId="77777777" w:rsidR="007D765B" w:rsidRPr="007D7C7E" w:rsidRDefault="007D765B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>2) код налогового органа, в который представляется заявление согласно документам о постановке на учет в налоговом органе;</w:t>
      </w:r>
    </w:p>
    <w:p w14:paraId="4921FBF9" w14:textId="77777777" w:rsidR="007D765B" w:rsidRPr="007D7C7E" w:rsidRDefault="007D765B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>3) полное наименование организации в соответствии с ее учредительными документами (при наличии в наименовании латинской транскрипции таковая указывается);</w:t>
      </w:r>
    </w:p>
    <w:p w14:paraId="37CC6283" w14:textId="1E6897AA" w:rsidR="007D765B" w:rsidRPr="007D7C7E" w:rsidRDefault="007D765B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>4) дата и номер свидетельства о регистрации объектов налогообложения налогом на игорный бизнес;</w:t>
      </w:r>
    </w:p>
    <w:p w14:paraId="36EC1A60" w14:textId="77777777" w:rsidR="007D765B" w:rsidRPr="007D7C7E" w:rsidRDefault="007D765B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>5) количество страниц, на которых составлено заявление;</w:t>
      </w:r>
    </w:p>
    <w:p w14:paraId="1ABCA61A" w14:textId="227A95CC" w:rsidR="007D765B" w:rsidRPr="007D7C7E" w:rsidRDefault="007D765B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 xml:space="preserve">6) </w:t>
      </w:r>
      <w:r w:rsidR="00940DA5" w:rsidRPr="002E45D1">
        <w:rPr>
          <w:rFonts w:ascii="Times New Roman" w:hAnsi="Times New Roman" w:cs="Times New Roman"/>
          <w:sz w:val="24"/>
          <w:szCs w:val="24"/>
        </w:rPr>
        <w:t>количество листов</w:t>
      </w:r>
      <w:r w:rsidR="00940DA5">
        <w:rPr>
          <w:rFonts w:ascii="Times New Roman" w:hAnsi="Times New Roman" w:cs="Times New Roman"/>
          <w:sz w:val="24"/>
          <w:szCs w:val="24"/>
        </w:rPr>
        <w:t xml:space="preserve"> документов или их</w:t>
      </w:r>
      <w:r w:rsidR="00940DA5"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940DA5">
        <w:rPr>
          <w:rFonts w:ascii="Times New Roman" w:hAnsi="Times New Roman" w:cs="Times New Roman"/>
          <w:sz w:val="24"/>
          <w:szCs w:val="24"/>
        </w:rPr>
        <w:t xml:space="preserve">копий, </w:t>
      </w:r>
      <w:r w:rsidR="00FB2843" w:rsidRPr="002E45D1">
        <w:rPr>
          <w:rFonts w:ascii="Times New Roman" w:hAnsi="Times New Roman" w:cs="Times New Roman"/>
          <w:sz w:val="24"/>
          <w:szCs w:val="24"/>
        </w:rPr>
        <w:t>подтверждающ</w:t>
      </w:r>
      <w:r w:rsidR="00FB2843">
        <w:rPr>
          <w:rFonts w:ascii="Times New Roman" w:hAnsi="Times New Roman" w:cs="Times New Roman"/>
          <w:sz w:val="24"/>
          <w:szCs w:val="24"/>
        </w:rPr>
        <w:t>их</w:t>
      </w:r>
      <w:r w:rsidR="00FB2843"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940DA5" w:rsidRPr="002E45D1">
        <w:rPr>
          <w:rFonts w:ascii="Times New Roman" w:hAnsi="Times New Roman" w:cs="Times New Roman"/>
          <w:sz w:val="24"/>
          <w:szCs w:val="24"/>
        </w:rPr>
        <w:t>полномочия п</w:t>
      </w:r>
      <w:r w:rsidR="00940DA5">
        <w:rPr>
          <w:rFonts w:ascii="Times New Roman" w:hAnsi="Times New Roman" w:cs="Times New Roman"/>
          <w:sz w:val="24"/>
          <w:szCs w:val="24"/>
        </w:rPr>
        <w:t>редставителя организации</w:t>
      </w:r>
      <w:r w:rsidRPr="007D7C7E">
        <w:rPr>
          <w:rFonts w:ascii="Times New Roman" w:hAnsi="Times New Roman" w:cs="Times New Roman"/>
          <w:sz w:val="24"/>
          <w:szCs w:val="24"/>
        </w:rPr>
        <w:t>.</w:t>
      </w:r>
    </w:p>
    <w:p w14:paraId="523CE306" w14:textId="0BC58BD4" w:rsidR="007D765B" w:rsidRPr="007D7C7E" w:rsidRDefault="00B646D5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P44"/>
      <w:bookmarkEnd w:id="2"/>
      <w:r>
        <w:rPr>
          <w:rFonts w:ascii="Times New Roman" w:hAnsi="Times New Roman" w:cs="Times New Roman"/>
          <w:sz w:val="24"/>
          <w:szCs w:val="24"/>
        </w:rPr>
        <w:t>13</w:t>
      </w:r>
      <w:r w:rsidR="007D765B" w:rsidRPr="007D7C7E">
        <w:rPr>
          <w:rFonts w:ascii="Times New Roman" w:hAnsi="Times New Roman" w:cs="Times New Roman"/>
          <w:sz w:val="24"/>
          <w:szCs w:val="24"/>
        </w:rPr>
        <w:t xml:space="preserve">. В </w:t>
      </w:r>
      <w:hyperlink r:id="rId25">
        <w:r w:rsidR="007D765B" w:rsidRPr="007D7C7E">
          <w:rPr>
            <w:rFonts w:ascii="Times New Roman" w:hAnsi="Times New Roman" w:cs="Times New Roman"/>
            <w:sz w:val="24"/>
            <w:szCs w:val="24"/>
          </w:rPr>
          <w:t>разделе</w:t>
        </w:r>
      </w:hyperlink>
      <w:r w:rsidR="007D765B" w:rsidRPr="007D7C7E">
        <w:rPr>
          <w:rFonts w:ascii="Times New Roman" w:hAnsi="Times New Roman" w:cs="Times New Roman"/>
          <w:sz w:val="24"/>
          <w:szCs w:val="24"/>
        </w:rPr>
        <w:t xml:space="preserve"> </w:t>
      </w:r>
      <w:r w:rsidR="001C141E">
        <w:rPr>
          <w:rFonts w:ascii="Times New Roman" w:hAnsi="Times New Roman" w:cs="Times New Roman"/>
          <w:sz w:val="24"/>
          <w:szCs w:val="24"/>
        </w:rPr>
        <w:t>т</w:t>
      </w:r>
      <w:r w:rsidR="001C141E" w:rsidRPr="007D7C7E">
        <w:rPr>
          <w:rFonts w:ascii="Times New Roman" w:hAnsi="Times New Roman" w:cs="Times New Roman"/>
          <w:sz w:val="24"/>
          <w:szCs w:val="24"/>
        </w:rPr>
        <w:t xml:space="preserve">итульного </w:t>
      </w:r>
      <w:r w:rsidR="007D765B" w:rsidRPr="007D7C7E">
        <w:rPr>
          <w:rFonts w:ascii="Times New Roman" w:hAnsi="Times New Roman" w:cs="Times New Roman"/>
          <w:sz w:val="24"/>
          <w:szCs w:val="24"/>
        </w:rPr>
        <w:t xml:space="preserve">листа </w:t>
      </w:r>
      <w:r w:rsidR="00935DB0">
        <w:rPr>
          <w:rFonts w:ascii="Times New Roman" w:hAnsi="Times New Roman" w:cs="Times New Roman"/>
          <w:sz w:val="24"/>
          <w:szCs w:val="24"/>
        </w:rPr>
        <w:t>«</w:t>
      </w:r>
      <w:r w:rsidR="007D765B" w:rsidRPr="007D7C7E">
        <w:rPr>
          <w:rFonts w:ascii="Times New Roman" w:hAnsi="Times New Roman" w:cs="Times New Roman"/>
          <w:sz w:val="24"/>
          <w:szCs w:val="24"/>
        </w:rPr>
        <w:t>Достоверность и полноту сведений, указанных в настоящем заявлении, подтверждаю</w:t>
      </w:r>
      <w:r w:rsidR="00935DB0">
        <w:rPr>
          <w:rFonts w:ascii="Times New Roman" w:hAnsi="Times New Roman" w:cs="Times New Roman"/>
          <w:sz w:val="24"/>
          <w:szCs w:val="24"/>
        </w:rPr>
        <w:t>»</w:t>
      </w:r>
      <w:r w:rsidR="007D765B" w:rsidRPr="007D7C7E">
        <w:rPr>
          <w:rFonts w:ascii="Times New Roman" w:hAnsi="Times New Roman" w:cs="Times New Roman"/>
          <w:sz w:val="24"/>
          <w:szCs w:val="24"/>
        </w:rPr>
        <w:t xml:space="preserve"> указывается:</w:t>
      </w:r>
    </w:p>
    <w:p w14:paraId="04DE4423" w14:textId="77777777" w:rsidR="007D765B" w:rsidRPr="007D7C7E" w:rsidRDefault="007D765B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 xml:space="preserve">1) в случае подтверждения достоверности и полноты сведений в заявлении руководителем организации-налогоплательщика - </w:t>
      </w:r>
      <w:r w:rsidR="00935DB0">
        <w:rPr>
          <w:rFonts w:ascii="Times New Roman" w:hAnsi="Times New Roman" w:cs="Times New Roman"/>
          <w:sz w:val="24"/>
          <w:szCs w:val="24"/>
        </w:rPr>
        <w:t>«</w:t>
      </w:r>
      <w:r w:rsidRPr="007D7C7E">
        <w:rPr>
          <w:rFonts w:ascii="Times New Roman" w:hAnsi="Times New Roman" w:cs="Times New Roman"/>
          <w:sz w:val="24"/>
          <w:szCs w:val="24"/>
        </w:rPr>
        <w:t>1</w:t>
      </w:r>
      <w:r w:rsidR="00935DB0">
        <w:rPr>
          <w:rFonts w:ascii="Times New Roman" w:hAnsi="Times New Roman" w:cs="Times New Roman"/>
          <w:sz w:val="24"/>
          <w:szCs w:val="24"/>
        </w:rPr>
        <w:t>»</w:t>
      </w:r>
      <w:r w:rsidRPr="007D7C7E">
        <w:rPr>
          <w:rFonts w:ascii="Times New Roman" w:hAnsi="Times New Roman" w:cs="Times New Roman"/>
          <w:sz w:val="24"/>
          <w:szCs w:val="24"/>
        </w:rPr>
        <w:t xml:space="preserve">; в случае подтверждения достоверности и полноты сведений представителем налогоплательщика - </w:t>
      </w:r>
      <w:r w:rsidR="00935DB0">
        <w:rPr>
          <w:rFonts w:ascii="Times New Roman" w:hAnsi="Times New Roman" w:cs="Times New Roman"/>
          <w:sz w:val="24"/>
          <w:szCs w:val="24"/>
        </w:rPr>
        <w:t>«</w:t>
      </w:r>
      <w:r w:rsidRPr="007D7C7E">
        <w:rPr>
          <w:rFonts w:ascii="Times New Roman" w:hAnsi="Times New Roman" w:cs="Times New Roman"/>
          <w:sz w:val="24"/>
          <w:szCs w:val="24"/>
        </w:rPr>
        <w:t>2</w:t>
      </w:r>
      <w:r w:rsidR="00935DB0">
        <w:rPr>
          <w:rFonts w:ascii="Times New Roman" w:hAnsi="Times New Roman" w:cs="Times New Roman"/>
          <w:sz w:val="24"/>
          <w:szCs w:val="24"/>
        </w:rPr>
        <w:t>»</w:t>
      </w:r>
      <w:r w:rsidRPr="007D7C7E">
        <w:rPr>
          <w:rFonts w:ascii="Times New Roman" w:hAnsi="Times New Roman" w:cs="Times New Roman"/>
          <w:sz w:val="24"/>
          <w:szCs w:val="24"/>
        </w:rPr>
        <w:t>;</w:t>
      </w:r>
    </w:p>
    <w:p w14:paraId="5DE895DB" w14:textId="77777777" w:rsidR="007D765B" w:rsidRPr="007D7C7E" w:rsidRDefault="007D765B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 xml:space="preserve">2) при представлении заявления налогоплательщиком в </w:t>
      </w:r>
      <w:hyperlink r:id="rId26">
        <w:r w:rsidRPr="007D7C7E">
          <w:rPr>
            <w:rFonts w:ascii="Times New Roman" w:hAnsi="Times New Roman" w:cs="Times New Roman"/>
            <w:sz w:val="24"/>
            <w:szCs w:val="24"/>
          </w:rPr>
          <w:t>поле</w:t>
        </w:r>
      </w:hyperlink>
      <w:r w:rsidRPr="007D7C7E">
        <w:rPr>
          <w:rFonts w:ascii="Times New Roman" w:hAnsi="Times New Roman" w:cs="Times New Roman"/>
          <w:sz w:val="24"/>
          <w:szCs w:val="24"/>
        </w:rPr>
        <w:t xml:space="preserve"> </w:t>
      </w:r>
      <w:r w:rsidR="00935DB0">
        <w:rPr>
          <w:rFonts w:ascii="Times New Roman" w:hAnsi="Times New Roman" w:cs="Times New Roman"/>
          <w:sz w:val="24"/>
          <w:szCs w:val="24"/>
        </w:rPr>
        <w:t>«</w:t>
      </w:r>
      <w:r w:rsidRPr="007D7C7E">
        <w:rPr>
          <w:rFonts w:ascii="Times New Roman" w:hAnsi="Times New Roman" w:cs="Times New Roman"/>
          <w:sz w:val="24"/>
          <w:szCs w:val="24"/>
        </w:rPr>
        <w:t>фамилия, имя, отчество</w:t>
      </w:r>
      <w:r w:rsidR="00D67DBE" w:rsidRPr="00147749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D67DBE">
        <w:rPr>
          <w:rFonts w:ascii="Times New Roman" w:hAnsi="Times New Roman" w:cs="Times New Roman"/>
          <w:sz w:val="24"/>
          <w:szCs w:val="24"/>
        </w:rPr>
        <w:t xml:space="preserve"> полностью</w:t>
      </w:r>
      <w:r w:rsidR="00935DB0">
        <w:rPr>
          <w:rFonts w:ascii="Times New Roman" w:hAnsi="Times New Roman" w:cs="Times New Roman"/>
          <w:sz w:val="24"/>
          <w:szCs w:val="24"/>
        </w:rPr>
        <w:t>»</w:t>
      </w:r>
      <w:r w:rsidRPr="007D7C7E">
        <w:rPr>
          <w:rFonts w:ascii="Times New Roman" w:hAnsi="Times New Roman" w:cs="Times New Roman"/>
          <w:sz w:val="24"/>
          <w:szCs w:val="24"/>
        </w:rPr>
        <w:t xml:space="preserve"> - построчно полностью фамилия, имя, отчество (при наличии) руководителя организации. Проставляется личная подпись руководителя организации и дата подписания;</w:t>
      </w:r>
    </w:p>
    <w:p w14:paraId="3EC9D3AB" w14:textId="77777777" w:rsidR="007D765B" w:rsidRPr="007D7C7E" w:rsidRDefault="007D765B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 xml:space="preserve">3) при представлении заявления представителем налогоплательщика - физическим лицом в </w:t>
      </w:r>
      <w:hyperlink r:id="rId27">
        <w:r w:rsidRPr="007D7C7E">
          <w:rPr>
            <w:rFonts w:ascii="Times New Roman" w:hAnsi="Times New Roman" w:cs="Times New Roman"/>
            <w:sz w:val="24"/>
            <w:szCs w:val="24"/>
          </w:rPr>
          <w:t>поле</w:t>
        </w:r>
      </w:hyperlink>
      <w:r w:rsidRPr="007D7C7E">
        <w:rPr>
          <w:rFonts w:ascii="Times New Roman" w:hAnsi="Times New Roman" w:cs="Times New Roman"/>
          <w:sz w:val="24"/>
          <w:szCs w:val="24"/>
        </w:rPr>
        <w:t xml:space="preserve"> </w:t>
      </w:r>
      <w:r w:rsidR="00935DB0">
        <w:rPr>
          <w:rFonts w:ascii="Times New Roman" w:hAnsi="Times New Roman" w:cs="Times New Roman"/>
          <w:sz w:val="24"/>
          <w:szCs w:val="24"/>
        </w:rPr>
        <w:t>«</w:t>
      </w:r>
      <w:r w:rsidRPr="007D7C7E">
        <w:rPr>
          <w:rFonts w:ascii="Times New Roman" w:hAnsi="Times New Roman" w:cs="Times New Roman"/>
          <w:sz w:val="24"/>
          <w:szCs w:val="24"/>
        </w:rPr>
        <w:t>фамилия, имя, отчество</w:t>
      </w:r>
      <w:r w:rsidR="00D67DBE" w:rsidRPr="00147749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D67DBE">
        <w:rPr>
          <w:rFonts w:ascii="Times New Roman" w:hAnsi="Times New Roman" w:cs="Times New Roman"/>
          <w:sz w:val="24"/>
          <w:szCs w:val="24"/>
        </w:rPr>
        <w:t xml:space="preserve"> полностью</w:t>
      </w:r>
      <w:r w:rsidR="00935DB0">
        <w:rPr>
          <w:rFonts w:ascii="Times New Roman" w:hAnsi="Times New Roman" w:cs="Times New Roman"/>
          <w:sz w:val="24"/>
          <w:szCs w:val="24"/>
        </w:rPr>
        <w:t>»</w:t>
      </w:r>
      <w:r w:rsidRPr="007D7C7E">
        <w:rPr>
          <w:rFonts w:ascii="Times New Roman" w:hAnsi="Times New Roman" w:cs="Times New Roman"/>
          <w:sz w:val="24"/>
          <w:szCs w:val="24"/>
        </w:rPr>
        <w:t xml:space="preserve"> - построчно полностью фамилия, имя, отчество (при наличии) представителя налогоплательщика. Проставляется личная подпись представителя налогоплательщика, дата подписания;</w:t>
      </w:r>
    </w:p>
    <w:p w14:paraId="5FCA0A2E" w14:textId="53D188D4" w:rsidR="007D765B" w:rsidRPr="007D7C7E" w:rsidRDefault="007D765B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 xml:space="preserve">4) в </w:t>
      </w:r>
      <w:hyperlink r:id="rId28">
        <w:r w:rsidRPr="007D7C7E">
          <w:rPr>
            <w:rFonts w:ascii="Times New Roman" w:hAnsi="Times New Roman" w:cs="Times New Roman"/>
            <w:sz w:val="24"/>
            <w:szCs w:val="24"/>
          </w:rPr>
          <w:t>поле</w:t>
        </w:r>
      </w:hyperlink>
      <w:r w:rsidRPr="007D7C7E">
        <w:rPr>
          <w:rFonts w:ascii="Times New Roman" w:hAnsi="Times New Roman" w:cs="Times New Roman"/>
          <w:sz w:val="24"/>
          <w:szCs w:val="24"/>
        </w:rPr>
        <w:t xml:space="preserve"> </w:t>
      </w:r>
      <w:r w:rsidR="00935DB0">
        <w:rPr>
          <w:rFonts w:ascii="Times New Roman" w:hAnsi="Times New Roman" w:cs="Times New Roman"/>
          <w:sz w:val="24"/>
          <w:szCs w:val="24"/>
        </w:rPr>
        <w:t>«</w:t>
      </w:r>
      <w:r w:rsidRPr="007D7C7E">
        <w:rPr>
          <w:rFonts w:ascii="Times New Roman" w:hAnsi="Times New Roman" w:cs="Times New Roman"/>
          <w:sz w:val="24"/>
          <w:szCs w:val="24"/>
        </w:rPr>
        <w:t>Наименование документа, подтверждающего полномочия представителя</w:t>
      </w:r>
      <w:r w:rsidR="00751AC9">
        <w:rPr>
          <w:rFonts w:ascii="Times New Roman" w:hAnsi="Times New Roman" w:cs="Times New Roman"/>
          <w:sz w:val="24"/>
          <w:szCs w:val="24"/>
        </w:rPr>
        <w:t xml:space="preserve"> организации</w:t>
      </w:r>
      <w:r w:rsidR="00935DB0">
        <w:rPr>
          <w:rFonts w:ascii="Times New Roman" w:hAnsi="Times New Roman" w:cs="Times New Roman"/>
          <w:sz w:val="24"/>
          <w:szCs w:val="24"/>
        </w:rPr>
        <w:t>»</w:t>
      </w:r>
      <w:r w:rsidRPr="007D7C7E">
        <w:rPr>
          <w:rFonts w:ascii="Times New Roman" w:hAnsi="Times New Roman" w:cs="Times New Roman"/>
          <w:sz w:val="24"/>
          <w:szCs w:val="24"/>
        </w:rPr>
        <w:t xml:space="preserve"> </w:t>
      </w:r>
      <w:r w:rsidR="00D3213C" w:rsidRPr="007D7C7E">
        <w:rPr>
          <w:rFonts w:ascii="Times New Roman" w:hAnsi="Times New Roman" w:cs="Times New Roman"/>
          <w:sz w:val="24"/>
          <w:szCs w:val="24"/>
        </w:rPr>
        <w:t>указыва</w:t>
      </w:r>
      <w:r w:rsidR="00D3213C">
        <w:rPr>
          <w:rFonts w:ascii="Times New Roman" w:hAnsi="Times New Roman" w:cs="Times New Roman"/>
          <w:sz w:val="24"/>
          <w:szCs w:val="24"/>
        </w:rPr>
        <w:t>ю</w:t>
      </w:r>
      <w:r w:rsidR="00D3213C" w:rsidRPr="007D7C7E">
        <w:rPr>
          <w:rFonts w:ascii="Times New Roman" w:hAnsi="Times New Roman" w:cs="Times New Roman"/>
          <w:sz w:val="24"/>
          <w:szCs w:val="24"/>
        </w:rPr>
        <w:t xml:space="preserve">тся </w:t>
      </w:r>
      <w:r w:rsidR="004E712C">
        <w:rPr>
          <w:rFonts w:ascii="Times New Roman" w:hAnsi="Times New Roman" w:cs="Times New Roman"/>
          <w:sz w:val="24"/>
          <w:szCs w:val="24"/>
        </w:rPr>
        <w:t xml:space="preserve">наименование и реквизиты </w:t>
      </w:r>
      <w:r w:rsidRPr="007D7C7E">
        <w:rPr>
          <w:rFonts w:ascii="Times New Roman" w:hAnsi="Times New Roman" w:cs="Times New Roman"/>
          <w:sz w:val="24"/>
          <w:szCs w:val="24"/>
        </w:rPr>
        <w:t>документа, подтверждающего полномочия представителя налогоплательщика.</w:t>
      </w:r>
      <w:r w:rsidR="004E712C" w:rsidRPr="004E712C">
        <w:rPr>
          <w:rFonts w:ascii="Times New Roman" w:hAnsi="Times New Roman" w:cs="Times New Roman"/>
          <w:sz w:val="24"/>
          <w:szCs w:val="24"/>
        </w:rPr>
        <w:t xml:space="preserve"> </w:t>
      </w:r>
      <w:r w:rsidR="004E712C">
        <w:rPr>
          <w:rFonts w:ascii="Times New Roman" w:hAnsi="Times New Roman" w:cs="Times New Roman"/>
          <w:sz w:val="24"/>
          <w:szCs w:val="24"/>
        </w:rPr>
        <w:t xml:space="preserve">Для доверенности, совершенной в форме электронного документа в соответствии с положениями пункта 3 статьи 29 </w:t>
      </w:r>
      <w:r w:rsidR="00650C5F">
        <w:rPr>
          <w:rFonts w:ascii="Times New Roman" w:hAnsi="Times New Roman" w:cs="Times New Roman"/>
          <w:sz w:val="24"/>
          <w:szCs w:val="24"/>
        </w:rPr>
        <w:t>Налогового кодекса Российской Федерации</w:t>
      </w:r>
      <w:r w:rsidR="004E712C">
        <w:rPr>
          <w:rFonts w:ascii="Times New Roman" w:hAnsi="Times New Roman" w:cs="Times New Roman"/>
          <w:sz w:val="24"/>
          <w:szCs w:val="24"/>
        </w:rPr>
        <w:t xml:space="preserve">, указывается только </w:t>
      </w:r>
      <w:r w:rsidR="00751AC9">
        <w:rPr>
          <w:rFonts w:ascii="Times New Roman" w:hAnsi="Times New Roman" w:cs="Times New Roman"/>
          <w:sz w:val="24"/>
          <w:szCs w:val="24"/>
          <w:lang w:val="en-US"/>
        </w:rPr>
        <w:t>GUID</w:t>
      </w:r>
      <w:r w:rsidR="00751AC9" w:rsidRPr="001F2DD0">
        <w:rPr>
          <w:rFonts w:ascii="Times New Roman" w:hAnsi="Times New Roman" w:cs="Times New Roman"/>
          <w:sz w:val="24"/>
          <w:szCs w:val="24"/>
        </w:rPr>
        <w:t xml:space="preserve"> </w:t>
      </w:r>
      <w:r w:rsidR="004E712C">
        <w:rPr>
          <w:rFonts w:ascii="Times New Roman" w:hAnsi="Times New Roman" w:cs="Times New Roman"/>
          <w:sz w:val="24"/>
          <w:szCs w:val="24"/>
        </w:rPr>
        <w:t>доверенности.</w:t>
      </w:r>
    </w:p>
    <w:p w14:paraId="64F5765A" w14:textId="3491EF2D" w:rsidR="007D765B" w:rsidRPr="007D7C7E" w:rsidRDefault="00B646D5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7D765B" w:rsidRPr="007D7C7E">
        <w:rPr>
          <w:rFonts w:ascii="Times New Roman" w:hAnsi="Times New Roman" w:cs="Times New Roman"/>
          <w:sz w:val="24"/>
          <w:szCs w:val="24"/>
        </w:rPr>
        <w:t xml:space="preserve">. </w:t>
      </w:r>
      <w:hyperlink r:id="rId29">
        <w:r w:rsidR="007D765B" w:rsidRPr="007D7C7E">
          <w:rPr>
            <w:rFonts w:ascii="Times New Roman" w:hAnsi="Times New Roman" w:cs="Times New Roman"/>
            <w:sz w:val="24"/>
            <w:szCs w:val="24"/>
          </w:rPr>
          <w:t>Раздел</w:t>
        </w:r>
      </w:hyperlink>
      <w:r w:rsidR="007D765B" w:rsidRPr="007D7C7E">
        <w:rPr>
          <w:rFonts w:ascii="Times New Roman" w:hAnsi="Times New Roman" w:cs="Times New Roman"/>
          <w:sz w:val="24"/>
          <w:szCs w:val="24"/>
        </w:rPr>
        <w:t xml:space="preserve"> </w:t>
      </w:r>
      <w:r w:rsidR="00620A06" w:rsidRPr="00940DA5">
        <w:rPr>
          <w:rFonts w:ascii="Times New Roman" w:hAnsi="Times New Roman" w:cs="Times New Roman"/>
          <w:sz w:val="24"/>
          <w:szCs w:val="24"/>
        </w:rPr>
        <w:t>т</w:t>
      </w:r>
      <w:r w:rsidR="00620A06" w:rsidRPr="007D7C7E">
        <w:rPr>
          <w:rFonts w:ascii="Times New Roman" w:hAnsi="Times New Roman" w:cs="Times New Roman"/>
          <w:sz w:val="24"/>
          <w:szCs w:val="24"/>
        </w:rPr>
        <w:t xml:space="preserve">итульного </w:t>
      </w:r>
      <w:r w:rsidR="007D765B" w:rsidRPr="007D7C7E">
        <w:rPr>
          <w:rFonts w:ascii="Times New Roman" w:hAnsi="Times New Roman" w:cs="Times New Roman"/>
          <w:sz w:val="24"/>
          <w:szCs w:val="24"/>
        </w:rPr>
        <w:t xml:space="preserve">листа </w:t>
      </w:r>
      <w:r w:rsidR="00935DB0">
        <w:rPr>
          <w:rFonts w:ascii="Times New Roman" w:hAnsi="Times New Roman" w:cs="Times New Roman"/>
          <w:sz w:val="24"/>
          <w:szCs w:val="24"/>
        </w:rPr>
        <w:t>«</w:t>
      </w:r>
      <w:r w:rsidR="007D765B" w:rsidRPr="007D7C7E">
        <w:rPr>
          <w:rFonts w:ascii="Times New Roman" w:hAnsi="Times New Roman" w:cs="Times New Roman"/>
          <w:sz w:val="24"/>
          <w:szCs w:val="24"/>
        </w:rPr>
        <w:t>Заполняется работником налогового органа</w:t>
      </w:r>
      <w:r w:rsidR="00935DB0">
        <w:rPr>
          <w:rFonts w:ascii="Times New Roman" w:hAnsi="Times New Roman" w:cs="Times New Roman"/>
          <w:sz w:val="24"/>
          <w:szCs w:val="24"/>
        </w:rPr>
        <w:t>»</w:t>
      </w:r>
      <w:r w:rsidR="007D765B" w:rsidRPr="007D7C7E">
        <w:rPr>
          <w:rFonts w:ascii="Times New Roman" w:hAnsi="Times New Roman" w:cs="Times New Roman"/>
          <w:sz w:val="24"/>
          <w:szCs w:val="24"/>
        </w:rPr>
        <w:t xml:space="preserve"> содержит сведения о представлении заявления: код способа представления согласно </w:t>
      </w:r>
      <w:hyperlink w:anchor="P130">
        <w:r w:rsidR="007D765B" w:rsidRPr="007D7C7E">
          <w:rPr>
            <w:rFonts w:ascii="Times New Roman" w:hAnsi="Times New Roman" w:cs="Times New Roman"/>
            <w:sz w:val="24"/>
            <w:szCs w:val="24"/>
          </w:rPr>
          <w:t>приложению</w:t>
        </w:r>
      </w:hyperlink>
      <w:r w:rsidR="007D765B" w:rsidRPr="007D7C7E">
        <w:rPr>
          <w:rFonts w:ascii="Times New Roman" w:hAnsi="Times New Roman" w:cs="Times New Roman"/>
          <w:sz w:val="24"/>
          <w:szCs w:val="24"/>
        </w:rPr>
        <w:t xml:space="preserve"> к </w:t>
      </w:r>
      <w:r w:rsidR="007D765B" w:rsidRPr="007D7C7E">
        <w:rPr>
          <w:rFonts w:ascii="Times New Roman" w:hAnsi="Times New Roman" w:cs="Times New Roman"/>
          <w:sz w:val="24"/>
          <w:szCs w:val="24"/>
        </w:rPr>
        <w:lastRenderedPageBreak/>
        <w:t>Порядку; количество страниц заявления; количество листов</w:t>
      </w:r>
      <w:r w:rsidR="000D564A">
        <w:rPr>
          <w:rFonts w:ascii="Times New Roman" w:hAnsi="Times New Roman" w:cs="Times New Roman"/>
          <w:sz w:val="24"/>
          <w:szCs w:val="24"/>
        </w:rPr>
        <w:t xml:space="preserve"> копии документа</w:t>
      </w:r>
      <w:r w:rsidR="007D765B" w:rsidRPr="007D7C7E">
        <w:rPr>
          <w:rFonts w:ascii="Times New Roman" w:hAnsi="Times New Roman" w:cs="Times New Roman"/>
          <w:sz w:val="24"/>
          <w:szCs w:val="24"/>
        </w:rPr>
        <w:t xml:space="preserve">, </w:t>
      </w:r>
      <w:r w:rsidR="000D564A" w:rsidRPr="007D7C7E">
        <w:rPr>
          <w:rFonts w:ascii="Times New Roman" w:hAnsi="Times New Roman" w:cs="Times New Roman"/>
          <w:sz w:val="24"/>
          <w:szCs w:val="24"/>
        </w:rPr>
        <w:t>подтверждающ</w:t>
      </w:r>
      <w:r w:rsidR="000D564A">
        <w:rPr>
          <w:rFonts w:ascii="Times New Roman" w:hAnsi="Times New Roman" w:cs="Times New Roman"/>
          <w:sz w:val="24"/>
          <w:szCs w:val="24"/>
        </w:rPr>
        <w:t>его</w:t>
      </w:r>
      <w:r w:rsidR="000D564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0D564A" w:rsidRPr="000521A6">
        <w:rPr>
          <w:rFonts w:ascii="Times New Roman" w:hAnsi="Times New Roman" w:cs="Times New Roman"/>
          <w:sz w:val="24"/>
          <w:szCs w:val="24"/>
        </w:rPr>
        <w:t xml:space="preserve">полномочия представителя </w:t>
      </w:r>
      <w:r w:rsidR="0004310B" w:rsidRPr="000521A6">
        <w:rPr>
          <w:rFonts w:ascii="Times New Roman" w:hAnsi="Times New Roman" w:cs="Times New Roman"/>
          <w:sz w:val="24"/>
          <w:szCs w:val="24"/>
        </w:rPr>
        <w:t>организации</w:t>
      </w:r>
      <w:r w:rsidR="007D765B" w:rsidRPr="007D7C7E">
        <w:rPr>
          <w:rFonts w:ascii="Times New Roman" w:hAnsi="Times New Roman" w:cs="Times New Roman"/>
          <w:sz w:val="24"/>
          <w:szCs w:val="24"/>
        </w:rPr>
        <w:t>; дату представления заявления.</w:t>
      </w:r>
    </w:p>
    <w:p w14:paraId="37CA4D43" w14:textId="77777777" w:rsidR="007D765B" w:rsidRPr="007D7C7E" w:rsidRDefault="007D765B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 xml:space="preserve">Все поля данного </w:t>
      </w:r>
      <w:hyperlink r:id="rId30">
        <w:r w:rsidRPr="007D7C7E">
          <w:rPr>
            <w:rFonts w:ascii="Times New Roman" w:hAnsi="Times New Roman" w:cs="Times New Roman"/>
            <w:sz w:val="24"/>
            <w:szCs w:val="24"/>
          </w:rPr>
          <w:t>раздела</w:t>
        </w:r>
      </w:hyperlink>
      <w:r w:rsidRPr="007D7C7E">
        <w:rPr>
          <w:rFonts w:ascii="Times New Roman" w:hAnsi="Times New Roman" w:cs="Times New Roman"/>
          <w:sz w:val="24"/>
          <w:szCs w:val="24"/>
        </w:rPr>
        <w:t xml:space="preserve"> заполняются работником налогового органа. Указываются фамилия и инициалы имени и отчества </w:t>
      </w:r>
      <w:r w:rsidR="00D67DBE">
        <w:rPr>
          <w:rFonts w:ascii="Times New Roman" w:hAnsi="Times New Roman" w:cs="Times New Roman"/>
          <w:sz w:val="24"/>
          <w:szCs w:val="24"/>
        </w:rPr>
        <w:t xml:space="preserve">(при наличии) </w:t>
      </w:r>
      <w:r w:rsidRPr="007D7C7E">
        <w:rPr>
          <w:rFonts w:ascii="Times New Roman" w:hAnsi="Times New Roman" w:cs="Times New Roman"/>
          <w:sz w:val="24"/>
          <w:szCs w:val="24"/>
        </w:rPr>
        <w:t>работника налогового органа, принявшего заявление, и проставляется его подпись.</w:t>
      </w:r>
    </w:p>
    <w:p w14:paraId="6702D2C3" w14:textId="77777777" w:rsidR="007D765B" w:rsidRPr="007D7C7E" w:rsidRDefault="007D76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2C841AC1" w14:textId="77777777" w:rsidR="00625093" w:rsidRDefault="00625093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14:paraId="725C715B" w14:textId="1A3BF1F2" w:rsidR="007D765B" w:rsidRPr="007D7C7E" w:rsidRDefault="007D765B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 xml:space="preserve">III. Заполнение </w:t>
      </w:r>
      <w:hyperlink r:id="rId31">
        <w:r w:rsidRPr="007D7C7E">
          <w:rPr>
            <w:rFonts w:ascii="Times New Roman" w:hAnsi="Times New Roman" w:cs="Times New Roman"/>
            <w:sz w:val="24"/>
            <w:szCs w:val="24"/>
          </w:rPr>
          <w:t>листа А</w:t>
        </w:r>
      </w:hyperlink>
      <w:r w:rsidR="00751AC9">
        <w:rPr>
          <w:rFonts w:ascii="Times New Roman" w:hAnsi="Times New Roman" w:cs="Times New Roman"/>
          <w:sz w:val="24"/>
          <w:szCs w:val="24"/>
        </w:rPr>
        <w:t xml:space="preserve"> заявления</w:t>
      </w:r>
    </w:p>
    <w:p w14:paraId="5F75AD30" w14:textId="77777777" w:rsidR="007D765B" w:rsidRDefault="007D76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63033477" w14:textId="77777777" w:rsidR="00625093" w:rsidRPr="006C6381" w:rsidRDefault="006250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C8B3DA4" w14:textId="2CA1FAF1" w:rsidR="006C6381" w:rsidRPr="00975F90" w:rsidRDefault="00B646D5" w:rsidP="006C63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6C6381" w:rsidRPr="006C6381">
        <w:rPr>
          <w:rFonts w:ascii="Times New Roman" w:hAnsi="Times New Roman" w:cs="Times New Roman"/>
          <w:sz w:val="24"/>
          <w:szCs w:val="24"/>
        </w:rPr>
        <w:t xml:space="preserve">. </w:t>
      </w:r>
      <w:r w:rsidR="006C6381" w:rsidRPr="00975F90">
        <w:rPr>
          <w:rFonts w:ascii="Times New Roman" w:hAnsi="Times New Roman" w:cs="Times New Roman"/>
          <w:sz w:val="24"/>
          <w:szCs w:val="24"/>
        </w:rPr>
        <w:t>В под</w:t>
      </w:r>
      <w:hyperlink r:id="rId32">
        <w:r w:rsidR="006C6381" w:rsidRPr="00975F90">
          <w:rPr>
            <w:rFonts w:ascii="Times New Roman" w:hAnsi="Times New Roman" w:cs="Times New Roman"/>
            <w:sz w:val="24"/>
            <w:szCs w:val="24"/>
          </w:rPr>
          <w:t>разделе 1.1</w:t>
        </w:r>
      </w:hyperlink>
      <w:r w:rsidR="006C6381" w:rsidRPr="00975F90">
        <w:rPr>
          <w:rFonts w:ascii="Times New Roman" w:hAnsi="Times New Roman" w:cs="Times New Roman"/>
          <w:sz w:val="24"/>
          <w:szCs w:val="24"/>
        </w:rPr>
        <w:t xml:space="preserve"> заявления «Адрес места установки игровых столов» указываются следующие сведения об игровых столах:</w:t>
      </w:r>
      <w:bookmarkStart w:id="3" w:name="P55"/>
      <w:bookmarkEnd w:id="3"/>
    </w:p>
    <w:p w14:paraId="14C8A70E" w14:textId="3AAB4F1B" w:rsidR="006C6381" w:rsidRPr="00975F90" w:rsidRDefault="006C6381" w:rsidP="006C63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F90">
        <w:rPr>
          <w:rFonts w:ascii="Times New Roman" w:hAnsi="Times New Roman" w:cs="Times New Roman"/>
          <w:sz w:val="24"/>
          <w:szCs w:val="24"/>
        </w:rPr>
        <w:t xml:space="preserve">1) </w:t>
      </w:r>
      <w:hyperlink r:id="rId33">
        <w:r w:rsidRPr="00975F90">
          <w:rPr>
            <w:rFonts w:ascii="Times New Roman" w:hAnsi="Times New Roman" w:cs="Times New Roman"/>
            <w:sz w:val="24"/>
            <w:szCs w:val="24"/>
          </w:rPr>
          <w:t>код</w:t>
        </w:r>
      </w:hyperlink>
      <w:r w:rsidRPr="00975F90">
        <w:rPr>
          <w:rFonts w:ascii="Times New Roman" w:hAnsi="Times New Roman" w:cs="Times New Roman"/>
          <w:sz w:val="24"/>
          <w:szCs w:val="24"/>
        </w:rPr>
        <w:t xml:space="preserve"> субъекта </w:t>
      </w:r>
      <w:r w:rsidR="00311F05" w:rsidRPr="00975F90">
        <w:rPr>
          <w:rFonts w:ascii="Times New Roman" w:hAnsi="Times New Roman" w:cs="Times New Roman"/>
          <w:sz w:val="24"/>
          <w:szCs w:val="24"/>
        </w:rPr>
        <w:t xml:space="preserve">Российской Федерации </w:t>
      </w:r>
      <w:r w:rsidRPr="00975F90">
        <w:rPr>
          <w:rFonts w:ascii="Times New Roman" w:hAnsi="Times New Roman" w:cs="Times New Roman"/>
          <w:sz w:val="24"/>
          <w:szCs w:val="24"/>
        </w:rPr>
        <w:t>или иной территории в соответствии с приложением к настоящему Порядку;</w:t>
      </w:r>
    </w:p>
    <w:p w14:paraId="70BD7BD4" w14:textId="77777777" w:rsidR="006C6381" w:rsidRPr="00975F90" w:rsidRDefault="006C6381" w:rsidP="006C63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F90">
        <w:rPr>
          <w:rFonts w:ascii="Times New Roman" w:hAnsi="Times New Roman" w:cs="Times New Roman"/>
          <w:sz w:val="24"/>
          <w:szCs w:val="24"/>
        </w:rPr>
        <w:t>2) муниципальный район - 1; городской округ - 2; внутригородская территория города федерального значения - 3, муниципальный округ – 4; федеральная территория - 5.</w:t>
      </w:r>
    </w:p>
    <w:p w14:paraId="3044799D" w14:textId="77777777" w:rsidR="006C6381" w:rsidRPr="00975F90" w:rsidRDefault="006C6381" w:rsidP="006C63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F90">
        <w:rPr>
          <w:rFonts w:ascii="Times New Roman" w:hAnsi="Times New Roman" w:cs="Times New Roman"/>
          <w:sz w:val="24"/>
          <w:szCs w:val="24"/>
        </w:rPr>
        <w:t xml:space="preserve">В </w:t>
      </w:r>
      <w:hyperlink r:id="rId34">
        <w:r w:rsidRPr="00975F90">
          <w:rPr>
            <w:rFonts w:ascii="Times New Roman" w:hAnsi="Times New Roman" w:cs="Times New Roman"/>
            <w:sz w:val="24"/>
            <w:szCs w:val="24"/>
          </w:rPr>
          <w:t>поле</w:t>
        </w:r>
      </w:hyperlink>
      <w:r w:rsidRPr="00975F90">
        <w:rPr>
          <w:rFonts w:ascii="Times New Roman" w:hAnsi="Times New Roman" w:cs="Times New Roman"/>
          <w:sz w:val="24"/>
          <w:szCs w:val="24"/>
        </w:rPr>
        <w:t xml:space="preserve"> «вид» проставляется соответствующее цифровое значение.</w:t>
      </w:r>
    </w:p>
    <w:p w14:paraId="4DFA50C7" w14:textId="77777777" w:rsidR="006C6381" w:rsidRPr="00975F90" w:rsidRDefault="006C6381" w:rsidP="006C63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F90">
        <w:rPr>
          <w:rFonts w:ascii="Times New Roman" w:hAnsi="Times New Roman" w:cs="Times New Roman"/>
          <w:sz w:val="24"/>
          <w:szCs w:val="24"/>
        </w:rPr>
        <w:t xml:space="preserve">В </w:t>
      </w:r>
      <w:hyperlink r:id="rId35">
        <w:r w:rsidRPr="00975F90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</w:rPr>
          <w:t>поле</w:t>
        </w:r>
      </w:hyperlink>
      <w:r w:rsidRPr="00975F90">
        <w:rPr>
          <w:rFonts w:ascii="Times New Roman" w:hAnsi="Times New Roman" w:cs="Times New Roman"/>
          <w:sz w:val="24"/>
          <w:szCs w:val="24"/>
        </w:rPr>
        <w:t xml:space="preserve"> «наименование» указывается наименование соответствующего вида муниципального образования;</w:t>
      </w:r>
    </w:p>
    <w:p w14:paraId="16F9CCD8" w14:textId="77777777" w:rsidR="006C6381" w:rsidRPr="00975F90" w:rsidRDefault="006C6381" w:rsidP="006C63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F90">
        <w:rPr>
          <w:rFonts w:ascii="Times New Roman" w:hAnsi="Times New Roman" w:cs="Times New Roman"/>
          <w:sz w:val="24"/>
          <w:szCs w:val="24"/>
        </w:rPr>
        <w:t>3) городское поселение - 1, сельское поселение - 2, межселенная территория в составе муниципального района - 3; внутригородской район городского округа - 4.</w:t>
      </w:r>
    </w:p>
    <w:p w14:paraId="08343930" w14:textId="77777777" w:rsidR="006C6381" w:rsidRPr="00975F90" w:rsidRDefault="006C6381" w:rsidP="006C63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F90">
        <w:rPr>
          <w:rFonts w:ascii="Times New Roman" w:hAnsi="Times New Roman" w:cs="Times New Roman"/>
          <w:sz w:val="24"/>
          <w:szCs w:val="24"/>
        </w:rPr>
        <w:t xml:space="preserve">В </w:t>
      </w:r>
      <w:hyperlink r:id="rId36">
        <w:r w:rsidRPr="00975F90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</w:rPr>
          <w:t>поле</w:t>
        </w:r>
      </w:hyperlink>
      <w:r w:rsidRPr="00975F90">
        <w:rPr>
          <w:rFonts w:ascii="Times New Roman" w:hAnsi="Times New Roman" w:cs="Times New Roman"/>
          <w:sz w:val="24"/>
          <w:szCs w:val="24"/>
        </w:rPr>
        <w:t xml:space="preserve"> «вид» проставляется соответствующее цифровое значение.</w:t>
      </w:r>
    </w:p>
    <w:p w14:paraId="56829B30" w14:textId="77777777" w:rsidR="006C6381" w:rsidRPr="00975F90" w:rsidRDefault="006C6381" w:rsidP="006C63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F90">
        <w:rPr>
          <w:rFonts w:ascii="Times New Roman" w:hAnsi="Times New Roman" w:cs="Times New Roman"/>
          <w:sz w:val="24"/>
          <w:szCs w:val="24"/>
        </w:rPr>
        <w:t xml:space="preserve">В </w:t>
      </w:r>
      <w:hyperlink r:id="rId37">
        <w:r w:rsidRPr="00975F90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</w:rPr>
          <w:t>поле</w:t>
        </w:r>
      </w:hyperlink>
      <w:r w:rsidRPr="00975F90">
        <w:rPr>
          <w:rFonts w:ascii="Times New Roman" w:hAnsi="Times New Roman" w:cs="Times New Roman"/>
          <w:sz w:val="24"/>
          <w:szCs w:val="24"/>
        </w:rPr>
        <w:t xml:space="preserve"> «наименование» указывается наименование соответствующего вида муниципального образования.</w:t>
      </w:r>
    </w:p>
    <w:p w14:paraId="6B88557B" w14:textId="287AFF10" w:rsidR="006C6381" w:rsidRPr="00975F90" w:rsidRDefault="006C6381" w:rsidP="006C63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F90">
        <w:rPr>
          <w:rFonts w:ascii="Times New Roman" w:hAnsi="Times New Roman" w:cs="Times New Roman"/>
          <w:sz w:val="24"/>
          <w:szCs w:val="24"/>
        </w:rPr>
        <w:t xml:space="preserve">В случае указания в </w:t>
      </w:r>
      <w:hyperlink r:id="rId38">
        <w:r w:rsidRPr="00975F90">
          <w:rPr>
            <w:rFonts w:ascii="Times New Roman" w:hAnsi="Times New Roman" w:cs="Times New Roman"/>
            <w:sz w:val="24"/>
            <w:szCs w:val="24"/>
          </w:rPr>
          <w:t>поле</w:t>
        </w:r>
      </w:hyperlink>
      <w:r w:rsidRPr="00975F90">
        <w:rPr>
          <w:rFonts w:ascii="Times New Roman" w:hAnsi="Times New Roman" w:cs="Times New Roman"/>
          <w:sz w:val="24"/>
          <w:szCs w:val="24"/>
        </w:rPr>
        <w:t xml:space="preserve"> «вид» значения 3 </w:t>
      </w:r>
      <w:hyperlink r:id="rId39">
        <w:r w:rsidRPr="00975F90">
          <w:rPr>
            <w:rFonts w:ascii="Times New Roman" w:hAnsi="Times New Roman" w:cs="Times New Roman"/>
            <w:sz w:val="24"/>
            <w:szCs w:val="24"/>
          </w:rPr>
          <w:t>поле</w:t>
        </w:r>
      </w:hyperlink>
      <w:r w:rsidRPr="00975F90">
        <w:rPr>
          <w:rFonts w:ascii="Times New Roman" w:hAnsi="Times New Roman" w:cs="Times New Roman"/>
          <w:sz w:val="24"/>
          <w:szCs w:val="24"/>
        </w:rPr>
        <w:t xml:space="preserve"> «наименование» заполняется при наличии наименования межселенной территории в составе муниципального района;</w:t>
      </w:r>
    </w:p>
    <w:p w14:paraId="68442FBD" w14:textId="77777777" w:rsidR="006C6381" w:rsidRPr="00975F90" w:rsidRDefault="006C6381" w:rsidP="006C63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F90">
        <w:rPr>
          <w:rFonts w:ascii="Times New Roman" w:hAnsi="Times New Roman" w:cs="Times New Roman"/>
          <w:sz w:val="24"/>
          <w:szCs w:val="24"/>
        </w:rPr>
        <w:t>4) населенный пункт (город, деревня, село и прочее).</w:t>
      </w:r>
    </w:p>
    <w:p w14:paraId="1AE860C5" w14:textId="77777777" w:rsidR="006C6381" w:rsidRPr="00975F90" w:rsidRDefault="006C6381" w:rsidP="006C63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F90">
        <w:rPr>
          <w:rFonts w:ascii="Times New Roman" w:hAnsi="Times New Roman" w:cs="Times New Roman"/>
          <w:sz w:val="24"/>
          <w:szCs w:val="24"/>
        </w:rPr>
        <w:t xml:space="preserve">В </w:t>
      </w:r>
      <w:hyperlink r:id="rId40">
        <w:r w:rsidRPr="00975F90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</w:rPr>
          <w:t>поле</w:t>
        </w:r>
      </w:hyperlink>
      <w:r w:rsidRPr="00975F90">
        <w:rPr>
          <w:rFonts w:ascii="Times New Roman" w:hAnsi="Times New Roman" w:cs="Times New Roman"/>
          <w:sz w:val="24"/>
          <w:szCs w:val="24"/>
        </w:rPr>
        <w:t xml:space="preserve"> «вид» указывается сокращенное наименование вида населенного пункта.</w:t>
      </w:r>
    </w:p>
    <w:p w14:paraId="5FD529C0" w14:textId="77777777" w:rsidR="006C6381" w:rsidRPr="00975F90" w:rsidRDefault="006C6381" w:rsidP="006C63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F90">
        <w:rPr>
          <w:rFonts w:ascii="Times New Roman" w:hAnsi="Times New Roman" w:cs="Times New Roman"/>
          <w:sz w:val="24"/>
          <w:szCs w:val="24"/>
        </w:rPr>
        <w:t xml:space="preserve">В </w:t>
      </w:r>
      <w:hyperlink r:id="rId41">
        <w:r w:rsidRPr="00975F90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</w:rPr>
          <w:t>поле</w:t>
        </w:r>
      </w:hyperlink>
      <w:r w:rsidRPr="00975F90">
        <w:rPr>
          <w:rFonts w:ascii="Times New Roman" w:hAnsi="Times New Roman" w:cs="Times New Roman"/>
          <w:sz w:val="24"/>
          <w:szCs w:val="24"/>
        </w:rPr>
        <w:t xml:space="preserve"> «наименование» указывается наименование соответствующего населенного пункта;</w:t>
      </w:r>
    </w:p>
    <w:p w14:paraId="0FAF8FD5" w14:textId="77777777" w:rsidR="006C6381" w:rsidRPr="00975F90" w:rsidRDefault="006C6381" w:rsidP="006C638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5F90">
        <w:rPr>
          <w:rFonts w:ascii="Times New Roman" w:hAnsi="Times New Roman" w:cs="Times New Roman"/>
          <w:sz w:val="24"/>
          <w:szCs w:val="24"/>
        </w:rPr>
        <w:t>5) элемент планировочной структуры.</w:t>
      </w:r>
    </w:p>
    <w:p w14:paraId="5D2D9321" w14:textId="77777777" w:rsidR="006C6381" w:rsidRPr="00975F90" w:rsidRDefault="006C6381" w:rsidP="006C63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F90">
        <w:rPr>
          <w:rFonts w:ascii="Times New Roman" w:hAnsi="Times New Roman" w:cs="Times New Roman"/>
          <w:sz w:val="24"/>
          <w:szCs w:val="24"/>
        </w:rPr>
        <w:t xml:space="preserve">В </w:t>
      </w:r>
      <w:hyperlink r:id="rId42">
        <w:r w:rsidRPr="00975F90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</w:rPr>
          <w:t>поле</w:t>
        </w:r>
      </w:hyperlink>
      <w:r w:rsidRPr="00975F90">
        <w:rPr>
          <w:rFonts w:ascii="Times New Roman" w:hAnsi="Times New Roman" w:cs="Times New Roman"/>
          <w:sz w:val="24"/>
          <w:szCs w:val="24"/>
        </w:rPr>
        <w:t xml:space="preserve"> «тип» указывается сокращенное наименование типа элемента планировочной структуры.</w:t>
      </w:r>
    </w:p>
    <w:p w14:paraId="38722E08" w14:textId="77777777" w:rsidR="006C6381" w:rsidRPr="00975F90" w:rsidRDefault="006C6381" w:rsidP="006C63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F90">
        <w:rPr>
          <w:rFonts w:ascii="Times New Roman" w:hAnsi="Times New Roman" w:cs="Times New Roman"/>
          <w:sz w:val="24"/>
          <w:szCs w:val="24"/>
        </w:rPr>
        <w:t xml:space="preserve">В </w:t>
      </w:r>
      <w:hyperlink r:id="rId43">
        <w:r w:rsidRPr="00975F90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</w:rPr>
          <w:t>поле</w:t>
        </w:r>
      </w:hyperlink>
      <w:r w:rsidRPr="00975F90">
        <w:rPr>
          <w:rFonts w:ascii="Times New Roman" w:hAnsi="Times New Roman" w:cs="Times New Roman"/>
          <w:sz w:val="24"/>
          <w:szCs w:val="24"/>
        </w:rPr>
        <w:t xml:space="preserve"> «наименование» указывается наименование соответствующего типа элемента планировочной структуры;</w:t>
      </w:r>
    </w:p>
    <w:p w14:paraId="0F5CC8F8" w14:textId="77777777" w:rsidR="006C6381" w:rsidRPr="00975F90" w:rsidRDefault="006C6381" w:rsidP="006C63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F90">
        <w:rPr>
          <w:rFonts w:ascii="Times New Roman" w:hAnsi="Times New Roman" w:cs="Times New Roman"/>
          <w:sz w:val="24"/>
          <w:szCs w:val="24"/>
        </w:rPr>
        <w:t>6) элемент улично-дорожной сети.</w:t>
      </w:r>
    </w:p>
    <w:p w14:paraId="75968052" w14:textId="77777777" w:rsidR="006C6381" w:rsidRPr="00975F90" w:rsidRDefault="006C6381" w:rsidP="006C63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F90">
        <w:rPr>
          <w:rFonts w:ascii="Times New Roman" w:hAnsi="Times New Roman" w:cs="Times New Roman"/>
          <w:sz w:val="24"/>
          <w:szCs w:val="24"/>
        </w:rPr>
        <w:t xml:space="preserve">В </w:t>
      </w:r>
      <w:hyperlink r:id="rId44">
        <w:r w:rsidRPr="00975F90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</w:rPr>
          <w:t>поле</w:t>
        </w:r>
      </w:hyperlink>
      <w:r w:rsidRPr="00975F90">
        <w:rPr>
          <w:rFonts w:ascii="Times New Roman" w:hAnsi="Times New Roman" w:cs="Times New Roman"/>
          <w:sz w:val="24"/>
          <w:szCs w:val="24"/>
        </w:rPr>
        <w:t xml:space="preserve"> «тип» указывается сокращенное наименование типа элемента улично-дорожной сети.</w:t>
      </w:r>
    </w:p>
    <w:p w14:paraId="29C5CCC4" w14:textId="77777777" w:rsidR="006C6381" w:rsidRPr="00975F90" w:rsidRDefault="006C6381" w:rsidP="006C63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F90">
        <w:rPr>
          <w:rFonts w:ascii="Times New Roman" w:hAnsi="Times New Roman" w:cs="Times New Roman"/>
          <w:sz w:val="24"/>
          <w:szCs w:val="24"/>
        </w:rPr>
        <w:t xml:space="preserve">В </w:t>
      </w:r>
      <w:hyperlink r:id="rId45">
        <w:r w:rsidRPr="00975F90">
          <w:rPr>
            <w:rFonts w:ascii="Times New Roman" w:hAnsi="Times New Roman" w:cs="Times New Roman"/>
            <w:sz w:val="24"/>
            <w:szCs w:val="24"/>
          </w:rPr>
          <w:t>поле</w:t>
        </w:r>
      </w:hyperlink>
      <w:r w:rsidRPr="00975F90">
        <w:rPr>
          <w:rFonts w:ascii="Times New Roman" w:hAnsi="Times New Roman" w:cs="Times New Roman"/>
          <w:sz w:val="24"/>
          <w:szCs w:val="24"/>
        </w:rPr>
        <w:t xml:space="preserve"> «наименование» указывается наименование соответствующего типа элемента улично-дорожной сети;</w:t>
      </w:r>
    </w:p>
    <w:p w14:paraId="244D422A" w14:textId="77777777" w:rsidR="006C6381" w:rsidRPr="00975F90" w:rsidRDefault="006C6381" w:rsidP="006C63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F90">
        <w:rPr>
          <w:rFonts w:ascii="Times New Roman" w:hAnsi="Times New Roman" w:cs="Times New Roman"/>
          <w:sz w:val="24"/>
          <w:szCs w:val="24"/>
        </w:rPr>
        <w:t>7) здание (строение)/сооружение.</w:t>
      </w:r>
    </w:p>
    <w:p w14:paraId="42EFF942" w14:textId="77777777" w:rsidR="006C6381" w:rsidRPr="00975F90" w:rsidRDefault="006C6381" w:rsidP="006C63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F90">
        <w:rPr>
          <w:rFonts w:ascii="Times New Roman" w:hAnsi="Times New Roman" w:cs="Times New Roman"/>
          <w:sz w:val="24"/>
          <w:szCs w:val="24"/>
        </w:rPr>
        <w:t xml:space="preserve">В </w:t>
      </w:r>
      <w:hyperlink r:id="rId46">
        <w:r w:rsidRPr="00975F90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</w:rPr>
          <w:t>поле</w:t>
        </w:r>
      </w:hyperlink>
      <w:r w:rsidRPr="00975F90">
        <w:rPr>
          <w:rFonts w:ascii="Times New Roman" w:hAnsi="Times New Roman" w:cs="Times New Roman"/>
          <w:sz w:val="24"/>
          <w:szCs w:val="24"/>
        </w:rPr>
        <w:t xml:space="preserve"> «тип» указывается сокращенное наименование типа элемента объекта адресации.</w:t>
      </w:r>
    </w:p>
    <w:p w14:paraId="0B3A3511" w14:textId="77777777" w:rsidR="006C6381" w:rsidRPr="00975F90" w:rsidRDefault="006C6381" w:rsidP="006C63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F90">
        <w:rPr>
          <w:rFonts w:ascii="Times New Roman" w:hAnsi="Times New Roman" w:cs="Times New Roman"/>
          <w:sz w:val="24"/>
          <w:szCs w:val="24"/>
        </w:rPr>
        <w:t xml:space="preserve">В </w:t>
      </w:r>
      <w:hyperlink r:id="rId47">
        <w:r w:rsidRPr="00975F90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</w:rPr>
          <w:t>поле</w:t>
        </w:r>
      </w:hyperlink>
      <w:r w:rsidRPr="00975F90">
        <w:rPr>
          <w:rFonts w:ascii="Times New Roman" w:hAnsi="Times New Roman" w:cs="Times New Roman"/>
          <w:sz w:val="24"/>
          <w:szCs w:val="24"/>
        </w:rPr>
        <w:t xml:space="preserve"> «номер» указывается номер соответствующего типа элемента объекта адресации.</w:t>
      </w:r>
    </w:p>
    <w:p w14:paraId="531289B8" w14:textId="77777777" w:rsidR="006C6381" w:rsidRPr="00975F90" w:rsidRDefault="006C6381" w:rsidP="006C63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F90">
        <w:rPr>
          <w:rFonts w:ascii="Times New Roman" w:hAnsi="Times New Roman" w:cs="Times New Roman"/>
          <w:sz w:val="24"/>
          <w:szCs w:val="24"/>
        </w:rPr>
        <w:t>При наличии в структуре адреса объекта адресации одновременно нескольких типов элементов объектов адресации (строение, сооружение, корпус, литер и прочее) последовательно указываются тип и наименование всех имеющихся элементов данного адреса;</w:t>
      </w:r>
    </w:p>
    <w:p w14:paraId="093A28B2" w14:textId="77777777" w:rsidR="006C6381" w:rsidRPr="00975F90" w:rsidRDefault="006C6381" w:rsidP="006C63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F90">
        <w:rPr>
          <w:rFonts w:ascii="Times New Roman" w:hAnsi="Times New Roman" w:cs="Times New Roman"/>
          <w:sz w:val="24"/>
          <w:szCs w:val="24"/>
        </w:rPr>
        <w:t>8) помещение в пределах здания (строения), сооружения.</w:t>
      </w:r>
    </w:p>
    <w:p w14:paraId="1737E7C5" w14:textId="77777777" w:rsidR="006C6381" w:rsidRPr="00975F90" w:rsidRDefault="006C6381" w:rsidP="006C63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F90">
        <w:rPr>
          <w:rFonts w:ascii="Times New Roman" w:hAnsi="Times New Roman" w:cs="Times New Roman"/>
          <w:sz w:val="24"/>
          <w:szCs w:val="24"/>
        </w:rPr>
        <w:t xml:space="preserve">В </w:t>
      </w:r>
      <w:hyperlink r:id="rId48">
        <w:r w:rsidRPr="00975F90">
          <w:rPr>
            <w:rFonts w:ascii="Times New Roman" w:hAnsi="Times New Roman" w:cs="Times New Roman"/>
            <w:sz w:val="24"/>
            <w:szCs w:val="24"/>
          </w:rPr>
          <w:t>поле</w:t>
        </w:r>
      </w:hyperlink>
      <w:r w:rsidRPr="00975F90">
        <w:rPr>
          <w:rFonts w:ascii="Times New Roman" w:hAnsi="Times New Roman" w:cs="Times New Roman"/>
          <w:sz w:val="24"/>
          <w:szCs w:val="24"/>
        </w:rPr>
        <w:t xml:space="preserve"> «тип» указывается сокращенное наименование типа элемента объекта адресации.</w:t>
      </w:r>
    </w:p>
    <w:p w14:paraId="56C31F65" w14:textId="77777777" w:rsidR="006C6381" w:rsidRPr="00975F90" w:rsidRDefault="006C6381" w:rsidP="006C63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F90">
        <w:rPr>
          <w:rFonts w:ascii="Times New Roman" w:hAnsi="Times New Roman" w:cs="Times New Roman"/>
          <w:sz w:val="24"/>
          <w:szCs w:val="24"/>
        </w:rPr>
        <w:lastRenderedPageBreak/>
        <w:t xml:space="preserve">В </w:t>
      </w:r>
      <w:hyperlink r:id="rId49">
        <w:r w:rsidRPr="00975F90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</w:rPr>
          <w:t>поле</w:t>
        </w:r>
      </w:hyperlink>
      <w:r w:rsidRPr="00975F90">
        <w:rPr>
          <w:rFonts w:ascii="Times New Roman" w:hAnsi="Times New Roman" w:cs="Times New Roman"/>
          <w:sz w:val="24"/>
          <w:szCs w:val="24"/>
        </w:rPr>
        <w:t xml:space="preserve"> «номер» указывается номер соответствующего типа элемента объекта адресации.</w:t>
      </w:r>
    </w:p>
    <w:p w14:paraId="169853B0" w14:textId="77777777" w:rsidR="006C6381" w:rsidRPr="00975F90" w:rsidRDefault="006C6381" w:rsidP="006C63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F90">
        <w:rPr>
          <w:rFonts w:ascii="Times New Roman" w:hAnsi="Times New Roman" w:cs="Times New Roman"/>
          <w:sz w:val="24"/>
          <w:szCs w:val="24"/>
        </w:rPr>
        <w:t>помещение в пределах офиса.</w:t>
      </w:r>
    </w:p>
    <w:p w14:paraId="6CCF5349" w14:textId="77777777" w:rsidR="006C6381" w:rsidRPr="00975F90" w:rsidRDefault="006C6381" w:rsidP="006C63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F90">
        <w:rPr>
          <w:rFonts w:ascii="Times New Roman" w:hAnsi="Times New Roman" w:cs="Times New Roman"/>
          <w:sz w:val="24"/>
          <w:szCs w:val="24"/>
        </w:rPr>
        <w:t xml:space="preserve">В </w:t>
      </w:r>
      <w:hyperlink r:id="rId50">
        <w:r w:rsidRPr="00975F90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</w:rPr>
          <w:t>поле</w:t>
        </w:r>
      </w:hyperlink>
      <w:r w:rsidRPr="00975F90">
        <w:rPr>
          <w:rFonts w:ascii="Times New Roman" w:hAnsi="Times New Roman" w:cs="Times New Roman"/>
          <w:sz w:val="24"/>
          <w:szCs w:val="24"/>
        </w:rPr>
        <w:t xml:space="preserve"> «тип» указывается сокращенное наименование типа элемента объекта адресации.</w:t>
      </w:r>
    </w:p>
    <w:p w14:paraId="68BB1B3E" w14:textId="77777777" w:rsidR="006C6381" w:rsidRPr="00975F90" w:rsidRDefault="006C6381" w:rsidP="006C63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F90">
        <w:rPr>
          <w:rFonts w:ascii="Times New Roman" w:hAnsi="Times New Roman" w:cs="Times New Roman"/>
          <w:sz w:val="24"/>
          <w:szCs w:val="24"/>
        </w:rPr>
        <w:t xml:space="preserve">В </w:t>
      </w:r>
      <w:hyperlink r:id="rId51">
        <w:r w:rsidRPr="00975F90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</w:rPr>
          <w:t>поле</w:t>
        </w:r>
      </w:hyperlink>
      <w:r w:rsidRPr="00975F90">
        <w:rPr>
          <w:rFonts w:ascii="Times New Roman" w:hAnsi="Times New Roman" w:cs="Times New Roman"/>
          <w:sz w:val="24"/>
          <w:szCs w:val="24"/>
        </w:rPr>
        <w:t xml:space="preserve"> «номер» указывается номер соответствующего типа элемента объекта адресации.</w:t>
      </w:r>
    </w:p>
    <w:p w14:paraId="3BB15AAD" w14:textId="6515AC9B" w:rsidR="008204BA" w:rsidRDefault="00B646D5" w:rsidP="009D1F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8204B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204BA">
        <w:rPr>
          <w:rFonts w:ascii="Times New Roman" w:hAnsi="Times New Roman" w:cs="Times New Roman"/>
          <w:sz w:val="24"/>
          <w:szCs w:val="24"/>
        </w:rPr>
        <w:t>Адресообразующие</w:t>
      </w:r>
      <w:proofErr w:type="spellEnd"/>
      <w:r w:rsidR="008204BA">
        <w:rPr>
          <w:rFonts w:ascii="Times New Roman" w:hAnsi="Times New Roman" w:cs="Times New Roman"/>
          <w:sz w:val="24"/>
          <w:szCs w:val="24"/>
        </w:rPr>
        <w:t xml:space="preserve"> элементы, указанные в </w:t>
      </w:r>
      <w:hyperlink r:id="rId52" w:history="1">
        <w:r w:rsidR="008204BA" w:rsidRPr="009D1F0F">
          <w:rPr>
            <w:rFonts w:ascii="Times New Roman" w:hAnsi="Times New Roman" w:cs="Times New Roman"/>
            <w:sz w:val="24"/>
            <w:szCs w:val="24"/>
          </w:rPr>
          <w:t>подпунктах 1</w:t>
        </w:r>
      </w:hyperlink>
      <w:r w:rsidR="008204BA">
        <w:rPr>
          <w:rFonts w:ascii="Times New Roman" w:hAnsi="Times New Roman" w:cs="Times New Roman"/>
          <w:sz w:val="24"/>
          <w:szCs w:val="24"/>
        </w:rPr>
        <w:t xml:space="preserve"> - </w:t>
      </w:r>
      <w:hyperlink r:id="rId53" w:history="1">
        <w:r w:rsidR="008204BA" w:rsidRPr="009D1F0F">
          <w:rPr>
            <w:rFonts w:ascii="Times New Roman" w:hAnsi="Times New Roman" w:cs="Times New Roman"/>
            <w:sz w:val="24"/>
            <w:szCs w:val="24"/>
          </w:rPr>
          <w:t xml:space="preserve">3 пункта </w:t>
        </w:r>
      </w:hyperlink>
      <w:r w:rsidR="00604A59">
        <w:rPr>
          <w:rFonts w:ascii="Times New Roman" w:hAnsi="Times New Roman" w:cs="Times New Roman"/>
          <w:sz w:val="24"/>
          <w:szCs w:val="24"/>
        </w:rPr>
        <w:t xml:space="preserve">15 </w:t>
      </w:r>
      <w:r w:rsidR="008204BA">
        <w:rPr>
          <w:rFonts w:ascii="Times New Roman" w:hAnsi="Times New Roman" w:cs="Times New Roman"/>
          <w:sz w:val="24"/>
          <w:szCs w:val="24"/>
        </w:rPr>
        <w:t>настоящего Порядка, при написании адреса являются обязательными.</w:t>
      </w:r>
    </w:p>
    <w:p w14:paraId="1DF0802F" w14:textId="77777777" w:rsidR="008204BA" w:rsidRDefault="008204BA" w:rsidP="009D1F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Иные </w:t>
      </w:r>
      <w:proofErr w:type="spellStart"/>
      <w:r>
        <w:rPr>
          <w:rFonts w:ascii="Times New Roman" w:hAnsi="Times New Roman" w:cs="Times New Roman"/>
          <w:sz w:val="24"/>
          <w:szCs w:val="24"/>
        </w:rPr>
        <w:t>адресообразующие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элементы указываются при написании адреса при их наличии в структуре данного адреса.</w:t>
      </w:r>
    </w:p>
    <w:p w14:paraId="35C21F6D" w14:textId="733C6C24" w:rsidR="00B646D5" w:rsidRDefault="00B646D5" w:rsidP="009D1F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 xml:space="preserve">Адрес места установки объектов налогообложения, перечисленных в </w:t>
      </w:r>
      <w:hyperlink r:id="rId54">
        <w:r w:rsidRPr="007D7C7E">
          <w:rPr>
            <w:rFonts w:ascii="Times New Roman" w:hAnsi="Times New Roman" w:cs="Times New Roman"/>
            <w:sz w:val="24"/>
            <w:szCs w:val="24"/>
          </w:rPr>
          <w:t>листах А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7D7C7E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,</w:t>
      </w:r>
      <w:r w:rsidDel="001B0FCF">
        <w:rPr>
          <w:rFonts w:ascii="Times New Roman" w:hAnsi="Times New Roman" w:cs="Times New Roman"/>
          <w:sz w:val="24"/>
          <w:szCs w:val="24"/>
        </w:rPr>
        <w:t xml:space="preserve"> </w:t>
      </w:r>
      <w:r w:rsidRPr="007D7C7E">
        <w:rPr>
          <w:rFonts w:ascii="Times New Roman" w:hAnsi="Times New Roman" w:cs="Times New Roman"/>
          <w:sz w:val="24"/>
          <w:szCs w:val="24"/>
        </w:rPr>
        <w:t>указывается в соответствии с разрешением на осуществление деятельности по организации и проведению азартных игр в игорной зоне.</w:t>
      </w:r>
    </w:p>
    <w:p w14:paraId="11F64407" w14:textId="0B8B9A0B" w:rsidR="007D765B" w:rsidRPr="00975F90" w:rsidRDefault="0025253A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7D765B" w:rsidRPr="00975F90">
        <w:rPr>
          <w:rFonts w:ascii="Times New Roman" w:hAnsi="Times New Roman" w:cs="Times New Roman"/>
          <w:sz w:val="24"/>
          <w:szCs w:val="24"/>
        </w:rPr>
        <w:t xml:space="preserve">. При наличии двух и более адресов мест установки игровых столов, подлежащих выбытию, заполняется необходимое количество </w:t>
      </w:r>
      <w:hyperlink r:id="rId55">
        <w:r w:rsidR="007D765B" w:rsidRPr="00975F90">
          <w:rPr>
            <w:rFonts w:ascii="Times New Roman" w:hAnsi="Times New Roman" w:cs="Times New Roman"/>
            <w:sz w:val="24"/>
            <w:szCs w:val="24"/>
          </w:rPr>
          <w:t>листов А</w:t>
        </w:r>
      </w:hyperlink>
      <w:r w:rsidR="007D765B" w:rsidRPr="00975F90">
        <w:rPr>
          <w:rFonts w:ascii="Times New Roman" w:hAnsi="Times New Roman" w:cs="Times New Roman"/>
          <w:sz w:val="24"/>
          <w:szCs w:val="24"/>
        </w:rPr>
        <w:t>.</w:t>
      </w:r>
    </w:p>
    <w:p w14:paraId="2F9C6C01" w14:textId="1197DEAF" w:rsidR="007D765B" w:rsidRPr="00975F90" w:rsidRDefault="0025253A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7D765B" w:rsidRPr="00975F90">
        <w:rPr>
          <w:rFonts w:ascii="Times New Roman" w:hAnsi="Times New Roman" w:cs="Times New Roman"/>
          <w:sz w:val="24"/>
          <w:szCs w:val="24"/>
        </w:rPr>
        <w:t xml:space="preserve">. В </w:t>
      </w:r>
      <w:hyperlink r:id="rId56">
        <w:r w:rsidR="007D564B">
          <w:rPr>
            <w:rFonts w:ascii="Times New Roman" w:hAnsi="Times New Roman" w:cs="Times New Roman"/>
            <w:sz w:val="24"/>
            <w:szCs w:val="24"/>
          </w:rPr>
          <w:t>подразделе</w:t>
        </w:r>
        <w:r w:rsidR="007D765B" w:rsidRPr="00975F90">
          <w:rPr>
            <w:rFonts w:ascii="Times New Roman" w:hAnsi="Times New Roman" w:cs="Times New Roman"/>
            <w:sz w:val="24"/>
            <w:szCs w:val="24"/>
          </w:rPr>
          <w:t xml:space="preserve"> 1.2</w:t>
        </w:r>
      </w:hyperlink>
      <w:r w:rsidR="007D765B" w:rsidRPr="00975F90">
        <w:rPr>
          <w:rFonts w:ascii="Times New Roman" w:hAnsi="Times New Roman" w:cs="Times New Roman"/>
          <w:sz w:val="24"/>
          <w:szCs w:val="24"/>
        </w:rPr>
        <w:t xml:space="preserve"> </w:t>
      </w:r>
      <w:r w:rsidR="003F6106">
        <w:rPr>
          <w:rFonts w:ascii="Times New Roman" w:hAnsi="Times New Roman" w:cs="Times New Roman"/>
          <w:sz w:val="24"/>
          <w:szCs w:val="24"/>
        </w:rPr>
        <w:t xml:space="preserve">заявления </w:t>
      </w:r>
      <w:r w:rsidR="007D765B" w:rsidRPr="00975F90">
        <w:rPr>
          <w:rFonts w:ascii="Times New Roman" w:hAnsi="Times New Roman" w:cs="Times New Roman"/>
          <w:sz w:val="24"/>
          <w:szCs w:val="24"/>
        </w:rPr>
        <w:t xml:space="preserve">указывается идентификатор объекта налогообложения, сведения о количестве </w:t>
      </w:r>
      <w:proofErr w:type="gramStart"/>
      <w:r w:rsidR="00A70A5A" w:rsidRPr="00975F90">
        <w:rPr>
          <w:rFonts w:ascii="Times New Roman" w:hAnsi="Times New Roman" w:cs="Times New Roman"/>
          <w:sz w:val="24"/>
          <w:szCs w:val="24"/>
        </w:rPr>
        <w:t>имеющихся игровых полей на игровом столе</w:t>
      </w:r>
      <w:proofErr w:type="gramEnd"/>
      <w:r w:rsidR="007D765B" w:rsidRPr="00975F90">
        <w:rPr>
          <w:rFonts w:ascii="Times New Roman" w:hAnsi="Times New Roman" w:cs="Times New Roman"/>
          <w:sz w:val="24"/>
          <w:szCs w:val="24"/>
        </w:rPr>
        <w:t xml:space="preserve"> и дата выбытия объекта налогообложения.</w:t>
      </w:r>
    </w:p>
    <w:p w14:paraId="1EE82354" w14:textId="516FE0CA" w:rsidR="007D765B" w:rsidRPr="00975F90" w:rsidRDefault="007D765B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F90">
        <w:rPr>
          <w:rFonts w:ascii="Times New Roman" w:hAnsi="Times New Roman" w:cs="Times New Roman"/>
          <w:sz w:val="24"/>
          <w:szCs w:val="24"/>
        </w:rPr>
        <w:t>Идентификатор объекта налогообложения указывается в соответствии с выданным свидетельством о регистрации объектов налогообложения налогом на игорный бизнес.</w:t>
      </w:r>
    </w:p>
    <w:p w14:paraId="4AA01380" w14:textId="77777777" w:rsidR="007D765B" w:rsidRPr="00975F90" w:rsidRDefault="007D765B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F90">
        <w:rPr>
          <w:rFonts w:ascii="Times New Roman" w:hAnsi="Times New Roman" w:cs="Times New Roman"/>
          <w:sz w:val="24"/>
          <w:szCs w:val="24"/>
        </w:rPr>
        <w:t xml:space="preserve">Заполнение </w:t>
      </w:r>
      <w:hyperlink r:id="rId57">
        <w:r w:rsidRPr="00975F90">
          <w:rPr>
            <w:rFonts w:ascii="Times New Roman" w:hAnsi="Times New Roman" w:cs="Times New Roman"/>
            <w:sz w:val="24"/>
            <w:szCs w:val="24"/>
          </w:rPr>
          <w:t>показателя</w:t>
        </w:r>
      </w:hyperlink>
      <w:r w:rsidRPr="00975F90">
        <w:rPr>
          <w:rFonts w:ascii="Times New Roman" w:hAnsi="Times New Roman" w:cs="Times New Roman"/>
          <w:sz w:val="24"/>
          <w:szCs w:val="24"/>
        </w:rPr>
        <w:t xml:space="preserve"> </w:t>
      </w:r>
      <w:r w:rsidR="00935DB0" w:rsidRPr="00975F90">
        <w:rPr>
          <w:rFonts w:ascii="Times New Roman" w:hAnsi="Times New Roman" w:cs="Times New Roman"/>
          <w:sz w:val="24"/>
          <w:szCs w:val="24"/>
        </w:rPr>
        <w:t>«</w:t>
      </w:r>
      <w:r w:rsidRPr="00975F90">
        <w:rPr>
          <w:rFonts w:ascii="Times New Roman" w:hAnsi="Times New Roman" w:cs="Times New Roman"/>
          <w:sz w:val="24"/>
          <w:szCs w:val="24"/>
        </w:rPr>
        <w:t>Идентификатор объекта налогообложения</w:t>
      </w:r>
      <w:r w:rsidR="00935DB0" w:rsidRPr="00975F90">
        <w:rPr>
          <w:rFonts w:ascii="Times New Roman" w:hAnsi="Times New Roman" w:cs="Times New Roman"/>
          <w:sz w:val="24"/>
          <w:szCs w:val="24"/>
        </w:rPr>
        <w:t>»</w:t>
      </w:r>
      <w:r w:rsidRPr="00975F90">
        <w:rPr>
          <w:rFonts w:ascii="Times New Roman" w:hAnsi="Times New Roman" w:cs="Times New Roman"/>
          <w:sz w:val="24"/>
          <w:szCs w:val="24"/>
        </w:rPr>
        <w:t xml:space="preserve"> является обязательным.</w:t>
      </w:r>
    </w:p>
    <w:p w14:paraId="7A18E200" w14:textId="0A98F37C" w:rsidR="007D765B" w:rsidRPr="00975F90" w:rsidRDefault="007D765B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F90">
        <w:rPr>
          <w:rFonts w:ascii="Times New Roman" w:hAnsi="Times New Roman" w:cs="Times New Roman"/>
          <w:sz w:val="24"/>
          <w:szCs w:val="24"/>
        </w:rPr>
        <w:t>При отсутствии идентификационного номера в выданном свидетельстве о регистрации объектов налогообложения налогом на игорный бизнес данный показатель заполняется с нулевыми значениями.</w:t>
      </w:r>
    </w:p>
    <w:p w14:paraId="27A3054D" w14:textId="68E35F2B" w:rsidR="007D765B" w:rsidRPr="00975F90" w:rsidRDefault="007D765B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F90">
        <w:rPr>
          <w:rFonts w:ascii="Times New Roman" w:hAnsi="Times New Roman" w:cs="Times New Roman"/>
          <w:sz w:val="24"/>
          <w:szCs w:val="24"/>
        </w:rPr>
        <w:t xml:space="preserve">В случае, если количество игровых столов, установленных по одному адресу, составляет более 27, заполняется необходимое количество </w:t>
      </w:r>
      <w:hyperlink r:id="rId58">
        <w:r w:rsidRPr="00975F90">
          <w:rPr>
            <w:rFonts w:ascii="Times New Roman" w:hAnsi="Times New Roman" w:cs="Times New Roman"/>
            <w:sz w:val="24"/>
            <w:szCs w:val="24"/>
          </w:rPr>
          <w:t>листов А</w:t>
        </w:r>
      </w:hyperlink>
      <w:r w:rsidRPr="00975F90">
        <w:rPr>
          <w:rFonts w:ascii="Times New Roman" w:hAnsi="Times New Roman" w:cs="Times New Roman"/>
          <w:sz w:val="24"/>
          <w:szCs w:val="24"/>
        </w:rPr>
        <w:t>.</w:t>
      </w:r>
    </w:p>
    <w:p w14:paraId="663A0C5B" w14:textId="167D6248" w:rsidR="00975F90" w:rsidRPr="00975F90" w:rsidRDefault="0025253A" w:rsidP="00975F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7D765B" w:rsidRPr="00975F90">
        <w:rPr>
          <w:rFonts w:ascii="Times New Roman" w:hAnsi="Times New Roman" w:cs="Times New Roman"/>
          <w:sz w:val="24"/>
          <w:szCs w:val="24"/>
        </w:rPr>
        <w:t xml:space="preserve">. </w:t>
      </w:r>
      <w:r w:rsidR="00975F90" w:rsidRPr="00975F90">
        <w:rPr>
          <w:rFonts w:ascii="Times New Roman" w:hAnsi="Times New Roman" w:cs="Times New Roman"/>
          <w:sz w:val="24"/>
          <w:szCs w:val="24"/>
        </w:rPr>
        <w:t xml:space="preserve">Сведения, указанные в подразделах 1.1 и 1.2 заявления по </w:t>
      </w:r>
      <w:hyperlink r:id="rId59">
        <w:r w:rsidR="00975F90" w:rsidRPr="00975F90">
          <w:rPr>
            <w:rFonts w:ascii="Times New Roman" w:hAnsi="Times New Roman" w:cs="Times New Roman"/>
            <w:sz w:val="24"/>
            <w:szCs w:val="24"/>
          </w:rPr>
          <w:t>строке</w:t>
        </w:r>
      </w:hyperlink>
      <w:r w:rsidR="00975F90" w:rsidRPr="00975F90">
        <w:rPr>
          <w:rFonts w:ascii="Times New Roman" w:hAnsi="Times New Roman" w:cs="Times New Roman"/>
          <w:sz w:val="24"/>
          <w:szCs w:val="24"/>
        </w:rPr>
        <w:t xml:space="preserve"> «Достоверность и полноту сведений, указанных на данной странице, подтверждаю», подтверждаются подписью руководителя организации или ее представителя, и проставляется дата подписания.</w:t>
      </w:r>
    </w:p>
    <w:p w14:paraId="414B1C35" w14:textId="77777777" w:rsidR="007D765B" w:rsidRPr="007D7C7E" w:rsidRDefault="007D76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DB1F200" w14:textId="77777777" w:rsidR="00625093" w:rsidRDefault="00625093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14:paraId="7985F60A" w14:textId="7BA0A495" w:rsidR="007D765B" w:rsidRPr="007D7C7E" w:rsidRDefault="007D765B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 xml:space="preserve">IV. Заполнение </w:t>
      </w:r>
      <w:hyperlink r:id="rId60">
        <w:r w:rsidRPr="007D7C7E">
          <w:rPr>
            <w:rFonts w:ascii="Times New Roman" w:hAnsi="Times New Roman" w:cs="Times New Roman"/>
            <w:sz w:val="24"/>
            <w:szCs w:val="24"/>
          </w:rPr>
          <w:t>листа Б</w:t>
        </w:r>
      </w:hyperlink>
      <w:r w:rsidR="00751AC9">
        <w:rPr>
          <w:rFonts w:ascii="Times New Roman" w:hAnsi="Times New Roman" w:cs="Times New Roman"/>
          <w:sz w:val="24"/>
          <w:szCs w:val="24"/>
        </w:rPr>
        <w:t xml:space="preserve"> заявления</w:t>
      </w:r>
    </w:p>
    <w:p w14:paraId="233CE734" w14:textId="77777777" w:rsidR="007D765B" w:rsidRDefault="007D76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2E9DD560" w14:textId="77777777" w:rsidR="00625093" w:rsidRPr="007D7C7E" w:rsidRDefault="006250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9716C3A" w14:textId="2547125F" w:rsidR="007D765B" w:rsidRPr="007D7C7E" w:rsidRDefault="0025253A" w:rsidP="00A41F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7D765B" w:rsidRPr="007D7C7E">
        <w:rPr>
          <w:rFonts w:ascii="Times New Roman" w:hAnsi="Times New Roman" w:cs="Times New Roman"/>
          <w:sz w:val="24"/>
          <w:szCs w:val="24"/>
        </w:rPr>
        <w:t xml:space="preserve">. В </w:t>
      </w:r>
      <w:r w:rsidR="006C6381">
        <w:rPr>
          <w:rFonts w:ascii="Times New Roman" w:hAnsi="Times New Roman" w:cs="Times New Roman"/>
          <w:sz w:val="24"/>
          <w:szCs w:val="24"/>
        </w:rPr>
        <w:t>подр</w:t>
      </w:r>
      <w:r w:rsidR="00E108DB">
        <w:rPr>
          <w:rFonts w:ascii="Times New Roman" w:hAnsi="Times New Roman" w:cs="Times New Roman"/>
          <w:sz w:val="24"/>
          <w:szCs w:val="24"/>
        </w:rPr>
        <w:t>азделе 2.1</w:t>
      </w:r>
      <w:hyperlink r:id="rId61"/>
      <w:r w:rsidR="007D765B" w:rsidRPr="007D7C7E">
        <w:rPr>
          <w:rFonts w:ascii="Times New Roman" w:hAnsi="Times New Roman" w:cs="Times New Roman"/>
          <w:sz w:val="24"/>
          <w:szCs w:val="24"/>
        </w:rPr>
        <w:t xml:space="preserve"> заявления указываются сведения об</w:t>
      </w:r>
      <w:r w:rsidR="00A41FCF">
        <w:rPr>
          <w:rFonts w:ascii="Times New Roman" w:hAnsi="Times New Roman" w:cs="Times New Roman"/>
          <w:sz w:val="24"/>
          <w:szCs w:val="24"/>
        </w:rPr>
        <w:t xml:space="preserve"> </w:t>
      </w:r>
      <w:r w:rsidR="00AE4616">
        <w:rPr>
          <w:rFonts w:ascii="Times New Roman" w:hAnsi="Times New Roman" w:cs="Times New Roman"/>
          <w:sz w:val="24"/>
          <w:szCs w:val="24"/>
        </w:rPr>
        <w:t xml:space="preserve">адресе </w:t>
      </w:r>
      <w:r w:rsidR="00AE4616" w:rsidRPr="007D7C7E">
        <w:rPr>
          <w:rFonts w:ascii="Times New Roman" w:hAnsi="Times New Roman" w:cs="Times New Roman"/>
          <w:sz w:val="24"/>
          <w:szCs w:val="24"/>
        </w:rPr>
        <w:t>игровых</w:t>
      </w:r>
      <w:r w:rsidR="007D765B" w:rsidRPr="007D7C7E">
        <w:rPr>
          <w:rFonts w:ascii="Times New Roman" w:hAnsi="Times New Roman" w:cs="Times New Roman"/>
          <w:sz w:val="24"/>
          <w:szCs w:val="24"/>
        </w:rPr>
        <w:t xml:space="preserve"> </w:t>
      </w:r>
      <w:r w:rsidR="0014083B" w:rsidRPr="007D7C7E">
        <w:rPr>
          <w:rFonts w:ascii="Times New Roman" w:hAnsi="Times New Roman" w:cs="Times New Roman"/>
          <w:sz w:val="24"/>
          <w:szCs w:val="24"/>
        </w:rPr>
        <w:t>автомат</w:t>
      </w:r>
      <w:r w:rsidR="0014083B">
        <w:rPr>
          <w:rFonts w:ascii="Times New Roman" w:hAnsi="Times New Roman" w:cs="Times New Roman"/>
          <w:sz w:val="24"/>
          <w:szCs w:val="24"/>
        </w:rPr>
        <w:t>ов</w:t>
      </w:r>
      <w:r w:rsidR="0014083B" w:rsidRPr="007D7C7E">
        <w:rPr>
          <w:rFonts w:ascii="Times New Roman" w:hAnsi="Times New Roman" w:cs="Times New Roman"/>
          <w:sz w:val="24"/>
          <w:szCs w:val="24"/>
        </w:rPr>
        <w:t xml:space="preserve"> </w:t>
      </w:r>
      <w:r w:rsidR="007D765B" w:rsidRPr="007D7C7E">
        <w:rPr>
          <w:rFonts w:ascii="Times New Roman" w:hAnsi="Times New Roman" w:cs="Times New Roman"/>
          <w:sz w:val="24"/>
          <w:szCs w:val="24"/>
        </w:rPr>
        <w:t xml:space="preserve">с учетом положений </w:t>
      </w:r>
      <w:hyperlink w:anchor="P55">
        <w:r w:rsidR="0014083B" w:rsidRPr="007D7C7E">
          <w:rPr>
            <w:rFonts w:ascii="Times New Roman" w:hAnsi="Times New Roman" w:cs="Times New Roman"/>
            <w:sz w:val="24"/>
            <w:szCs w:val="24"/>
          </w:rPr>
          <w:t>пункт</w:t>
        </w:r>
        <w:r w:rsidR="0014083B">
          <w:rPr>
            <w:rFonts w:ascii="Times New Roman" w:hAnsi="Times New Roman" w:cs="Times New Roman"/>
            <w:sz w:val="24"/>
            <w:szCs w:val="24"/>
          </w:rPr>
          <w:t>ов</w:t>
        </w:r>
        <w:r w:rsidR="0014083B" w:rsidRPr="007D7C7E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="00604A59">
        <w:rPr>
          <w:rFonts w:ascii="Times New Roman" w:hAnsi="Times New Roman" w:cs="Times New Roman"/>
          <w:sz w:val="24"/>
          <w:szCs w:val="24"/>
        </w:rPr>
        <w:t>15</w:t>
      </w:r>
      <w:r w:rsidR="000B2721">
        <w:rPr>
          <w:rFonts w:ascii="Times New Roman" w:hAnsi="Times New Roman" w:cs="Times New Roman"/>
          <w:sz w:val="24"/>
          <w:szCs w:val="24"/>
        </w:rPr>
        <w:t xml:space="preserve"> и 16</w:t>
      </w:r>
      <w:r w:rsidR="00604A59" w:rsidRPr="007D7C7E">
        <w:rPr>
          <w:rFonts w:ascii="Times New Roman" w:hAnsi="Times New Roman" w:cs="Times New Roman"/>
          <w:sz w:val="24"/>
          <w:szCs w:val="24"/>
        </w:rPr>
        <w:t xml:space="preserve"> </w:t>
      </w:r>
      <w:r w:rsidR="007D765B" w:rsidRPr="007D7C7E">
        <w:rPr>
          <w:rFonts w:ascii="Times New Roman" w:hAnsi="Times New Roman" w:cs="Times New Roman"/>
          <w:sz w:val="24"/>
          <w:szCs w:val="24"/>
        </w:rPr>
        <w:t>настоящего Порядка.</w:t>
      </w:r>
    </w:p>
    <w:p w14:paraId="0F51EA47" w14:textId="77777777" w:rsidR="007D765B" w:rsidRPr="007D7C7E" w:rsidRDefault="007D765B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 xml:space="preserve">При наличии двух и более адресов мест установки игровых автоматов, подлежащих выбытию, заполняется необходимое количество </w:t>
      </w:r>
      <w:hyperlink r:id="rId62">
        <w:r w:rsidRPr="007D7C7E">
          <w:rPr>
            <w:rFonts w:ascii="Times New Roman" w:hAnsi="Times New Roman" w:cs="Times New Roman"/>
            <w:sz w:val="24"/>
            <w:szCs w:val="24"/>
          </w:rPr>
          <w:t>листов Б</w:t>
        </w:r>
      </w:hyperlink>
      <w:r w:rsidRPr="007D7C7E">
        <w:rPr>
          <w:rFonts w:ascii="Times New Roman" w:hAnsi="Times New Roman" w:cs="Times New Roman"/>
          <w:sz w:val="24"/>
          <w:szCs w:val="24"/>
        </w:rPr>
        <w:t>.</w:t>
      </w:r>
    </w:p>
    <w:p w14:paraId="54956D59" w14:textId="54041058" w:rsidR="007D765B" w:rsidRPr="007D7C7E" w:rsidRDefault="0025253A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7D765B" w:rsidRPr="007D7C7E">
        <w:rPr>
          <w:rFonts w:ascii="Times New Roman" w:hAnsi="Times New Roman" w:cs="Times New Roman"/>
          <w:sz w:val="24"/>
          <w:szCs w:val="24"/>
        </w:rPr>
        <w:t xml:space="preserve">. В </w:t>
      </w:r>
      <w:r w:rsidR="006C6381">
        <w:rPr>
          <w:rFonts w:ascii="Times New Roman" w:hAnsi="Times New Roman" w:cs="Times New Roman"/>
          <w:sz w:val="24"/>
          <w:szCs w:val="24"/>
        </w:rPr>
        <w:t>под</w:t>
      </w:r>
      <w:hyperlink r:id="rId63">
        <w:r w:rsidR="00EF14FD">
          <w:rPr>
            <w:rFonts w:ascii="Times New Roman" w:hAnsi="Times New Roman" w:cs="Times New Roman"/>
            <w:sz w:val="24"/>
            <w:szCs w:val="24"/>
          </w:rPr>
          <w:t>разделе</w:t>
        </w:r>
        <w:r w:rsidR="00EF14FD" w:rsidRPr="007D7C7E">
          <w:rPr>
            <w:rFonts w:ascii="Times New Roman" w:hAnsi="Times New Roman" w:cs="Times New Roman"/>
            <w:sz w:val="24"/>
            <w:szCs w:val="24"/>
          </w:rPr>
          <w:t xml:space="preserve"> 2.2</w:t>
        </w:r>
      </w:hyperlink>
      <w:r w:rsidR="00EF14FD">
        <w:rPr>
          <w:rFonts w:ascii="Times New Roman" w:hAnsi="Times New Roman" w:cs="Times New Roman"/>
          <w:sz w:val="24"/>
          <w:szCs w:val="24"/>
        </w:rPr>
        <w:t xml:space="preserve"> заявления</w:t>
      </w:r>
      <w:r w:rsidR="007D765B" w:rsidRPr="007D7C7E">
        <w:rPr>
          <w:rFonts w:ascii="Times New Roman" w:hAnsi="Times New Roman" w:cs="Times New Roman"/>
          <w:sz w:val="24"/>
          <w:szCs w:val="24"/>
        </w:rPr>
        <w:t xml:space="preserve"> указываются сведения о каждом объекте налогообложения: идентификатор, заводской номер игрового автомата и дата выбытия объекта налогообложения.</w:t>
      </w:r>
    </w:p>
    <w:p w14:paraId="0390DB15" w14:textId="1FA0A42B" w:rsidR="007D765B" w:rsidRPr="007D7C7E" w:rsidRDefault="007D765B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>Идентификатор объекта налогообложения указывается в соответствии с выданным свидетельством о регистрации объектов налогообложения налогом на игорный бизнес.</w:t>
      </w:r>
    </w:p>
    <w:p w14:paraId="67316FBF" w14:textId="2E11888E" w:rsidR="007D765B" w:rsidRPr="007D7C7E" w:rsidRDefault="007D765B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 xml:space="preserve">Заполнение </w:t>
      </w:r>
      <w:hyperlink r:id="rId64">
        <w:r w:rsidRPr="007D7C7E">
          <w:rPr>
            <w:rFonts w:ascii="Times New Roman" w:hAnsi="Times New Roman" w:cs="Times New Roman"/>
            <w:sz w:val="24"/>
            <w:szCs w:val="24"/>
          </w:rPr>
          <w:t>показателя</w:t>
        </w:r>
      </w:hyperlink>
      <w:r w:rsidRPr="007D7C7E">
        <w:rPr>
          <w:rFonts w:ascii="Times New Roman" w:hAnsi="Times New Roman" w:cs="Times New Roman"/>
          <w:sz w:val="24"/>
          <w:szCs w:val="24"/>
        </w:rPr>
        <w:t xml:space="preserve"> </w:t>
      </w:r>
      <w:r w:rsidR="00935DB0">
        <w:rPr>
          <w:rFonts w:ascii="Times New Roman" w:hAnsi="Times New Roman" w:cs="Times New Roman"/>
          <w:sz w:val="24"/>
          <w:szCs w:val="24"/>
        </w:rPr>
        <w:t>«</w:t>
      </w:r>
      <w:r w:rsidRPr="007D7C7E">
        <w:rPr>
          <w:rFonts w:ascii="Times New Roman" w:hAnsi="Times New Roman" w:cs="Times New Roman"/>
          <w:sz w:val="24"/>
          <w:szCs w:val="24"/>
        </w:rPr>
        <w:t>Идентификатор объекта налогообложения</w:t>
      </w:r>
      <w:r w:rsidR="00935DB0">
        <w:rPr>
          <w:rFonts w:ascii="Times New Roman" w:hAnsi="Times New Roman" w:cs="Times New Roman"/>
          <w:sz w:val="24"/>
          <w:szCs w:val="24"/>
        </w:rPr>
        <w:t>»</w:t>
      </w:r>
      <w:r w:rsidRPr="007D7C7E">
        <w:rPr>
          <w:rFonts w:ascii="Times New Roman" w:hAnsi="Times New Roman" w:cs="Times New Roman"/>
          <w:sz w:val="24"/>
          <w:szCs w:val="24"/>
        </w:rPr>
        <w:t xml:space="preserve"> является обязательным.</w:t>
      </w:r>
    </w:p>
    <w:p w14:paraId="6E98D849" w14:textId="169A5903" w:rsidR="007D765B" w:rsidRPr="007D7C7E" w:rsidRDefault="007D765B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>При отсутствии идентификационного номера в выданном свидетельстве о регистрации объектов налогообложения налогом на игорный бизнес данный показатель заполняется с нулевыми значениями.</w:t>
      </w:r>
    </w:p>
    <w:p w14:paraId="78AE69EB" w14:textId="7023FF6D" w:rsidR="007D765B" w:rsidRPr="007D7C7E" w:rsidRDefault="007D765B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 xml:space="preserve">В случае, если количество игровых автоматов, установленных по одному адресу, </w:t>
      </w:r>
      <w:r w:rsidRPr="007D7C7E">
        <w:rPr>
          <w:rFonts w:ascii="Times New Roman" w:hAnsi="Times New Roman" w:cs="Times New Roman"/>
          <w:sz w:val="24"/>
          <w:szCs w:val="24"/>
        </w:rPr>
        <w:lastRenderedPageBreak/>
        <w:t xml:space="preserve">составляет более 27, заполняется необходимое количество </w:t>
      </w:r>
      <w:hyperlink r:id="rId65">
        <w:r w:rsidRPr="007D7C7E">
          <w:rPr>
            <w:rFonts w:ascii="Times New Roman" w:hAnsi="Times New Roman" w:cs="Times New Roman"/>
            <w:sz w:val="24"/>
            <w:szCs w:val="24"/>
          </w:rPr>
          <w:t>листов Б</w:t>
        </w:r>
      </w:hyperlink>
      <w:r w:rsidRPr="007D7C7E">
        <w:rPr>
          <w:rFonts w:ascii="Times New Roman" w:hAnsi="Times New Roman" w:cs="Times New Roman"/>
          <w:sz w:val="24"/>
          <w:szCs w:val="24"/>
        </w:rPr>
        <w:t>.</w:t>
      </w:r>
    </w:p>
    <w:p w14:paraId="562250E2" w14:textId="3AF3E473" w:rsidR="007D765B" w:rsidRDefault="0025253A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7D765B" w:rsidRPr="007D7C7E">
        <w:rPr>
          <w:rFonts w:ascii="Times New Roman" w:hAnsi="Times New Roman" w:cs="Times New Roman"/>
          <w:sz w:val="24"/>
          <w:szCs w:val="24"/>
        </w:rPr>
        <w:t xml:space="preserve">. Сведения, указанные в </w:t>
      </w:r>
      <w:r w:rsidR="007D564B">
        <w:rPr>
          <w:rFonts w:ascii="Times New Roman" w:hAnsi="Times New Roman" w:cs="Times New Roman"/>
          <w:sz w:val="24"/>
          <w:szCs w:val="24"/>
        </w:rPr>
        <w:t>под</w:t>
      </w:r>
      <w:r w:rsidR="00FB7892">
        <w:rPr>
          <w:rFonts w:ascii="Times New Roman" w:hAnsi="Times New Roman" w:cs="Times New Roman"/>
          <w:sz w:val="24"/>
          <w:szCs w:val="24"/>
        </w:rPr>
        <w:t>разд</w:t>
      </w:r>
      <w:r w:rsidR="00B03A88">
        <w:rPr>
          <w:rFonts w:ascii="Times New Roman" w:hAnsi="Times New Roman" w:cs="Times New Roman"/>
          <w:sz w:val="24"/>
          <w:szCs w:val="24"/>
        </w:rPr>
        <w:t>е</w:t>
      </w:r>
      <w:r w:rsidR="00FB7892">
        <w:rPr>
          <w:rFonts w:ascii="Times New Roman" w:hAnsi="Times New Roman" w:cs="Times New Roman"/>
          <w:sz w:val="24"/>
          <w:szCs w:val="24"/>
        </w:rPr>
        <w:t xml:space="preserve">лах 2.1 и 2.2 </w:t>
      </w:r>
      <w:r w:rsidR="003F6106">
        <w:rPr>
          <w:rFonts w:ascii="Times New Roman" w:hAnsi="Times New Roman" w:cs="Times New Roman"/>
          <w:sz w:val="24"/>
          <w:szCs w:val="24"/>
        </w:rPr>
        <w:t xml:space="preserve">заявления </w:t>
      </w:r>
      <w:r w:rsidR="00FB7892">
        <w:rPr>
          <w:rFonts w:ascii="Times New Roman" w:hAnsi="Times New Roman" w:cs="Times New Roman"/>
          <w:sz w:val="24"/>
          <w:szCs w:val="24"/>
        </w:rPr>
        <w:t xml:space="preserve">по </w:t>
      </w:r>
      <w:hyperlink r:id="rId66">
        <w:r w:rsidR="007D765B" w:rsidRPr="007D7C7E">
          <w:rPr>
            <w:rFonts w:ascii="Times New Roman" w:hAnsi="Times New Roman" w:cs="Times New Roman"/>
            <w:sz w:val="24"/>
            <w:szCs w:val="24"/>
          </w:rPr>
          <w:t>строке</w:t>
        </w:r>
      </w:hyperlink>
      <w:r w:rsidR="007D765B" w:rsidRPr="007D7C7E">
        <w:rPr>
          <w:rFonts w:ascii="Times New Roman" w:hAnsi="Times New Roman" w:cs="Times New Roman"/>
          <w:sz w:val="24"/>
          <w:szCs w:val="24"/>
        </w:rPr>
        <w:t xml:space="preserve"> </w:t>
      </w:r>
      <w:r w:rsidR="00935DB0">
        <w:rPr>
          <w:rFonts w:ascii="Times New Roman" w:hAnsi="Times New Roman" w:cs="Times New Roman"/>
          <w:sz w:val="24"/>
          <w:szCs w:val="24"/>
        </w:rPr>
        <w:t>«</w:t>
      </w:r>
      <w:r w:rsidR="007D765B" w:rsidRPr="007D7C7E">
        <w:rPr>
          <w:rFonts w:ascii="Times New Roman" w:hAnsi="Times New Roman" w:cs="Times New Roman"/>
          <w:sz w:val="24"/>
          <w:szCs w:val="24"/>
        </w:rPr>
        <w:t>Достоверность и полноту сведений, указанных на данной странице, подтверждаю</w:t>
      </w:r>
      <w:r w:rsidR="00935DB0">
        <w:rPr>
          <w:rFonts w:ascii="Times New Roman" w:hAnsi="Times New Roman" w:cs="Times New Roman"/>
          <w:sz w:val="24"/>
          <w:szCs w:val="24"/>
        </w:rPr>
        <w:t>»</w:t>
      </w:r>
      <w:r w:rsidR="007D765B" w:rsidRPr="007D7C7E">
        <w:rPr>
          <w:rFonts w:ascii="Times New Roman" w:hAnsi="Times New Roman" w:cs="Times New Roman"/>
          <w:sz w:val="24"/>
          <w:szCs w:val="24"/>
        </w:rPr>
        <w:t xml:space="preserve">, подтверждаются </w:t>
      </w:r>
      <w:r w:rsidR="00FB7892" w:rsidRPr="007D7C7E">
        <w:rPr>
          <w:rFonts w:ascii="Times New Roman" w:hAnsi="Times New Roman" w:cs="Times New Roman"/>
          <w:sz w:val="24"/>
          <w:szCs w:val="24"/>
        </w:rPr>
        <w:t>подпис</w:t>
      </w:r>
      <w:r w:rsidR="00FB7892">
        <w:rPr>
          <w:rFonts w:ascii="Times New Roman" w:hAnsi="Times New Roman" w:cs="Times New Roman"/>
          <w:sz w:val="24"/>
          <w:szCs w:val="24"/>
        </w:rPr>
        <w:t>ью</w:t>
      </w:r>
      <w:r w:rsidR="00FB7892" w:rsidRPr="007D7C7E">
        <w:rPr>
          <w:rFonts w:ascii="Times New Roman" w:hAnsi="Times New Roman" w:cs="Times New Roman"/>
          <w:sz w:val="24"/>
          <w:szCs w:val="24"/>
        </w:rPr>
        <w:t xml:space="preserve"> </w:t>
      </w:r>
      <w:r w:rsidR="007D765B" w:rsidRPr="007D7C7E">
        <w:rPr>
          <w:rFonts w:ascii="Times New Roman" w:hAnsi="Times New Roman" w:cs="Times New Roman"/>
          <w:sz w:val="24"/>
          <w:szCs w:val="24"/>
        </w:rPr>
        <w:t xml:space="preserve">руководителя организации или </w:t>
      </w:r>
      <w:r w:rsidR="00FB7892">
        <w:rPr>
          <w:rFonts w:ascii="Times New Roman" w:hAnsi="Times New Roman" w:cs="Times New Roman"/>
          <w:sz w:val="24"/>
          <w:szCs w:val="24"/>
        </w:rPr>
        <w:t xml:space="preserve">ее </w:t>
      </w:r>
      <w:r w:rsidR="007D765B" w:rsidRPr="007D7C7E">
        <w:rPr>
          <w:rFonts w:ascii="Times New Roman" w:hAnsi="Times New Roman" w:cs="Times New Roman"/>
          <w:sz w:val="24"/>
          <w:szCs w:val="24"/>
        </w:rPr>
        <w:t>представителя организации, и проставляется дата подписания.</w:t>
      </w:r>
    </w:p>
    <w:p w14:paraId="414E866C" w14:textId="7C87B32C" w:rsidR="006B7DF7" w:rsidRDefault="006B7DF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7CF1AC4C" w14:textId="77777777" w:rsidR="006B7DF7" w:rsidRPr="007D7C7E" w:rsidRDefault="006B7DF7" w:rsidP="007D7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D85D952" w14:textId="77777777" w:rsidR="007D765B" w:rsidRPr="007D7C7E" w:rsidRDefault="007D765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>Приложение</w:t>
      </w:r>
    </w:p>
    <w:p w14:paraId="12EF1C39" w14:textId="77777777" w:rsidR="007D765B" w:rsidRPr="007D7C7E" w:rsidRDefault="007D765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>к Порядку заполнения заявления</w:t>
      </w:r>
    </w:p>
    <w:p w14:paraId="7A1A6CE1" w14:textId="77777777" w:rsidR="007D765B" w:rsidRPr="007D7C7E" w:rsidRDefault="007D765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>о регистрации уменьшения</w:t>
      </w:r>
    </w:p>
    <w:p w14:paraId="62CFDA17" w14:textId="77777777" w:rsidR="007D765B" w:rsidRPr="007D7C7E" w:rsidRDefault="007D765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>количества объектов налогообложения</w:t>
      </w:r>
    </w:p>
    <w:p w14:paraId="5AEE82FD" w14:textId="059B8BF6" w:rsidR="007D765B" w:rsidRPr="007D7C7E" w:rsidRDefault="007D765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>налогом на игорный бизнес,</w:t>
      </w:r>
    </w:p>
    <w:p w14:paraId="0B240D90" w14:textId="77777777" w:rsidR="007D765B" w:rsidRPr="007D7C7E" w:rsidRDefault="007D765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D7C7E">
        <w:rPr>
          <w:rFonts w:ascii="Times New Roman" w:hAnsi="Times New Roman" w:cs="Times New Roman"/>
          <w:sz w:val="24"/>
          <w:szCs w:val="24"/>
        </w:rPr>
        <w:t>утвержденному приказом ФНС России</w:t>
      </w:r>
    </w:p>
    <w:p w14:paraId="01290523" w14:textId="77777777" w:rsidR="007D765B" w:rsidRPr="007D7C7E" w:rsidRDefault="00A32F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____________№_____________</w:t>
      </w:r>
    </w:p>
    <w:p w14:paraId="1DB6CF8E" w14:textId="77777777" w:rsidR="00F34338" w:rsidRPr="007D7C7E" w:rsidRDefault="00F34338" w:rsidP="00F34338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  <w:bookmarkStart w:id="4" w:name="P130"/>
      <w:bookmarkEnd w:id="4"/>
      <w:r w:rsidRPr="007D7C7E">
        <w:rPr>
          <w:rFonts w:ascii="Times New Roman" w:hAnsi="Times New Roman" w:cs="Times New Roman"/>
          <w:b/>
          <w:sz w:val="24"/>
          <w:szCs w:val="24"/>
        </w:rPr>
        <w:t>КОДЫ СУБЪЕКТОВ РОССИЙСКОЙ ФЕДЕРАЦИИ И ИНЫХ ТЕРРИТОРИЙ</w:t>
      </w:r>
    </w:p>
    <w:p w14:paraId="09454B24" w14:textId="77777777" w:rsidR="00F34338" w:rsidRPr="007D7C7E" w:rsidRDefault="00F34338" w:rsidP="00F34338">
      <w:pPr>
        <w:spacing w:after="1" w:line="2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08"/>
        <w:gridCol w:w="8050"/>
      </w:tblGrid>
      <w:tr w:rsidR="00F34338" w:rsidRPr="007D7C7E" w14:paraId="6695AED7" w14:textId="77777777" w:rsidTr="00935DB0">
        <w:tc>
          <w:tcPr>
            <w:tcW w:w="1008" w:type="dxa"/>
          </w:tcPr>
          <w:p w14:paraId="426046CF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050" w:type="dxa"/>
          </w:tcPr>
          <w:p w14:paraId="0289412B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34338" w:rsidRPr="007D7C7E" w14:paraId="312E8247" w14:textId="77777777" w:rsidTr="00935DB0">
        <w:tc>
          <w:tcPr>
            <w:tcW w:w="1008" w:type="dxa"/>
          </w:tcPr>
          <w:p w14:paraId="17614BFF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050" w:type="dxa"/>
          </w:tcPr>
          <w:p w14:paraId="0AAD309C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Республика Адыгея (Адыгея)</w:t>
            </w:r>
          </w:p>
        </w:tc>
      </w:tr>
      <w:tr w:rsidR="00F34338" w:rsidRPr="007D7C7E" w14:paraId="0431AB47" w14:textId="77777777" w:rsidTr="00935DB0">
        <w:tc>
          <w:tcPr>
            <w:tcW w:w="1008" w:type="dxa"/>
          </w:tcPr>
          <w:p w14:paraId="60489AB5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050" w:type="dxa"/>
          </w:tcPr>
          <w:p w14:paraId="5C640571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Республика Башкортостан</w:t>
            </w:r>
          </w:p>
        </w:tc>
      </w:tr>
      <w:tr w:rsidR="00F34338" w:rsidRPr="007D7C7E" w14:paraId="2F740C19" w14:textId="77777777" w:rsidTr="00935DB0">
        <w:tc>
          <w:tcPr>
            <w:tcW w:w="1008" w:type="dxa"/>
          </w:tcPr>
          <w:p w14:paraId="00847380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050" w:type="dxa"/>
          </w:tcPr>
          <w:p w14:paraId="744FAB85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Республика Бурятия</w:t>
            </w:r>
          </w:p>
        </w:tc>
      </w:tr>
      <w:tr w:rsidR="00F34338" w:rsidRPr="007D7C7E" w14:paraId="66522681" w14:textId="77777777" w:rsidTr="00935DB0">
        <w:tc>
          <w:tcPr>
            <w:tcW w:w="1008" w:type="dxa"/>
          </w:tcPr>
          <w:p w14:paraId="1200E6FD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050" w:type="dxa"/>
          </w:tcPr>
          <w:p w14:paraId="47AA2B76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Республика Алтай</w:t>
            </w:r>
          </w:p>
        </w:tc>
      </w:tr>
      <w:tr w:rsidR="00F34338" w:rsidRPr="007D7C7E" w14:paraId="063766F8" w14:textId="77777777" w:rsidTr="00935DB0">
        <w:tc>
          <w:tcPr>
            <w:tcW w:w="1008" w:type="dxa"/>
          </w:tcPr>
          <w:p w14:paraId="789C1E7E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050" w:type="dxa"/>
          </w:tcPr>
          <w:p w14:paraId="184ABCBD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Республика Дагестан</w:t>
            </w:r>
          </w:p>
        </w:tc>
      </w:tr>
      <w:tr w:rsidR="00F34338" w:rsidRPr="007D7C7E" w14:paraId="192546A8" w14:textId="77777777" w:rsidTr="00935DB0">
        <w:tc>
          <w:tcPr>
            <w:tcW w:w="1008" w:type="dxa"/>
          </w:tcPr>
          <w:p w14:paraId="1675F670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8050" w:type="dxa"/>
          </w:tcPr>
          <w:p w14:paraId="467BDEF5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Республика Ингушетия</w:t>
            </w:r>
          </w:p>
        </w:tc>
      </w:tr>
      <w:tr w:rsidR="00F34338" w:rsidRPr="007D7C7E" w14:paraId="72AE289A" w14:textId="77777777" w:rsidTr="00935DB0">
        <w:tc>
          <w:tcPr>
            <w:tcW w:w="1008" w:type="dxa"/>
          </w:tcPr>
          <w:p w14:paraId="461452DA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050" w:type="dxa"/>
          </w:tcPr>
          <w:p w14:paraId="14BB5B67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Кабардино-Балкарская Республика</w:t>
            </w:r>
          </w:p>
        </w:tc>
      </w:tr>
      <w:tr w:rsidR="00F34338" w:rsidRPr="007D7C7E" w14:paraId="6D5D03AB" w14:textId="77777777" w:rsidTr="00935DB0">
        <w:tc>
          <w:tcPr>
            <w:tcW w:w="1008" w:type="dxa"/>
          </w:tcPr>
          <w:p w14:paraId="1E587FE7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050" w:type="dxa"/>
          </w:tcPr>
          <w:p w14:paraId="442F8062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Республика Калмыкия</w:t>
            </w:r>
          </w:p>
        </w:tc>
      </w:tr>
      <w:tr w:rsidR="00F34338" w:rsidRPr="007D7C7E" w14:paraId="3E907311" w14:textId="77777777" w:rsidTr="00935DB0">
        <w:tc>
          <w:tcPr>
            <w:tcW w:w="1008" w:type="dxa"/>
          </w:tcPr>
          <w:p w14:paraId="2462AFAF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8050" w:type="dxa"/>
          </w:tcPr>
          <w:p w14:paraId="78FA8A16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Карачаево-Черкесская Республика</w:t>
            </w:r>
          </w:p>
        </w:tc>
      </w:tr>
      <w:tr w:rsidR="00F34338" w:rsidRPr="007D7C7E" w14:paraId="66ACCFC1" w14:textId="77777777" w:rsidTr="00935DB0">
        <w:tc>
          <w:tcPr>
            <w:tcW w:w="1008" w:type="dxa"/>
          </w:tcPr>
          <w:p w14:paraId="469B1D6E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50" w:type="dxa"/>
          </w:tcPr>
          <w:p w14:paraId="47C4DF06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Республика Карелия</w:t>
            </w:r>
          </w:p>
        </w:tc>
      </w:tr>
      <w:tr w:rsidR="00F34338" w:rsidRPr="007D7C7E" w14:paraId="79B5352A" w14:textId="77777777" w:rsidTr="00935DB0">
        <w:tc>
          <w:tcPr>
            <w:tcW w:w="1008" w:type="dxa"/>
          </w:tcPr>
          <w:p w14:paraId="0EAB1282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050" w:type="dxa"/>
          </w:tcPr>
          <w:p w14:paraId="53F1AE36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Республика Коми</w:t>
            </w:r>
          </w:p>
        </w:tc>
      </w:tr>
      <w:tr w:rsidR="00F34338" w:rsidRPr="007D7C7E" w14:paraId="1A899DDD" w14:textId="77777777" w:rsidTr="00935DB0">
        <w:tc>
          <w:tcPr>
            <w:tcW w:w="1008" w:type="dxa"/>
          </w:tcPr>
          <w:p w14:paraId="37C58D83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50" w:type="dxa"/>
          </w:tcPr>
          <w:p w14:paraId="30D29ACE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Республика Марий Эл</w:t>
            </w:r>
          </w:p>
        </w:tc>
      </w:tr>
      <w:tr w:rsidR="00F34338" w:rsidRPr="007D7C7E" w14:paraId="7CD2264D" w14:textId="77777777" w:rsidTr="00935DB0">
        <w:tc>
          <w:tcPr>
            <w:tcW w:w="1008" w:type="dxa"/>
          </w:tcPr>
          <w:p w14:paraId="2C79F6A3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050" w:type="dxa"/>
          </w:tcPr>
          <w:p w14:paraId="5DF78C67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Республика Мордовия</w:t>
            </w:r>
          </w:p>
        </w:tc>
      </w:tr>
      <w:tr w:rsidR="00F34338" w:rsidRPr="007D7C7E" w14:paraId="6EF5E8BA" w14:textId="77777777" w:rsidTr="00935DB0">
        <w:tc>
          <w:tcPr>
            <w:tcW w:w="1008" w:type="dxa"/>
          </w:tcPr>
          <w:p w14:paraId="251464D7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050" w:type="dxa"/>
          </w:tcPr>
          <w:p w14:paraId="1A6D522B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Республика Саха (Якутия)</w:t>
            </w:r>
          </w:p>
        </w:tc>
      </w:tr>
      <w:tr w:rsidR="00F34338" w:rsidRPr="007D7C7E" w14:paraId="490DADCC" w14:textId="77777777" w:rsidTr="00935DB0">
        <w:tc>
          <w:tcPr>
            <w:tcW w:w="1008" w:type="dxa"/>
          </w:tcPr>
          <w:p w14:paraId="6AEE0EBF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050" w:type="dxa"/>
          </w:tcPr>
          <w:p w14:paraId="49B893DF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Республика Северная Осетия - Алания</w:t>
            </w:r>
          </w:p>
        </w:tc>
      </w:tr>
      <w:tr w:rsidR="00F34338" w:rsidRPr="007D7C7E" w14:paraId="24220C22" w14:textId="77777777" w:rsidTr="00935DB0">
        <w:tc>
          <w:tcPr>
            <w:tcW w:w="1008" w:type="dxa"/>
          </w:tcPr>
          <w:p w14:paraId="2CD15882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050" w:type="dxa"/>
          </w:tcPr>
          <w:p w14:paraId="763D2E31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Республика Татарстан (Татарстан)</w:t>
            </w:r>
          </w:p>
        </w:tc>
      </w:tr>
      <w:tr w:rsidR="00F34338" w:rsidRPr="007D7C7E" w14:paraId="46B44855" w14:textId="77777777" w:rsidTr="00935DB0">
        <w:tc>
          <w:tcPr>
            <w:tcW w:w="1008" w:type="dxa"/>
          </w:tcPr>
          <w:p w14:paraId="4938316B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050" w:type="dxa"/>
          </w:tcPr>
          <w:p w14:paraId="0BCCB123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Республика Тыва</w:t>
            </w:r>
          </w:p>
        </w:tc>
      </w:tr>
      <w:tr w:rsidR="00F34338" w:rsidRPr="007D7C7E" w14:paraId="7CD1F84B" w14:textId="77777777" w:rsidTr="00935DB0">
        <w:tc>
          <w:tcPr>
            <w:tcW w:w="1008" w:type="dxa"/>
          </w:tcPr>
          <w:p w14:paraId="0D47BCB3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050" w:type="dxa"/>
          </w:tcPr>
          <w:p w14:paraId="141ECE03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Удмуртская Республика</w:t>
            </w:r>
          </w:p>
        </w:tc>
      </w:tr>
      <w:tr w:rsidR="00F34338" w:rsidRPr="007D7C7E" w14:paraId="0F2076C0" w14:textId="77777777" w:rsidTr="00935DB0">
        <w:tc>
          <w:tcPr>
            <w:tcW w:w="1008" w:type="dxa"/>
          </w:tcPr>
          <w:p w14:paraId="1E2F3FB9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050" w:type="dxa"/>
          </w:tcPr>
          <w:p w14:paraId="15AC5408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Республика Хакасия</w:t>
            </w:r>
          </w:p>
        </w:tc>
      </w:tr>
      <w:tr w:rsidR="00F34338" w:rsidRPr="007D7C7E" w14:paraId="5BE1911E" w14:textId="77777777" w:rsidTr="00935DB0">
        <w:tc>
          <w:tcPr>
            <w:tcW w:w="1008" w:type="dxa"/>
          </w:tcPr>
          <w:p w14:paraId="6B784DEF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050" w:type="dxa"/>
          </w:tcPr>
          <w:p w14:paraId="0152ADC8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Чеченская Республика</w:t>
            </w:r>
          </w:p>
        </w:tc>
      </w:tr>
      <w:tr w:rsidR="00F34338" w:rsidRPr="007D7C7E" w14:paraId="36075212" w14:textId="77777777" w:rsidTr="00935DB0">
        <w:tc>
          <w:tcPr>
            <w:tcW w:w="1008" w:type="dxa"/>
          </w:tcPr>
          <w:p w14:paraId="77892654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050" w:type="dxa"/>
          </w:tcPr>
          <w:p w14:paraId="6390688A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Чувашская Республика - Чувашия</w:t>
            </w:r>
          </w:p>
        </w:tc>
      </w:tr>
      <w:tr w:rsidR="00F34338" w:rsidRPr="007D7C7E" w14:paraId="0D601925" w14:textId="77777777" w:rsidTr="00935DB0">
        <w:tc>
          <w:tcPr>
            <w:tcW w:w="1008" w:type="dxa"/>
          </w:tcPr>
          <w:p w14:paraId="51E45182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050" w:type="dxa"/>
          </w:tcPr>
          <w:p w14:paraId="3F17C151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Алтайский край</w:t>
            </w:r>
          </w:p>
        </w:tc>
      </w:tr>
      <w:tr w:rsidR="00F34338" w:rsidRPr="007D7C7E" w14:paraId="52262BE3" w14:textId="77777777" w:rsidTr="00935DB0">
        <w:tc>
          <w:tcPr>
            <w:tcW w:w="1008" w:type="dxa"/>
          </w:tcPr>
          <w:p w14:paraId="3AB15651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8050" w:type="dxa"/>
          </w:tcPr>
          <w:p w14:paraId="40492BE8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 либо федеральная территория </w:t>
            </w:r>
            <w:r w:rsidR="00935DB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Сириус</w:t>
            </w:r>
            <w:r w:rsidR="00935DB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34338" w:rsidRPr="007D7C7E" w14:paraId="2EA99692" w14:textId="77777777" w:rsidTr="00935DB0">
        <w:tc>
          <w:tcPr>
            <w:tcW w:w="1008" w:type="dxa"/>
          </w:tcPr>
          <w:p w14:paraId="1D6E7DAE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050" w:type="dxa"/>
          </w:tcPr>
          <w:p w14:paraId="32D84A5D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Красноярский край</w:t>
            </w:r>
          </w:p>
        </w:tc>
      </w:tr>
      <w:tr w:rsidR="00F34338" w:rsidRPr="007D7C7E" w14:paraId="23AE8CC0" w14:textId="77777777" w:rsidTr="00935DB0">
        <w:tc>
          <w:tcPr>
            <w:tcW w:w="1008" w:type="dxa"/>
          </w:tcPr>
          <w:p w14:paraId="3B022F23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050" w:type="dxa"/>
          </w:tcPr>
          <w:p w14:paraId="5DD73239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Приморский край</w:t>
            </w:r>
          </w:p>
        </w:tc>
      </w:tr>
      <w:tr w:rsidR="00F34338" w:rsidRPr="007D7C7E" w14:paraId="262FDF8C" w14:textId="77777777" w:rsidTr="00935DB0">
        <w:tc>
          <w:tcPr>
            <w:tcW w:w="1008" w:type="dxa"/>
          </w:tcPr>
          <w:p w14:paraId="7A5A65A2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050" w:type="dxa"/>
          </w:tcPr>
          <w:p w14:paraId="78F9E76B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Ставропольский край</w:t>
            </w:r>
          </w:p>
        </w:tc>
      </w:tr>
      <w:tr w:rsidR="00F34338" w:rsidRPr="007D7C7E" w14:paraId="020D6A4F" w14:textId="77777777" w:rsidTr="00935DB0">
        <w:tc>
          <w:tcPr>
            <w:tcW w:w="1008" w:type="dxa"/>
          </w:tcPr>
          <w:p w14:paraId="159FB216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050" w:type="dxa"/>
          </w:tcPr>
          <w:p w14:paraId="2A7FC09F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Хабаровский край</w:t>
            </w:r>
          </w:p>
        </w:tc>
      </w:tr>
      <w:tr w:rsidR="00F34338" w:rsidRPr="007D7C7E" w14:paraId="5AE0FDB0" w14:textId="77777777" w:rsidTr="00935DB0">
        <w:tc>
          <w:tcPr>
            <w:tcW w:w="1008" w:type="dxa"/>
          </w:tcPr>
          <w:p w14:paraId="57B4044E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050" w:type="dxa"/>
          </w:tcPr>
          <w:p w14:paraId="3016199A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Амурская область</w:t>
            </w:r>
          </w:p>
        </w:tc>
      </w:tr>
      <w:tr w:rsidR="00F34338" w:rsidRPr="007D7C7E" w14:paraId="3E2503BD" w14:textId="77777777" w:rsidTr="00935DB0">
        <w:tc>
          <w:tcPr>
            <w:tcW w:w="1008" w:type="dxa"/>
          </w:tcPr>
          <w:p w14:paraId="0471337D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050" w:type="dxa"/>
          </w:tcPr>
          <w:p w14:paraId="05D10121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Архангельская область</w:t>
            </w:r>
          </w:p>
        </w:tc>
      </w:tr>
      <w:tr w:rsidR="00F34338" w:rsidRPr="007D7C7E" w14:paraId="4AF9935F" w14:textId="77777777" w:rsidTr="00935DB0">
        <w:tc>
          <w:tcPr>
            <w:tcW w:w="1008" w:type="dxa"/>
          </w:tcPr>
          <w:p w14:paraId="2D0D3EB5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050" w:type="dxa"/>
          </w:tcPr>
          <w:p w14:paraId="702B5F72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Астраханская область</w:t>
            </w:r>
          </w:p>
        </w:tc>
      </w:tr>
      <w:tr w:rsidR="00F34338" w:rsidRPr="007D7C7E" w14:paraId="05EB2263" w14:textId="77777777" w:rsidTr="00935DB0">
        <w:tc>
          <w:tcPr>
            <w:tcW w:w="1008" w:type="dxa"/>
          </w:tcPr>
          <w:p w14:paraId="63978032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050" w:type="dxa"/>
          </w:tcPr>
          <w:p w14:paraId="461DF274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Белгородская область</w:t>
            </w:r>
          </w:p>
        </w:tc>
      </w:tr>
      <w:tr w:rsidR="00F34338" w:rsidRPr="007D7C7E" w14:paraId="1D0307C6" w14:textId="77777777" w:rsidTr="00935DB0">
        <w:tc>
          <w:tcPr>
            <w:tcW w:w="1008" w:type="dxa"/>
          </w:tcPr>
          <w:p w14:paraId="2892E611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050" w:type="dxa"/>
          </w:tcPr>
          <w:p w14:paraId="2690D333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Брянская область</w:t>
            </w:r>
          </w:p>
        </w:tc>
      </w:tr>
      <w:tr w:rsidR="00F34338" w:rsidRPr="007D7C7E" w14:paraId="7A28A657" w14:textId="77777777" w:rsidTr="00935DB0">
        <w:tc>
          <w:tcPr>
            <w:tcW w:w="1008" w:type="dxa"/>
          </w:tcPr>
          <w:p w14:paraId="184DEBE8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050" w:type="dxa"/>
          </w:tcPr>
          <w:p w14:paraId="005FE6DF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Владимирская область</w:t>
            </w:r>
          </w:p>
        </w:tc>
      </w:tr>
      <w:tr w:rsidR="00F34338" w:rsidRPr="007D7C7E" w14:paraId="7A777895" w14:textId="77777777" w:rsidTr="00935DB0">
        <w:tc>
          <w:tcPr>
            <w:tcW w:w="1008" w:type="dxa"/>
          </w:tcPr>
          <w:p w14:paraId="048253B1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050" w:type="dxa"/>
          </w:tcPr>
          <w:p w14:paraId="16D16760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Волгоградская область</w:t>
            </w:r>
          </w:p>
        </w:tc>
      </w:tr>
      <w:tr w:rsidR="00F34338" w:rsidRPr="007D7C7E" w14:paraId="6AE14A81" w14:textId="77777777" w:rsidTr="00935DB0">
        <w:tc>
          <w:tcPr>
            <w:tcW w:w="1008" w:type="dxa"/>
          </w:tcPr>
          <w:p w14:paraId="5459DA7F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050" w:type="dxa"/>
          </w:tcPr>
          <w:p w14:paraId="16202968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Вологодская область</w:t>
            </w:r>
          </w:p>
        </w:tc>
      </w:tr>
      <w:tr w:rsidR="00F34338" w:rsidRPr="007D7C7E" w14:paraId="6C81AF33" w14:textId="77777777" w:rsidTr="00935DB0">
        <w:tc>
          <w:tcPr>
            <w:tcW w:w="1008" w:type="dxa"/>
          </w:tcPr>
          <w:p w14:paraId="5FF41AE4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050" w:type="dxa"/>
          </w:tcPr>
          <w:p w14:paraId="32B8898D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Воронежская область</w:t>
            </w:r>
          </w:p>
        </w:tc>
      </w:tr>
      <w:tr w:rsidR="00F34338" w:rsidRPr="007D7C7E" w14:paraId="79E2DE28" w14:textId="77777777" w:rsidTr="00935DB0">
        <w:tc>
          <w:tcPr>
            <w:tcW w:w="1008" w:type="dxa"/>
          </w:tcPr>
          <w:p w14:paraId="462B3495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050" w:type="dxa"/>
          </w:tcPr>
          <w:p w14:paraId="028D181E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Ивановская область</w:t>
            </w:r>
          </w:p>
        </w:tc>
      </w:tr>
      <w:tr w:rsidR="00F34338" w:rsidRPr="007D7C7E" w14:paraId="15B236B9" w14:textId="77777777" w:rsidTr="00935DB0">
        <w:tc>
          <w:tcPr>
            <w:tcW w:w="1008" w:type="dxa"/>
          </w:tcPr>
          <w:p w14:paraId="0F71ABA2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050" w:type="dxa"/>
          </w:tcPr>
          <w:p w14:paraId="16D21D14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Иркутская область</w:t>
            </w:r>
          </w:p>
        </w:tc>
      </w:tr>
      <w:tr w:rsidR="00F34338" w:rsidRPr="007D7C7E" w14:paraId="49F5D8E0" w14:textId="77777777" w:rsidTr="00935DB0">
        <w:tc>
          <w:tcPr>
            <w:tcW w:w="1008" w:type="dxa"/>
          </w:tcPr>
          <w:p w14:paraId="70EA225C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050" w:type="dxa"/>
          </w:tcPr>
          <w:p w14:paraId="61350461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Калининградская область</w:t>
            </w:r>
          </w:p>
        </w:tc>
      </w:tr>
      <w:tr w:rsidR="00F34338" w:rsidRPr="007D7C7E" w14:paraId="5CA593EE" w14:textId="77777777" w:rsidTr="00935DB0">
        <w:tc>
          <w:tcPr>
            <w:tcW w:w="1008" w:type="dxa"/>
          </w:tcPr>
          <w:p w14:paraId="778DE8D5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050" w:type="dxa"/>
          </w:tcPr>
          <w:p w14:paraId="1A2A1CF5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Калужская область</w:t>
            </w:r>
          </w:p>
        </w:tc>
      </w:tr>
      <w:tr w:rsidR="00F34338" w:rsidRPr="007D7C7E" w14:paraId="5E379D1B" w14:textId="77777777" w:rsidTr="00935DB0">
        <w:tc>
          <w:tcPr>
            <w:tcW w:w="1008" w:type="dxa"/>
          </w:tcPr>
          <w:p w14:paraId="572902C0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050" w:type="dxa"/>
          </w:tcPr>
          <w:p w14:paraId="5B5B722A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Камчатский край</w:t>
            </w:r>
          </w:p>
        </w:tc>
      </w:tr>
      <w:tr w:rsidR="00F34338" w:rsidRPr="007D7C7E" w14:paraId="1B682502" w14:textId="77777777" w:rsidTr="00935DB0">
        <w:tc>
          <w:tcPr>
            <w:tcW w:w="1008" w:type="dxa"/>
          </w:tcPr>
          <w:p w14:paraId="16930B93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050" w:type="dxa"/>
          </w:tcPr>
          <w:p w14:paraId="222FB60F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Кемеровская область - Кузбасс</w:t>
            </w:r>
          </w:p>
        </w:tc>
      </w:tr>
      <w:tr w:rsidR="00F34338" w:rsidRPr="007D7C7E" w14:paraId="2FA9AE92" w14:textId="77777777" w:rsidTr="00935DB0">
        <w:tc>
          <w:tcPr>
            <w:tcW w:w="1008" w:type="dxa"/>
          </w:tcPr>
          <w:p w14:paraId="0560831D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050" w:type="dxa"/>
          </w:tcPr>
          <w:p w14:paraId="6292AAA7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Кировская область</w:t>
            </w:r>
          </w:p>
        </w:tc>
      </w:tr>
      <w:tr w:rsidR="00F34338" w:rsidRPr="007D7C7E" w14:paraId="679768C8" w14:textId="77777777" w:rsidTr="00935DB0">
        <w:tc>
          <w:tcPr>
            <w:tcW w:w="1008" w:type="dxa"/>
          </w:tcPr>
          <w:p w14:paraId="1B9AF214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050" w:type="dxa"/>
          </w:tcPr>
          <w:p w14:paraId="2245B758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Костромская область</w:t>
            </w:r>
          </w:p>
        </w:tc>
      </w:tr>
      <w:tr w:rsidR="00F34338" w:rsidRPr="007D7C7E" w14:paraId="15045FD0" w14:textId="77777777" w:rsidTr="00935DB0">
        <w:tc>
          <w:tcPr>
            <w:tcW w:w="1008" w:type="dxa"/>
          </w:tcPr>
          <w:p w14:paraId="369BBB3D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050" w:type="dxa"/>
          </w:tcPr>
          <w:p w14:paraId="0F6AF34C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Курганская область</w:t>
            </w:r>
          </w:p>
        </w:tc>
      </w:tr>
      <w:tr w:rsidR="00F34338" w:rsidRPr="007D7C7E" w14:paraId="08C176B2" w14:textId="77777777" w:rsidTr="00935DB0">
        <w:tc>
          <w:tcPr>
            <w:tcW w:w="1008" w:type="dxa"/>
          </w:tcPr>
          <w:p w14:paraId="63DC60B0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050" w:type="dxa"/>
          </w:tcPr>
          <w:p w14:paraId="18762DA3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Курская область</w:t>
            </w:r>
          </w:p>
        </w:tc>
      </w:tr>
      <w:tr w:rsidR="00F34338" w:rsidRPr="007D7C7E" w14:paraId="3DFD5BF3" w14:textId="77777777" w:rsidTr="00935DB0">
        <w:tc>
          <w:tcPr>
            <w:tcW w:w="1008" w:type="dxa"/>
          </w:tcPr>
          <w:p w14:paraId="00F35226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050" w:type="dxa"/>
          </w:tcPr>
          <w:p w14:paraId="11A33A39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Ленинградская область</w:t>
            </w:r>
          </w:p>
        </w:tc>
      </w:tr>
      <w:tr w:rsidR="00F34338" w:rsidRPr="007D7C7E" w14:paraId="6288A281" w14:textId="77777777" w:rsidTr="00935DB0">
        <w:tc>
          <w:tcPr>
            <w:tcW w:w="1008" w:type="dxa"/>
          </w:tcPr>
          <w:p w14:paraId="3BBD43F2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050" w:type="dxa"/>
          </w:tcPr>
          <w:p w14:paraId="66E461CB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Липецкая область</w:t>
            </w:r>
          </w:p>
        </w:tc>
      </w:tr>
      <w:tr w:rsidR="00F34338" w:rsidRPr="007D7C7E" w14:paraId="0F7C6EE9" w14:textId="77777777" w:rsidTr="00935DB0">
        <w:tc>
          <w:tcPr>
            <w:tcW w:w="1008" w:type="dxa"/>
          </w:tcPr>
          <w:p w14:paraId="2ECF0F13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050" w:type="dxa"/>
          </w:tcPr>
          <w:p w14:paraId="58820812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Магаданская область</w:t>
            </w:r>
          </w:p>
        </w:tc>
      </w:tr>
      <w:tr w:rsidR="00F34338" w:rsidRPr="007D7C7E" w14:paraId="65B76AB1" w14:textId="77777777" w:rsidTr="00935DB0">
        <w:tc>
          <w:tcPr>
            <w:tcW w:w="1008" w:type="dxa"/>
          </w:tcPr>
          <w:p w14:paraId="33B7A85A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050" w:type="dxa"/>
          </w:tcPr>
          <w:p w14:paraId="27C25804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Московская область</w:t>
            </w:r>
          </w:p>
        </w:tc>
      </w:tr>
      <w:tr w:rsidR="00F34338" w:rsidRPr="007D7C7E" w14:paraId="77036A71" w14:textId="77777777" w:rsidTr="00935DB0">
        <w:tc>
          <w:tcPr>
            <w:tcW w:w="1008" w:type="dxa"/>
          </w:tcPr>
          <w:p w14:paraId="4884EEF4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050" w:type="dxa"/>
          </w:tcPr>
          <w:p w14:paraId="2ECFDAA3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Мурманская область</w:t>
            </w:r>
          </w:p>
        </w:tc>
      </w:tr>
      <w:tr w:rsidR="00F34338" w:rsidRPr="007D7C7E" w14:paraId="4B3D5134" w14:textId="77777777" w:rsidTr="00935DB0">
        <w:tc>
          <w:tcPr>
            <w:tcW w:w="1008" w:type="dxa"/>
          </w:tcPr>
          <w:p w14:paraId="591758FA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8050" w:type="dxa"/>
          </w:tcPr>
          <w:p w14:paraId="6FBD4642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Нижегородская область</w:t>
            </w:r>
          </w:p>
        </w:tc>
      </w:tr>
      <w:tr w:rsidR="00F34338" w:rsidRPr="007D7C7E" w14:paraId="4C2A87A5" w14:textId="77777777" w:rsidTr="00935DB0">
        <w:tc>
          <w:tcPr>
            <w:tcW w:w="1008" w:type="dxa"/>
          </w:tcPr>
          <w:p w14:paraId="0A612238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050" w:type="dxa"/>
          </w:tcPr>
          <w:p w14:paraId="4B6A6827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Новгородская область</w:t>
            </w:r>
          </w:p>
        </w:tc>
      </w:tr>
      <w:tr w:rsidR="00F34338" w:rsidRPr="007D7C7E" w14:paraId="023A328C" w14:textId="77777777" w:rsidTr="00935DB0">
        <w:tc>
          <w:tcPr>
            <w:tcW w:w="1008" w:type="dxa"/>
          </w:tcPr>
          <w:p w14:paraId="16A298DD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050" w:type="dxa"/>
          </w:tcPr>
          <w:p w14:paraId="76CF1A8B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</w:t>
            </w:r>
          </w:p>
        </w:tc>
      </w:tr>
      <w:tr w:rsidR="00F34338" w:rsidRPr="007D7C7E" w14:paraId="77721955" w14:textId="77777777" w:rsidTr="00935DB0">
        <w:tc>
          <w:tcPr>
            <w:tcW w:w="1008" w:type="dxa"/>
          </w:tcPr>
          <w:p w14:paraId="0DB1D5A4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050" w:type="dxa"/>
          </w:tcPr>
          <w:p w14:paraId="7A5DB192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Омская область</w:t>
            </w:r>
          </w:p>
        </w:tc>
      </w:tr>
      <w:tr w:rsidR="00F34338" w:rsidRPr="007D7C7E" w14:paraId="4C7A0A2F" w14:textId="77777777" w:rsidTr="00935DB0">
        <w:tc>
          <w:tcPr>
            <w:tcW w:w="1008" w:type="dxa"/>
          </w:tcPr>
          <w:p w14:paraId="6F42D646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050" w:type="dxa"/>
          </w:tcPr>
          <w:p w14:paraId="72233A21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Оренбургская область</w:t>
            </w:r>
          </w:p>
        </w:tc>
      </w:tr>
      <w:tr w:rsidR="00F34338" w:rsidRPr="007D7C7E" w14:paraId="5E5812AB" w14:textId="77777777" w:rsidTr="00935DB0">
        <w:tc>
          <w:tcPr>
            <w:tcW w:w="1008" w:type="dxa"/>
          </w:tcPr>
          <w:p w14:paraId="00E59335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050" w:type="dxa"/>
          </w:tcPr>
          <w:p w14:paraId="024CFB79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Орловская область</w:t>
            </w:r>
          </w:p>
        </w:tc>
      </w:tr>
      <w:tr w:rsidR="00F34338" w:rsidRPr="007D7C7E" w14:paraId="5B440626" w14:textId="77777777" w:rsidTr="00935DB0">
        <w:tc>
          <w:tcPr>
            <w:tcW w:w="1008" w:type="dxa"/>
          </w:tcPr>
          <w:p w14:paraId="73D11AEC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050" w:type="dxa"/>
          </w:tcPr>
          <w:p w14:paraId="3802B770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</w:tr>
      <w:tr w:rsidR="00F34338" w:rsidRPr="007D7C7E" w14:paraId="7AD687F8" w14:textId="77777777" w:rsidTr="00935DB0">
        <w:tc>
          <w:tcPr>
            <w:tcW w:w="1008" w:type="dxa"/>
          </w:tcPr>
          <w:p w14:paraId="5BACBE10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050" w:type="dxa"/>
          </w:tcPr>
          <w:p w14:paraId="0D0458FD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Пермский край</w:t>
            </w:r>
          </w:p>
        </w:tc>
      </w:tr>
      <w:tr w:rsidR="00F34338" w:rsidRPr="007D7C7E" w14:paraId="57534A1C" w14:textId="77777777" w:rsidTr="00935DB0">
        <w:tc>
          <w:tcPr>
            <w:tcW w:w="1008" w:type="dxa"/>
          </w:tcPr>
          <w:p w14:paraId="132B3FCA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050" w:type="dxa"/>
          </w:tcPr>
          <w:p w14:paraId="7D3AE43F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Псковская область</w:t>
            </w:r>
          </w:p>
        </w:tc>
      </w:tr>
      <w:tr w:rsidR="00F34338" w:rsidRPr="007D7C7E" w14:paraId="58425E6A" w14:textId="77777777" w:rsidTr="00935DB0">
        <w:tc>
          <w:tcPr>
            <w:tcW w:w="1008" w:type="dxa"/>
          </w:tcPr>
          <w:p w14:paraId="314EEC83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050" w:type="dxa"/>
          </w:tcPr>
          <w:p w14:paraId="3BD43D59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Ростовская область</w:t>
            </w:r>
          </w:p>
        </w:tc>
      </w:tr>
      <w:tr w:rsidR="00F34338" w:rsidRPr="007D7C7E" w14:paraId="5B4547A7" w14:textId="77777777" w:rsidTr="00935DB0">
        <w:tc>
          <w:tcPr>
            <w:tcW w:w="1008" w:type="dxa"/>
          </w:tcPr>
          <w:p w14:paraId="052CF59B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050" w:type="dxa"/>
          </w:tcPr>
          <w:p w14:paraId="28D700C5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Рязанская область</w:t>
            </w:r>
          </w:p>
        </w:tc>
      </w:tr>
      <w:tr w:rsidR="00F34338" w:rsidRPr="007D7C7E" w14:paraId="3E4A085B" w14:textId="77777777" w:rsidTr="00935DB0">
        <w:tc>
          <w:tcPr>
            <w:tcW w:w="1008" w:type="dxa"/>
          </w:tcPr>
          <w:p w14:paraId="0BDAB374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050" w:type="dxa"/>
          </w:tcPr>
          <w:p w14:paraId="60231E30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Самарская область</w:t>
            </w:r>
          </w:p>
        </w:tc>
      </w:tr>
      <w:tr w:rsidR="00F34338" w:rsidRPr="007D7C7E" w14:paraId="7B73E870" w14:textId="77777777" w:rsidTr="00935DB0">
        <w:tc>
          <w:tcPr>
            <w:tcW w:w="1008" w:type="dxa"/>
          </w:tcPr>
          <w:p w14:paraId="392F5AA2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050" w:type="dxa"/>
          </w:tcPr>
          <w:p w14:paraId="68B4CEF1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Саратовская область</w:t>
            </w:r>
          </w:p>
        </w:tc>
      </w:tr>
      <w:tr w:rsidR="00F34338" w:rsidRPr="007D7C7E" w14:paraId="57F2579F" w14:textId="77777777" w:rsidTr="00935DB0">
        <w:tc>
          <w:tcPr>
            <w:tcW w:w="1008" w:type="dxa"/>
          </w:tcPr>
          <w:p w14:paraId="28A8F851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050" w:type="dxa"/>
          </w:tcPr>
          <w:p w14:paraId="754AF6FE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Сахалинская область</w:t>
            </w:r>
          </w:p>
        </w:tc>
      </w:tr>
      <w:tr w:rsidR="00F34338" w:rsidRPr="007D7C7E" w14:paraId="2967F9EC" w14:textId="77777777" w:rsidTr="00935DB0">
        <w:tc>
          <w:tcPr>
            <w:tcW w:w="1008" w:type="dxa"/>
          </w:tcPr>
          <w:p w14:paraId="07185797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050" w:type="dxa"/>
          </w:tcPr>
          <w:p w14:paraId="4BE4F3C0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Свердловская область</w:t>
            </w:r>
          </w:p>
        </w:tc>
      </w:tr>
      <w:tr w:rsidR="00F34338" w:rsidRPr="007D7C7E" w14:paraId="46B888DD" w14:textId="77777777" w:rsidTr="00935DB0">
        <w:tc>
          <w:tcPr>
            <w:tcW w:w="1008" w:type="dxa"/>
          </w:tcPr>
          <w:p w14:paraId="14EB9F2A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050" w:type="dxa"/>
          </w:tcPr>
          <w:p w14:paraId="2E45CC3A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Смоленская область</w:t>
            </w:r>
          </w:p>
        </w:tc>
      </w:tr>
      <w:tr w:rsidR="00F34338" w:rsidRPr="007D7C7E" w14:paraId="4DAFE4D7" w14:textId="77777777" w:rsidTr="00935DB0">
        <w:tc>
          <w:tcPr>
            <w:tcW w:w="1008" w:type="dxa"/>
          </w:tcPr>
          <w:p w14:paraId="30675E2D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050" w:type="dxa"/>
          </w:tcPr>
          <w:p w14:paraId="0894C0AA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Тамбовская область</w:t>
            </w:r>
          </w:p>
        </w:tc>
      </w:tr>
      <w:tr w:rsidR="00F34338" w:rsidRPr="007D7C7E" w14:paraId="3304A723" w14:textId="77777777" w:rsidTr="00935DB0">
        <w:tc>
          <w:tcPr>
            <w:tcW w:w="1008" w:type="dxa"/>
          </w:tcPr>
          <w:p w14:paraId="6FEAF6F3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8050" w:type="dxa"/>
          </w:tcPr>
          <w:p w14:paraId="2410C93B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Тверская область</w:t>
            </w:r>
          </w:p>
        </w:tc>
      </w:tr>
      <w:tr w:rsidR="00F34338" w:rsidRPr="007D7C7E" w14:paraId="6D263202" w14:textId="77777777" w:rsidTr="00935DB0">
        <w:tc>
          <w:tcPr>
            <w:tcW w:w="1008" w:type="dxa"/>
          </w:tcPr>
          <w:p w14:paraId="548CC739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050" w:type="dxa"/>
          </w:tcPr>
          <w:p w14:paraId="37C3C9EC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Томская область</w:t>
            </w:r>
          </w:p>
        </w:tc>
      </w:tr>
      <w:tr w:rsidR="00F34338" w:rsidRPr="007D7C7E" w14:paraId="5762F5D3" w14:textId="77777777" w:rsidTr="00935DB0">
        <w:tc>
          <w:tcPr>
            <w:tcW w:w="1008" w:type="dxa"/>
          </w:tcPr>
          <w:p w14:paraId="6D59574F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8050" w:type="dxa"/>
          </w:tcPr>
          <w:p w14:paraId="177750C9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Тульская область</w:t>
            </w:r>
          </w:p>
        </w:tc>
      </w:tr>
      <w:tr w:rsidR="00F34338" w:rsidRPr="007D7C7E" w14:paraId="41A4B465" w14:textId="77777777" w:rsidTr="00935DB0">
        <w:tc>
          <w:tcPr>
            <w:tcW w:w="1008" w:type="dxa"/>
          </w:tcPr>
          <w:p w14:paraId="0A7D9272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050" w:type="dxa"/>
          </w:tcPr>
          <w:p w14:paraId="0E67DD62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Тюменская область</w:t>
            </w:r>
          </w:p>
        </w:tc>
      </w:tr>
      <w:tr w:rsidR="00F34338" w:rsidRPr="007D7C7E" w14:paraId="7766FE7F" w14:textId="77777777" w:rsidTr="00935DB0">
        <w:tc>
          <w:tcPr>
            <w:tcW w:w="1008" w:type="dxa"/>
          </w:tcPr>
          <w:p w14:paraId="66A95E95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8050" w:type="dxa"/>
          </w:tcPr>
          <w:p w14:paraId="0A9E5672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Ульяновская область</w:t>
            </w:r>
          </w:p>
        </w:tc>
      </w:tr>
      <w:tr w:rsidR="00F34338" w:rsidRPr="007D7C7E" w14:paraId="15212716" w14:textId="77777777" w:rsidTr="00935DB0">
        <w:tc>
          <w:tcPr>
            <w:tcW w:w="1008" w:type="dxa"/>
          </w:tcPr>
          <w:p w14:paraId="453E38FC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8050" w:type="dxa"/>
          </w:tcPr>
          <w:p w14:paraId="7F1CF648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Челябинская область</w:t>
            </w:r>
          </w:p>
        </w:tc>
      </w:tr>
      <w:tr w:rsidR="00F34338" w:rsidRPr="007D7C7E" w14:paraId="5FAA65BB" w14:textId="77777777" w:rsidTr="00935DB0">
        <w:tc>
          <w:tcPr>
            <w:tcW w:w="1008" w:type="dxa"/>
          </w:tcPr>
          <w:p w14:paraId="33E54571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050" w:type="dxa"/>
          </w:tcPr>
          <w:p w14:paraId="7DA5E0B4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Забайкальский край</w:t>
            </w:r>
          </w:p>
        </w:tc>
      </w:tr>
      <w:tr w:rsidR="00F34338" w:rsidRPr="007D7C7E" w14:paraId="4758E64F" w14:textId="77777777" w:rsidTr="00935DB0">
        <w:tc>
          <w:tcPr>
            <w:tcW w:w="1008" w:type="dxa"/>
          </w:tcPr>
          <w:p w14:paraId="270D9904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050" w:type="dxa"/>
          </w:tcPr>
          <w:p w14:paraId="4FB3FF60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Ярославская область</w:t>
            </w:r>
          </w:p>
        </w:tc>
      </w:tr>
      <w:tr w:rsidR="00F34338" w:rsidRPr="007D7C7E" w14:paraId="43C12405" w14:textId="77777777" w:rsidTr="00935DB0">
        <w:tc>
          <w:tcPr>
            <w:tcW w:w="1008" w:type="dxa"/>
          </w:tcPr>
          <w:p w14:paraId="388835C6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8050" w:type="dxa"/>
          </w:tcPr>
          <w:p w14:paraId="5C83B4EF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Город федерального значения Москва</w:t>
            </w:r>
          </w:p>
        </w:tc>
      </w:tr>
      <w:tr w:rsidR="00F34338" w:rsidRPr="007D7C7E" w14:paraId="367A9EB6" w14:textId="77777777" w:rsidTr="00935DB0">
        <w:tc>
          <w:tcPr>
            <w:tcW w:w="1008" w:type="dxa"/>
          </w:tcPr>
          <w:p w14:paraId="638F9C92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8050" w:type="dxa"/>
          </w:tcPr>
          <w:p w14:paraId="17767531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Город федерального значения Санкт-Петербург</w:t>
            </w:r>
          </w:p>
        </w:tc>
      </w:tr>
      <w:tr w:rsidR="00F34338" w:rsidRPr="007D7C7E" w14:paraId="420382DE" w14:textId="77777777" w:rsidTr="00935DB0">
        <w:tc>
          <w:tcPr>
            <w:tcW w:w="1008" w:type="dxa"/>
          </w:tcPr>
          <w:p w14:paraId="192771A7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8050" w:type="dxa"/>
          </w:tcPr>
          <w:p w14:paraId="193FDCBA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Еврейская автономная область</w:t>
            </w:r>
          </w:p>
        </w:tc>
      </w:tr>
      <w:tr w:rsidR="00F34338" w:rsidRPr="007D7C7E" w14:paraId="4A98112D" w14:textId="77777777" w:rsidTr="00935DB0">
        <w:tc>
          <w:tcPr>
            <w:tcW w:w="1008" w:type="dxa"/>
          </w:tcPr>
          <w:p w14:paraId="1BC05A70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8050" w:type="dxa"/>
          </w:tcPr>
          <w:p w14:paraId="3D5A41B8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Ненецкий автономный округ</w:t>
            </w:r>
          </w:p>
        </w:tc>
      </w:tr>
      <w:tr w:rsidR="00F34338" w:rsidRPr="007D7C7E" w14:paraId="0BC2784C" w14:textId="77777777" w:rsidTr="00935DB0">
        <w:tc>
          <w:tcPr>
            <w:tcW w:w="1008" w:type="dxa"/>
          </w:tcPr>
          <w:p w14:paraId="46D7C350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8050" w:type="dxa"/>
          </w:tcPr>
          <w:p w14:paraId="5E6CB757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Ханты-Мансийский автономный округ - Югра</w:t>
            </w:r>
          </w:p>
        </w:tc>
      </w:tr>
      <w:tr w:rsidR="00F34338" w:rsidRPr="007D7C7E" w14:paraId="0C9039C9" w14:textId="77777777" w:rsidTr="00935DB0">
        <w:tc>
          <w:tcPr>
            <w:tcW w:w="1008" w:type="dxa"/>
          </w:tcPr>
          <w:p w14:paraId="3E8DC078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050" w:type="dxa"/>
          </w:tcPr>
          <w:p w14:paraId="5F1D92A9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Чукотский автономный округ</w:t>
            </w:r>
          </w:p>
        </w:tc>
      </w:tr>
      <w:tr w:rsidR="00F34338" w:rsidRPr="007D7C7E" w14:paraId="06BBD6AB" w14:textId="77777777" w:rsidTr="00935DB0">
        <w:tc>
          <w:tcPr>
            <w:tcW w:w="1008" w:type="dxa"/>
          </w:tcPr>
          <w:p w14:paraId="14058613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8050" w:type="dxa"/>
          </w:tcPr>
          <w:p w14:paraId="32F54744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Ямало-Ненецкий автономный округ</w:t>
            </w:r>
          </w:p>
        </w:tc>
      </w:tr>
      <w:tr w:rsidR="00F34338" w:rsidRPr="007D7C7E" w14:paraId="6DB6B25B" w14:textId="77777777" w:rsidTr="00935DB0">
        <w:tc>
          <w:tcPr>
            <w:tcW w:w="1008" w:type="dxa"/>
          </w:tcPr>
          <w:p w14:paraId="6F27253A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050" w:type="dxa"/>
          </w:tcPr>
          <w:p w14:paraId="4BCC0A5F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Запорожская область</w:t>
            </w:r>
          </w:p>
        </w:tc>
      </w:tr>
      <w:tr w:rsidR="00F34338" w:rsidRPr="007D7C7E" w14:paraId="5D1FD4E0" w14:textId="77777777" w:rsidTr="00935DB0">
        <w:tc>
          <w:tcPr>
            <w:tcW w:w="1008" w:type="dxa"/>
          </w:tcPr>
          <w:p w14:paraId="14E530B7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8050" w:type="dxa"/>
          </w:tcPr>
          <w:p w14:paraId="378AA66F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Республика Крым</w:t>
            </w:r>
          </w:p>
        </w:tc>
      </w:tr>
      <w:tr w:rsidR="00F34338" w:rsidRPr="007D7C7E" w14:paraId="6DFBCB6A" w14:textId="77777777" w:rsidTr="00935DB0">
        <w:tc>
          <w:tcPr>
            <w:tcW w:w="1008" w:type="dxa"/>
          </w:tcPr>
          <w:p w14:paraId="29368C70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8050" w:type="dxa"/>
          </w:tcPr>
          <w:p w14:paraId="2CB67037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Город федерального значения Севастополь</w:t>
            </w:r>
          </w:p>
        </w:tc>
      </w:tr>
      <w:tr w:rsidR="00F34338" w:rsidRPr="007D7C7E" w14:paraId="589EFC40" w14:textId="77777777" w:rsidTr="00935DB0">
        <w:tc>
          <w:tcPr>
            <w:tcW w:w="1008" w:type="dxa"/>
          </w:tcPr>
          <w:p w14:paraId="6FB78EC0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8050" w:type="dxa"/>
          </w:tcPr>
          <w:p w14:paraId="6FEC55A8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Донецкая Народная Республика</w:t>
            </w:r>
          </w:p>
        </w:tc>
      </w:tr>
      <w:tr w:rsidR="00F34338" w:rsidRPr="007D7C7E" w14:paraId="36969C00" w14:textId="77777777" w:rsidTr="00935DB0">
        <w:tc>
          <w:tcPr>
            <w:tcW w:w="1008" w:type="dxa"/>
          </w:tcPr>
          <w:p w14:paraId="66400494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8050" w:type="dxa"/>
          </w:tcPr>
          <w:p w14:paraId="40FCA018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Луганская Народная Республика</w:t>
            </w:r>
          </w:p>
        </w:tc>
      </w:tr>
      <w:tr w:rsidR="00F34338" w:rsidRPr="007D7C7E" w14:paraId="290A49F2" w14:textId="77777777" w:rsidTr="00935DB0">
        <w:tc>
          <w:tcPr>
            <w:tcW w:w="1008" w:type="dxa"/>
          </w:tcPr>
          <w:p w14:paraId="4AEB7953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050" w:type="dxa"/>
          </w:tcPr>
          <w:p w14:paraId="469A5060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Херсонская область</w:t>
            </w:r>
          </w:p>
        </w:tc>
      </w:tr>
      <w:tr w:rsidR="00F34338" w:rsidRPr="007D7C7E" w14:paraId="041D1BAD" w14:textId="77777777" w:rsidTr="00935DB0">
        <w:tc>
          <w:tcPr>
            <w:tcW w:w="1008" w:type="dxa"/>
          </w:tcPr>
          <w:p w14:paraId="0AC37EF1" w14:textId="77777777" w:rsidR="00F34338" w:rsidRPr="007D7C7E" w:rsidRDefault="00F34338" w:rsidP="00935DB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8050" w:type="dxa"/>
          </w:tcPr>
          <w:p w14:paraId="08E9959B" w14:textId="77777777" w:rsidR="00F34338" w:rsidRPr="007D7C7E" w:rsidRDefault="00F34338" w:rsidP="00935DB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7E">
              <w:rPr>
                <w:rFonts w:ascii="Times New Roman" w:hAnsi="Times New Roman" w:cs="Times New Roman"/>
                <w:sz w:val="24"/>
                <w:szCs w:val="24"/>
              </w:rPr>
              <w:t>Иные территории, включая город и космодром Байконур</w:t>
            </w:r>
          </w:p>
        </w:tc>
      </w:tr>
    </w:tbl>
    <w:p w14:paraId="6BBB7072" w14:textId="77777777" w:rsidR="00935DB0" w:rsidRPr="007D7C7E" w:rsidRDefault="00935DB0">
      <w:pPr>
        <w:rPr>
          <w:rFonts w:ascii="Times New Roman" w:hAnsi="Times New Roman" w:cs="Times New Roman"/>
          <w:sz w:val="24"/>
          <w:szCs w:val="24"/>
        </w:rPr>
      </w:pPr>
    </w:p>
    <w:sectPr w:rsidR="00935DB0" w:rsidRPr="007D7C7E" w:rsidSect="007D564B">
      <w:headerReference w:type="default" r:id="rId67"/>
      <w:footerReference w:type="default" r:id="rId68"/>
      <w:footerReference w:type="first" r:id="rId69"/>
      <w:pgSz w:w="11906" w:h="16838"/>
      <w:pgMar w:top="993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89CA6F" w14:textId="77777777" w:rsidR="00B057D6" w:rsidRDefault="00B057D6" w:rsidP="007D7C7E">
      <w:pPr>
        <w:spacing w:after="0" w:line="240" w:lineRule="auto"/>
      </w:pPr>
      <w:r>
        <w:separator/>
      </w:r>
    </w:p>
  </w:endnote>
  <w:endnote w:type="continuationSeparator" w:id="0">
    <w:p w14:paraId="49ADB57B" w14:textId="77777777" w:rsidR="00B057D6" w:rsidRDefault="00B057D6" w:rsidP="007D7C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6679A0" w14:textId="77777777" w:rsidR="00B646D5" w:rsidRPr="007D7C7E" w:rsidRDefault="00B646D5">
    <w:pPr>
      <w:pStyle w:val="a8"/>
      <w:rPr>
        <w:rFonts w:ascii="Times New Roman" w:hAnsi="Times New Roman" w:cs="Times New Roman"/>
        <w:i/>
        <w:sz w:val="16"/>
      </w:rPr>
    </w:pPr>
    <w:r w:rsidRPr="007D7C7E">
      <w:rPr>
        <w:rFonts w:ascii="Times New Roman" w:hAnsi="Times New Roman" w:cs="Times New Roman"/>
        <w:i/>
        <w:sz w:val="16"/>
      </w:rPr>
      <w:t>02.12.2025 10:01</w:t>
    </w:r>
  </w:p>
  <w:p w14:paraId="5954BE8C" w14:textId="77777777" w:rsidR="00B646D5" w:rsidRPr="007D7C7E" w:rsidRDefault="00B646D5">
    <w:pPr>
      <w:pStyle w:val="a8"/>
      <w:rPr>
        <w:rFonts w:ascii="Arial" w:hAnsi="Arial" w:cs="Arial"/>
        <w:i/>
        <w:sz w:val="16"/>
      </w:rPr>
    </w:pPr>
    <w:r w:rsidRPr="007D7C7E">
      <w:rPr>
        <w:rFonts w:ascii="Times New Roman" w:hAnsi="Times New Roman" w:cs="Times New Roman"/>
        <w:i/>
        <w:sz w:val="16"/>
      </w:rPr>
      <w:sym w:font="Wingdings" w:char="F03C"/>
    </w:r>
    <w:proofErr w:type="spellStart"/>
    <w:r w:rsidRPr="007D7C7E">
      <w:rPr>
        <w:rFonts w:ascii="Times New Roman" w:hAnsi="Times New Roman" w:cs="Times New Roman"/>
        <w:i/>
        <w:sz w:val="16"/>
        <w:lang w:val="en-US"/>
      </w:rPr>
      <w:t>kompburo</w:t>
    </w:r>
    <w:proofErr w:type="spellEnd"/>
    <w:r w:rsidRPr="007D7C7E">
      <w:rPr>
        <w:rFonts w:ascii="Times New Roman" w:hAnsi="Times New Roman" w:cs="Times New Roman"/>
        <w:i/>
        <w:sz w:val="16"/>
        <w:lang w:val="en-US"/>
      </w:rPr>
      <w:t>/</w:t>
    </w:r>
    <w:r w:rsidRPr="007D7C7E">
      <w:rPr>
        <w:rFonts w:ascii="Times New Roman" w:hAnsi="Times New Roman" w:cs="Times New Roman"/>
        <w:i/>
        <w:sz w:val="16"/>
      </w:rPr>
      <w:t>Ю.Р./</w:t>
    </w:r>
    <w:r w:rsidRPr="007D7C7E">
      <w:rPr>
        <w:rFonts w:ascii="Times New Roman" w:hAnsi="Times New Roman" w:cs="Times New Roman"/>
        <w:i/>
        <w:sz w:val="16"/>
      </w:rPr>
      <w:fldChar w:fldCharType="begin"/>
    </w:r>
    <w:r w:rsidRPr="007D7C7E">
      <w:rPr>
        <w:rFonts w:ascii="Times New Roman" w:hAnsi="Times New Roman" w:cs="Times New Roman"/>
        <w:i/>
        <w:sz w:val="16"/>
      </w:rPr>
      <w:instrText xml:space="preserve"> FILENAME   \* MERGEFORMAT </w:instrText>
    </w:r>
    <w:r w:rsidRPr="007D7C7E">
      <w:rPr>
        <w:rFonts w:ascii="Times New Roman" w:hAnsi="Times New Roman" w:cs="Times New Roman"/>
        <w:i/>
        <w:sz w:val="16"/>
      </w:rPr>
      <w:fldChar w:fldCharType="separate"/>
    </w:r>
    <w:r w:rsidRPr="007D7C7E">
      <w:rPr>
        <w:rFonts w:ascii="Times New Roman" w:hAnsi="Times New Roman" w:cs="Times New Roman"/>
        <w:i/>
        <w:noProof/>
        <w:sz w:val="16"/>
      </w:rPr>
      <w:t>прил-Л2835-5</w:t>
    </w:r>
    <w:r w:rsidRPr="007D7C7E">
      <w:rPr>
        <w:rFonts w:ascii="Times New Roman" w:hAnsi="Times New Roman" w:cs="Times New Roman"/>
        <w:i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D23301" w14:textId="77777777" w:rsidR="00B646D5" w:rsidRPr="007D7C7E" w:rsidRDefault="00B646D5">
    <w:pPr>
      <w:pStyle w:val="a8"/>
      <w:rPr>
        <w:rFonts w:ascii="Times New Roman" w:hAnsi="Times New Roman" w:cs="Times New Roman"/>
        <w:i/>
        <w:sz w:val="16"/>
      </w:rPr>
    </w:pPr>
    <w:r w:rsidRPr="007D7C7E">
      <w:rPr>
        <w:rFonts w:ascii="Times New Roman" w:hAnsi="Times New Roman" w:cs="Times New Roman"/>
        <w:i/>
        <w:sz w:val="16"/>
      </w:rPr>
      <w:t>02.12.2025 10:01</w:t>
    </w:r>
  </w:p>
  <w:p w14:paraId="3EFB943D" w14:textId="77777777" w:rsidR="00B646D5" w:rsidRPr="007D7C7E" w:rsidRDefault="00B646D5">
    <w:pPr>
      <w:pStyle w:val="a8"/>
      <w:rPr>
        <w:rFonts w:ascii="Times New Roman" w:hAnsi="Times New Roman" w:cs="Times New Roman"/>
        <w:i/>
        <w:sz w:val="16"/>
      </w:rPr>
    </w:pPr>
    <w:r w:rsidRPr="007D7C7E">
      <w:rPr>
        <w:rFonts w:ascii="Times New Roman" w:hAnsi="Times New Roman" w:cs="Times New Roman"/>
        <w:i/>
        <w:sz w:val="16"/>
      </w:rPr>
      <w:sym w:font="Wingdings" w:char="F03C"/>
    </w:r>
    <w:proofErr w:type="spellStart"/>
    <w:r w:rsidRPr="007D7C7E">
      <w:rPr>
        <w:rFonts w:ascii="Times New Roman" w:hAnsi="Times New Roman" w:cs="Times New Roman"/>
        <w:i/>
        <w:sz w:val="16"/>
        <w:lang w:val="en-US"/>
      </w:rPr>
      <w:t>kompburo</w:t>
    </w:r>
    <w:proofErr w:type="spellEnd"/>
    <w:r w:rsidRPr="007D7C7E">
      <w:rPr>
        <w:rFonts w:ascii="Times New Roman" w:hAnsi="Times New Roman" w:cs="Times New Roman"/>
        <w:i/>
        <w:sz w:val="16"/>
        <w:lang w:val="en-US"/>
      </w:rPr>
      <w:t>/</w:t>
    </w:r>
    <w:r w:rsidRPr="007D7C7E">
      <w:rPr>
        <w:rFonts w:ascii="Times New Roman" w:hAnsi="Times New Roman" w:cs="Times New Roman"/>
        <w:i/>
        <w:sz w:val="16"/>
      </w:rPr>
      <w:t>Ю.Р./</w:t>
    </w:r>
    <w:r w:rsidRPr="007D7C7E">
      <w:rPr>
        <w:rFonts w:ascii="Times New Roman" w:hAnsi="Times New Roman" w:cs="Times New Roman"/>
        <w:i/>
        <w:sz w:val="16"/>
      </w:rPr>
      <w:fldChar w:fldCharType="begin"/>
    </w:r>
    <w:r w:rsidRPr="007D7C7E">
      <w:rPr>
        <w:rFonts w:ascii="Times New Roman" w:hAnsi="Times New Roman" w:cs="Times New Roman"/>
        <w:i/>
        <w:sz w:val="16"/>
      </w:rPr>
      <w:instrText xml:space="preserve"> FILENAME   \* MERGEFORMAT </w:instrText>
    </w:r>
    <w:r w:rsidRPr="007D7C7E">
      <w:rPr>
        <w:rFonts w:ascii="Times New Roman" w:hAnsi="Times New Roman" w:cs="Times New Roman"/>
        <w:i/>
        <w:sz w:val="16"/>
      </w:rPr>
      <w:fldChar w:fldCharType="separate"/>
    </w:r>
    <w:r w:rsidRPr="007D7C7E">
      <w:rPr>
        <w:rFonts w:ascii="Times New Roman" w:hAnsi="Times New Roman" w:cs="Times New Roman"/>
        <w:i/>
        <w:noProof/>
        <w:sz w:val="16"/>
      </w:rPr>
      <w:t>прил-Л2835-5</w:t>
    </w:r>
    <w:r w:rsidRPr="007D7C7E">
      <w:rPr>
        <w:rFonts w:ascii="Times New Roman" w:hAnsi="Times New Roman" w:cs="Times New Roman"/>
        <w:i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641C31" w14:textId="77777777" w:rsidR="00B057D6" w:rsidRDefault="00B057D6" w:rsidP="007D7C7E">
      <w:pPr>
        <w:spacing w:after="0" w:line="240" w:lineRule="auto"/>
      </w:pPr>
      <w:r>
        <w:separator/>
      </w:r>
    </w:p>
  </w:footnote>
  <w:footnote w:type="continuationSeparator" w:id="0">
    <w:p w14:paraId="0245666C" w14:textId="77777777" w:rsidR="00B057D6" w:rsidRDefault="00B057D6" w:rsidP="007D7C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7898324"/>
      <w:docPartObj>
        <w:docPartGallery w:val="Page Numbers (Top of Page)"/>
        <w:docPartUnique/>
      </w:docPartObj>
    </w:sdtPr>
    <w:sdtEndPr/>
    <w:sdtContent>
      <w:p w14:paraId="186D8E24" w14:textId="77777777" w:rsidR="00B646D5" w:rsidRDefault="00B646D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5C51">
          <w:rPr>
            <w:noProof/>
          </w:rPr>
          <w:t>9</w:t>
        </w:r>
        <w:r>
          <w:fldChar w:fldCharType="end"/>
        </w:r>
      </w:p>
    </w:sdtContent>
  </w:sdt>
  <w:p w14:paraId="3DF2BE24" w14:textId="77777777" w:rsidR="00B646D5" w:rsidRDefault="00B646D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65B"/>
    <w:rsid w:val="0001799D"/>
    <w:rsid w:val="0004310B"/>
    <w:rsid w:val="000521A6"/>
    <w:rsid w:val="000607BB"/>
    <w:rsid w:val="00065AFC"/>
    <w:rsid w:val="00071CF8"/>
    <w:rsid w:val="000A7D42"/>
    <w:rsid w:val="000B2721"/>
    <w:rsid w:val="000B7C47"/>
    <w:rsid w:val="000D564A"/>
    <w:rsid w:val="000D7218"/>
    <w:rsid w:val="000F5369"/>
    <w:rsid w:val="000F6733"/>
    <w:rsid w:val="001047CA"/>
    <w:rsid w:val="00125016"/>
    <w:rsid w:val="0014083B"/>
    <w:rsid w:val="00147749"/>
    <w:rsid w:val="0015044E"/>
    <w:rsid w:val="001537C1"/>
    <w:rsid w:val="00177245"/>
    <w:rsid w:val="00192FA2"/>
    <w:rsid w:val="00197955"/>
    <w:rsid w:val="001B0FCF"/>
    <w:rsid w:val="001B1156"/>
    <w:rsid w:val="001B1A66"/>
    <w:rsid w:val="001C141E"/>
    <w:rsid w:val="001C2222"/>
    <w:rsid w:val="001C70BC"/>
    <w:rsid w:val="0023153A"/>
    <w:rsid w:val="0025253A"/>
    <w:rsid w:val="002836ED"/>
    <w:rsid w:val="0029692C"/>
    <w:rsid w:val="002A6620"/>
    <w:rsid w:val="002C2619"/>
    <w:rsid w:val="002E317C"/>
    <w:rsid w:val="00307C43"/>
    <w:rsid w:val="003109C4"/>
    <w:rsid w:val="00311F05"/>
    <w:rsid w:val="00313935"/>
    <w:rsid w:val="00342EC6"/>
    <w:rsid w:val="00344525"/>
    <w:rsid w:val="00372014"/>
    <w:rsid w:val="003818B1"/>
    <w:rsid w:val="0039645D"/>
    <w:rsid w:val="003B5E60"/>
    <w:rsid w:val="003F6106"/>
    <w:rsid w:val="004336EF"/>
    <w:rsid w:val="00456CC8"/>
    <w:rsid w:val="00460EFB"/>
    <w:rsid w:val="004B1645"/>
    <w:rsid w:val="004C0C83"/>
    <w:rsid w:val="004C3AA9"/>
    <w:rsid w:val="004E712C"/>
    <w:rsid w:val="004F049F"/>
    <w:rsid w:val="00501528"/>
    <w:rsid w:val="00501EF1"/>
    <w:rsid w:val="005143FE"/>
    <w:rsid w:val="00604A59"/>
    <w:rsid w:val="0061432C"/>
    <w:rsid w:val="00620A06"/>
    <w:rsid w:val="00625093"/>
    <w:rsid w:val="00650C5F"/>
    <w:rsid w:val="006745D7"/>
    <w:rsid w:val="00683CBA"/>
    <w:rsid w:val="00684683"/>
    <w:rsid w:val="006A3251"/>
    <w:rsid w:val="006A53E6"/>
    <w:rsid w:val="006B7DF7"/>
    <w:rsid w:val="006C1E34"/>
    <w:rsid w:val="006C6381"/>
    <w:rsid w:val="006D32CD"/>
    <w:rsid w:val="006E6CDC"/>
    <w:rsid w:val="00705153"/>
    <w:rsid w:val="007232EC"/>
    <w:rsid w:val="007402B8"/>
    <w:rsid w:val="00751AC9"/>
    <w:rsid w:val="00771385"/>
    <w:rsid w:val="007B70A8"/>
    <w:rsid w:val="007D564B"/>
    <w:rsid w:val="007D6931"/>
    <w:rsid w:val="007D765B"/>
    <w:rsid w:val="007D7C7E"/>
    <w:rsid w:val="008204BA"/>
    <w:rsid w:val="008419F6"/>
    <w:rsid w:val="008F454B"/>
    <w:rsid w:val="00935DB0"/>
    <w:rsid w:val="00940DA5"/>
    <w:rsid w:val="0094318D"/>
    <w:rsid w:val="009629ED"/>
    <w:rsid w:val="00975F90"/>
    <w:rsid w:val="00976E64"/>
    <w:rsid w:val="009D1F0F"/>
    <w:rsid w:val="009D3732"/>
    <w:rsid w:val="009F5E1F"/>
    <w:rsid w:val="00A05183"/>
    <w:rsid w:val="00A32F7B"/>
    <w:rsid w:val="00A41FCF"/>
    <w:rsid w:val="00A500E0"/>
    <w:rsid w:val="00A70A5A"/>
    <w:rsid w:val="00AA5C51"/>
    <w:rsid w:val="00AE4616"/>
    <w:rsid w:val="00B0064D"/>
    <w:rsid w:val="00B03A88"/>
    <w:rsid w:val="00B057D6"/>
    <w:rsid w:val="00B14771"/>
    <w:rsid w:val="00B646D5"/>
    <w:rsid w:val="00B81981"/>
    <w:rsid w:val="00BF44A7"/>
    <w:rsid w:val="00C00DFF"/>
    <w:rsid w:val="00C14196"/>
    <w:rsid w:val="00C175A6"/>
    <w:rsid w:val="00C31E43"/>
    <w:rsid w:val="00C65F9A"/>
    <w:rsid w:val="00CA5952"/>
    <w:rsid w:val="00CB420D"/>
    <w:rsid w:val="00CC381C"/>
    <w:rsid w:val="00CD237B"/>
    <w:rsid w:val="00CD63A1"/>
    <w:rsid w:val="00CE45D4"/>
    <w:rsid w:val="00CE788E"/>
    <w:rsid w:val="00CF32CF"/>
    <w:rsid w:val="00D3213C"/>
    <w:rsid w:val="00D67DBE"/>
    <w:rsid w:val="00D71938"/>
    <w:rsid w:val="00D96472"/>
    <w:rsid w:val="00DC5738"/>
    <w:rsid w:val="00DE4F89"/>
    <w:rsid w:val="00DF187A"/>
    <w:rsid w:val="00E108DB"/>
    <w:rsid w:val="00E3339D"/>
    <w:rsid w:val="00E33FDC"/>
    <w:rsid w:val="00E448A9"/>
    <w:rsid w:val="00E93745"/>
    <w:rsid w:val="00ED41AC"/>
    <w:rsid w:val="00EE730E"/>
    <w:rsid w:val="00EF0046"/>
    <w:rsid w:val="00EF14FD"/>
    <w:rsid w:val="00F34338"/>
    <w:rsid w:val="00F606CE"/>
    <w:rsid w:val="00F62A64"/>
    <w:rsid w:val="00F64E25"/>
    <w:rsid w:val="00F65BF0"/>
    <w:rsid w:val="00FB2843"/>
    <w:rsid w:val="00FB7892"/>
    <w:rsid w:val="00FF2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24E90"/>
  <w15:chartTrackingRefBased/>
  <w15:docId w15:val="{25D0FA94-D571-42AC-AA37-9A500FAB8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43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76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D76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ody Text"/>
    <w:basedOn w:val="a"/>
    <w:link w:val="a4"/>
    <w:rsid w:val="00684683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6846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Обычный_по_ширине"/>
    <w:basedOn w:val="a"/>
    <w:rsid w:val="00684683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D7C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D7C7E"/>
  </w:style>
  <w:style w:type="paragraph" w:styleId="a8">
    <w:name w:val="footer"/>
    <w:basedOn w:val="a"/>
    <w:link w:val="a9"/>
    <w:uiPriority w:val="99"/>
    <w:unhideWhenUsed/>
    <w:rsid w:val="007D7C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D7C7E"/>
  </w:style>
  <w:style w:type="paragraph" w:styleId="aa">
    <w:name w:val="Balloon Text"/>
    <w:basedOn w:val="a"/>
    <w:link w:val="ab"/>
    <w:uiPriority w:val="99"/>
    <w:semiHidden/>
    <w:unhideWhenUsed/>
    <w:rsid w:val="006143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1432C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D67DBE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67DBE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67DBE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67DBE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67DBE"/>
    <w:rPr>
      <w:b/>
      <w:bCs/>
      <w:sz w:val="20"/>
      <w:szCs w:val="20"/>
    </w:rPr>
  </w:style>
  <w:style w:type="character" w:styleId="af1">
    <w:name w:val="Hyperlink"/>
    <w:basedOn w:val="a0"/>
    <w:uiPriority w:val="99"/>
    <w:unhideWhenUsed/>
    <w:rsid w:val="006C638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LAW&amp;n=403463&amp;dst=101070" TargetMode="External"/><Relationship Id="rId21" Type="http://schemas.openxmlformats.org/officeDocument/2006/relationships/hyperlink" Target="https://login.consultant.ru/link/?req=doc&amp;base=LAW&amp;n=403463&amp;dst=101051" TargetMode="External"/><Relationship Id="rId42" Type="http://schemas.openxmlformats.org/officeDocument/2006/relationships/hyperlink" Target="https://login.consultant.ru/link/?req=doc&amp;base=LAW&amp;n=403463&amp;dst=100069" TargetMode="External"/><Relationship Id="rId47" Type="http://schemas.openxmlformats.org/officeDocument/2006/relationships/hyperlink" Target="https://login.consultant.ru/link/?req=doc&amp;base=LAW&amp;n=403463&amp;dst=100069" TargetMode="External"/><Relationship Id="rId63" Type="http://schemas.openxmlformats.org/officeDocument/2006/relationships/hyperlink" Target="https://login.consultant.ru/link/?req=doc&amp;base=LAW&amp;n=403463&amp;dst=101192" TargetMode="External"/><Relationship Id="rId68" Type="http://schemas.openxmlformats.org/officeDocument/2006/relationships/footer" Target="footer1.xml"/><Relationship Id="rId7" Type="http://schemas.openxmlformats.org/officeDocument/2006/relationships/hyperlink" Target="https://login.consultant.ru/link/?req=doc&amp;base=LAW&amp;n=403463&amp;dst=101051" TargetMode="External"/><Relationship Id="rId71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03463&amp;dst=101051" TargetMode="External"/><Relationship Id="rId29" Type="http://schemas.openxmlformats.org/officeDocument/2006/relationships/hyperlink" Target="https://login.consultant.ru/link/?req=doc&amp;base=LAW&amp;n=403463&amp;dst=101060" TargetMode="External"/><Relationship Id="rId11" Type="http://schemas.openxmlformats.org/officeDocument/2006/relationships/hyperlink" Target="https://login.consultant.ru/link/?req=doc&amp;base=LAW&amp;n=403463&amp;dst=101051" TargetMode="External"/><Relationship Id="rId24" Type="http://schemas.openxmlformats.org/officeDocument/2006/relationships/hyperlink" Target="https://login.consultant.ru/link/?req=doc&amp;base=LAW&amp;n=403463&amp;dst=101049" TargetMode="External"/><Relationship Id="rId32" Type="http://schemas.openxmlformats.org/officeDocument/2006/relationships/hyperlink" Target="https://login.consultant.ru/link/?req=doc&amp;base=LAW&amp;n=403463&amp;dst=100065" TargetMode="External"/><Relationship Id="rId37" Type="http://schemas.openxmlformats.org/officeDocument/2006/relationships/hyperlink" Target="https://login.consultant.ru/link/?req=doc&amp;base=LAW&amp;n=403463&amp;dst=100069" TargetMode="External"/><Relationship Id="rId40" Type="http://schemas.openxmlformats.org/officeDocument/2006/relationships/hyperlink" Target="https://login.consultant.ru/link/?req=doc&amp;base=LAW&amp;n=403463&amp;dst=100069" TargetMode="External"/><Relationship Id="rId45" Type="http://schemas.openxmlformats.org/officeDocument/2006/relationships/hyperlink" Target="https://login.consultant.ru/link/?req=doc&amp;base=LAW&amp;n=403463&amp;dst=100082" TargetMode="External"/><Relationship Id="rId53" Type="http://schemas.openxmlformats.org/officeDocument/2006/relationships/hyperlink" Target="consultantplus://offline/ref=02ECC21CAC9E747DF66257B6178230DFF8CB28F0FA4503C1A73D548F48F8A9E11A3CEB76CDD4990C39D13AA99FDF32C7404F4C26E84D0EFFr4D7M" TargetMode="External"/><Relationship Id="rId58" Type="http://schemas.openxmlformats.org/officeDocument/2006/relationships/hyperlink" Target="https://login.consultant.ru/link/?req=doc&amp;base=LAW&amp;n=403463&amp;dst=101083" TargetMode="External"/><Relationship Id="rId66" Type="http://schemas.openxmlformats.org/officeDocument/2006/relationships/hyperlink" Target="https://login.consultant.ru/link/?req=doc&amp;base=LAW&amp;n=403463&amp;dst=101223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s://login.consultant.ru/link/?req=doc&amp;base=LAW&amp;n=403463&amp;dst=101155" TargetMode="External"/><Relationship Id="rId19" Type="http://schemas.openxmlformats.org/officeDocument/2006/relationships/hyperlink" Target="https://login.consultant.ru/link/?req=doc&amp;base=LAW&amp;n=403463&amp;dst=101051" TargetMode="External"/><Relationship Id="rId14" Type="http://schemas.openxmlformats.org/officeDocument/2006/relationships/hyperlink" Target="https://login.consultant.ru/link/?req=doc&amp;base=LAW&amp;n=403463&amp;dst=101051" TargetMode="External"/><Relationship Id="rId22" Type="http://schemas.openxmlformats.org/officeDocument/2006/relationships/hyperlink" Target="https://login.consultant.ru/link/?req=doc&amp;base=LAW&amp;n=403463&amp;dst=101051" TargetMode="External"/><Relationship Id="rId27" Type="http://schemas.openxmlformats.org/officeDocument/2006/relationships/hyperlink" Target="https://login.consultant.ru/link/?req=doc&amp;base=LAW&amp;n=403463&amp;dst=101070" TargetMode="External"/><Relationship Id="rId30" Type="http://schemas.openxmlformats.org/officeDocument/2006/relationships/hyperlink" Target="https://login.consultant.ru/link/?req=doc&amp;base=LAW&amp;n=403463&amp;dst=101060" TargetMode="External"/><Relationship Id="rId35" Type="http://schemas.openxmlformats.org/officeDocument/2006/relationships/hyperlink" Target="https://login.consultant.ru/link/?req=doc&amp;base=LAW&amp;n=403463&amp;dst=100069" TargetMode="External"/><Relationship Id="rId43" Type="http://schemas.openxmlformats.org/officeDocument/2006/relationships/hyperlink" Target="https://login.consultant.ru/link/?req=doc&amp;base=LAW&amp;n=403463&amp;dst=100069" TargetMode="External"/><Relationship Id="rId48" Type="http://schemas.openxmlformats.org/officeDocument/2006/relationships/hyperlink" Target="https://login.consultant.ru/link/?req=doc&amp;base=LAW&amp;n=403463&amp;dst=100069" TargetMode="External"/><Relationship Id="rId56" Type="http://schemas.openxmlformats.org/officeDocument/2006/relationships/hyperlink" Target="https://login.consultant.ru/link/?req=doc&amp;base=LAW&amp;n=403463&amp;dst=101120" TargetMode="External"/><Relationship Id="rId64" Type="http://schemas.openxmlformats.org/officeDocument/2006/relationships/hyperlink" Target="https://login.consultant.ru/link/?req=doc&amp;base=LAW&amp;n=403463&amp;dst=101193" TargetMode="External"/><Relationship Id="rId69" Type="http://schemas.openxmlformats.org/officeDocument/2006/relationships/footer" Target="footer2.xml"/><Relationship Id="rId8" Type="http://schemas.openxmlformats.org/officeDocument/2006/relationships/hyperlink" Target="https://login.consultant.ru/link/?req=doc&amp;base=LAW&amp;n=403463&amp;dst=101051" TargetMode="External"/><Relationship Id="rId51" Type="http://schemas.openxmlformats.org/officeDocument/2006/relationships/hyperlink" Target="https://login.consultant.ru/link/?req=doc&amp;base=LAW&amp;n=403463&amp;dst=100069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LAW&amp;n=403463&amp;dst=101051" TargetMode="External"/><Relationship Id="rId17" Type="http://schemas.openxmlformats.org/officeDocument/2006/relationships/hyperlink" Target="https://login.consultant.ru/link/?req=doc&amp;base=LAW&amp;n=403463&amp;dst=101051" TargetMode="External"/><Relationship Id="rId25" Type="http://schemas.openxmlformats.org/officeDocument/2006/relationships/hyperlink" Target="https://login.consultant.ru/link/?req=doc&amp;base=LAW&amp;n=403463&amp;dst=101060" TargetMode="External"/><Relationship Id="rId33" Type="http://schemas.openxmlformats.org/officeDocument/2006/relationships/hyperlink" Target="https://login.consultant.ru/link/?req=doc&amp;base=LAW&amp;n=403463&amp;dst=100067" TargetMode="External"/><Relationship Id="rId38" Type="http://schemas.openxmlformats.org/officeDocument/2006/relationships/hyperlink" Target="https://login.consultant.ru/link/?req=doc&amp;base=LAW&amp;n=403463&amp;dst=100072" TargetMode="External"/><Relationship Id="rId46" Type="http://schemas.openxmlformats.org/officeDocument/2006/relationships/hyperlink" Target="https://login.consultant.ru/link/?req=doc&amp;base=LAW&amp;n=403463&amp;dst=100069" TargetMode="External"/><Relationship Id="rId59" Type="http://schemas.openxmlformats.org/officeDocument/2006/relationships/hyperlink" Target="https://login.consultant.ru/link/?req=doc&amp;base=LAW&amp;n=403463&amp;dst=100130" TargetMode="External"/><Relationship Id="rId67" Type="http://schemas.openxmlformats.org/officeDocument/2006/relationships/header" Target="header1.xml"/><Relationship Id="rId20" Type="http://schemas.openxmlformats.org/officeDocument/2006/relationships/hyperlink" Target="https://login.consultant.ru/link/?req=doc&amp;base=LAW&amp;n=403463&amp;dst=101051" TargetMode="External"/><Relationship Id="rId41" Type="http://schemas.openxmlformats.org/officeDocument/2006/relationships/hyperlink" Target="https://login.consultant.ru/link/?req=doc&amp;base=LAW&amp;n=403463&amp;dst=100069" TargetMode="External"/><Relationship Id="rId54" Type="http://schemas.openxmlformats.org/officeDocument/2006/relationships/hyperlink" Target="https://login.consultant.ru/link/?req=doc&amp;base=LAW&amp;n=403463&amp;dst=101083" TargetMode="External"/><Relationship Id="rId62" Type="http://schemas.openxmlformats.org/officeDocument/2006/relationships/hyperlink" Target="https://login.consultant.ru/link/?req=doc&amp;base=LAW&amp;n=403463&amp;dst=101155" TargetMode="External"/><Relationship Id="rId7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hyperlink" Target="https://login.consultant.ru/link/?req=doc&amp;base=LAW&amp;n=403463&amp;dst=101051" TargetMode="External"/><Relationship Id="rId23" Type="http://schemas.openxmlformats.org/officeDocument/2006/relationships/hyperlink" Target="https://login.consultant.ru/link/?req=doc&amp;base=LAW&amp;n=403463&amp;dst=101047" TargetMode="External"/><Relationship Id="rId28" Type="http://schemas.openxmlformats.org/officeDocument/2006/relationships/hyperlink" Target="https://login.consultant.ru/link/?req=doc&amp;base=LAW&amp;n=403463&amp;dst=101074" TargetMode="External"/><Relationship Id="rId36" Type="http://schemas.openxmlformats.org/officeDocument/2006/relationships/hyperlink" Target="https://login.consultant.ru/link/?req=doc&amp;base=LAW&amp;n=403463&amp;dst=100069" TargetMode="External"/><Relationship Id="rId49" Type="http://schemas.openxmlformats.org/officeDocument/2006/relationships/hyperlink" Target="https://login.consultant.ru/link/?req=doc&amp;base=LAW&amp;n=403463&amp;dst=100069" TargetMode="External"/><Relationship Id="rId57" Type="http://schemas.openxmlformats.org/officeDocument/2006/relationships/hyperlink" Target="https://login.consultant.ru/link/?req=doc&amp;base=LAW&amp;n=403463&amp;dst=101121" TargetMode="External"/><Relationship Id="rId10" Type="http://schemas.openxmlformats.org/officeDocument/2006/relationships/hyperlink" Target="https://login.consultant.ru/link/?req=doc&amp;base=LAW&amp;n=403463&amp;dst=101155" TargetMode="External"/><Relationship Id="rId31" Type="http://schemas.openxmlformats.org/officeDocument/2006/relationships/hyperlink" Target="https://login.consultant.ru/link/?req=doc&amp;base=LAW&amp;n=403463&amp;dst=101083" TargetMode="External"/><Relationship Id="rId44" Type="http://schemas.openxmlformats.org/officeDocument/2006/relationships/hyperlink" Target="https://login.consultant.ru/link/?req=doc&amp;base=LAW&amp;n=403463&amp;dst=100069" TargetMode="External"/><Relationship Id="rId52" Type="http://schemas.openxmlformats.org/officeDocument/2006/relationships/hyperlink" Target="consultantplus://offline/ref=02ECC21CAC9E747DF66257B6178230DFF8CB28F0FA4503C1A73D548F48F8A9E11A3CEB76CDD4990C3DD13AA99FDF32C7404F4C26E84D0EFFr4D7M" TargetMode="External"/><Relationship Id="rId60" Type="http://schemas.openxmlformats.org/officeDocument/2006/relationships/hyperlink" Target="https://login.consultant.ru/link/?req=doc&amp;base=LAW&amp;n=403463&amp;dst=101155" TargetMode="External"/><Relationship Id="rId65" Type="http://schemas.openxmlformats.org/officeDocument/2006/relationships/hyperlink" Target="https://login.consultant.ru/link/?req=doc&amp;base=LAW&amp;n=403463&amp;dst=10115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03463&amp;dst=101083" TargetMode="External"/><Relationship Id="rId13" Type="http://schemas.openxmlformats.org/officeDocument/2006/relationships/hyperlink" Target="https://login.consultant.ru/link/?req=doc&amp;base=LAW&amp;n=403463&amp;dst=101049" TargetMode="External"/><Relationship Id="rId18" Type="http://schemas.openxmlformats.org/officeDocument/2006/relationships/hyperlink" Target="https://login.consultant.ru/link/?req=doc&amp;base=LAW&amp;n=403463&amp;dst=101051" TargetMode="External"/><Relationship Id="rId39" Type="http://schemas.openxmlformats.org/officeDocument/2006/relationships/hyperlink" Target="https://login.consultant.ru/link/?req=doc&amp;base=LAW&amp;n=403463&amp;dst=100072" TargetMode="External"/><Relationship Id="rId34" Type="http://schemas.openxmlformats.org/officeDocument/2006/relationships/hyperlink" Target="https://login.consultant.ru/link/?req=doc&amp;base=LAW&amp;n=403463&amp;dst=100069" TargetMode="External"/><Relationship Id="rId50" Type="http://schemas.openxmlformats.org/officeDocument/2006/relationships/hyperlink" Target="https://login.consultant.ru/link/?req=doc&amp;base=LAW&amp;n=403463&amp;dst=100069" TargetMode="External"/><Relationship Id="rId55" Type="http://schemas.openxmlformats.org/officeDocument/2006/relationships/hyperlink" Target="https://login.consultant.ru/link/?req=doc&amp;base=LAW&amp;n=403463&amp;dst=10108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5E2668-A1C6-4C4D-930B-96E7F1103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2973</Words>
  <Characters>16948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Родивилова Татьяна Николаевна</dc:creator>
  <cp:keywords/>
  <dc:description/>
  <cp:lastModifiedBy>Родивилова Татьяна Николаевна</cp:lastModifiedBy>
  <cp:revision>3</cp:revision>
  <dcterms:created xsi:type="dcterms:W3CDTF">2026-02-10T12:52:00Z</dcterms:created>
  <dcterms:modified xsi:type="dcterms:W3CDTF">2026-02-10T12:52:00Z</dcterms:modified>
</cp:coreProperties>
</file>