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684683" w:rsidRPr="002E45D1" w14:paraId="415DADCD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2726" w14:textId="77777777" w:rsidR="00684683" w:rsidRPr="002E45D1" w:rsidRDefault="00684683" w:rsidP="00684683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Приложение № </w:t>
            </w:r>
            <w:r>
              <w:rPr>
                <w:color w:val="000000" w:themeColor="text1"/>
                <w:szCs w:val="24"/>
              </w:rPr>
              <w:t>5</w:t>
            </w:r>
            <w:r w:rsidRPr="002E45D1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684683" w:rsidRPr="002E45D1" w14:paraId="01E6F655" w14:textId="77777777" w:rsidTr="00935DB0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78E0" w14:textId="77777777" w:rsidR="00684683" w:rsidRPr="002E45D1" w:rsidRDefault="00684683" w:rsidP="00935DB0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к приказу ФНС России</w:t>
            </w:r>
          </w:p>
        </w:tc>
      </w:tr>
      <w:tr w:rsidR="00684683" w:rsidRPr="002E45D1" w14:paraId="434F88DE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BCE6" w14:textId="3FAA4DBC" w:rsidR="00684683" w:rsidRPr="002E45D1" w:rsidRDefault="00684683" w:rsidP="00D148ED">
            <w:pPr>
              <w:pStyle w:val="a3"/>
              <w:spacing w:after="0"/>
              <w:ind w:firstLine="0"/>
              <w:rPr>
                <w:color w:val="000000" w:themeColor="text1"/>
              </w:rPr>
            </w:pPr>
            <w:r w:rsidRPr="002E45D1">
              <w:rPr>
                <w:color w:val="000000" w:themeColor="text1"/>
              </w:rPr>
              <w:t xml:space="preserve">от </w:t>
            </w:r>
            <w:r w:rsidR="00935DB0">
              <w:rPr>
                <w:color w:val="000000" w:themeColor="text1"/>
              </w:rPr>
              <w:t>«</w:t>
            </w:r>
            <w:r w:rsidR="00D148ED">
              <w:rPr>
                <w:color w:val="000000" w:themeColor="text1"/>
                <w:lang w:val="en-US"/>
              </w:rPr>
              <w:t>24</w:t>
            </w:r>
            <w:r w:rsidR="00935DB0">
              <w:rPr>
                <w:color w:val="000000" w:themeColor="text1"/>
              </w:rPr>
              <w:t>»</w:t>
            </w:r>
            <w:r w:rsidR="00D148ED">
              <w:rPr>
                <w:color w:val="000000" w:themeColor="text1"/>
                <w:lang w:val="en-US"/>
              </w:rPr>
              <w:t xml:space="preserve"> </w:t>
            </w:r>
            <w:r w:rsidR="00D148ED">
              <w:rPr>
                <w:color w:val="000000" w:themeColor="text1"/>
              </w:rPr>
              <w:t>февраля</w:t>
            </w:r>
            <w:r w:rsidRPr="002E45D1">
              <w:rPr>
                <w:color w:val="000000" w:themeColor="text1"/>
              </w:rPr>
              <w:t xml:space="preserve"> 202</w:t>
            </w:r>
            <w:r w:rsidR="00065AFC">
              <w:rPr>
                <w:color w:val="000000" w:themeColor="text1"/>
              </w:rPr>
              <w:t>6</w:t>
            </w:r>
            <w:r w:rsidRPr="002E45D1">
              <w:rPr>
                <w:color w:val="000000" w:themeColor="text1"/>
              </w:rPr>
              <w:t xml:space="preserve"> г. </w:t>
            </w:r>
          </w:p>
        </w:tc>
      </w:tr>
      <w:tr w:rsidR="00684683" w:rsidRPr="002E45D1" w14:paraId="59FAD46E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77CD" w14:textId="2C1AC2F9" w:rsidR="00684683" w:rsidRPr="00D148ED" w:rsidRDefault="00D148ED" w:rsidP="00D148ED">
            <w:pPr>
              <w:pStyle w:val="a5"/>
              <w:spacing w:before="0"/>
              <w:ind w:firstLine="0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</w:rPr>
              <w:t xml:space="preserve">№ </w:t>
            </w:r>
            <w:bookmarkStart w:id="0" w:name="_GoBack"/>
            <w:bookmarkEnd w:id="0"/>
            <w:r>
              <w:rPr>
                <w:color w:val="000000" w:themeColor="text1"/>
                <w:szCs w:val="24"/>
              </w:rPr>
              <w:t>ЕД-1-3/117</w:t>
            </w:r>
            <w:r>
              <w:rPr>
                <w:color w:val="000000" w:themeColor="text1"/>
                <w:szCs w:val="24"/>
                <w:lang w:val="en-US"/>
              </w:rPr>
              <w:t>@</w:t>
            </w:r>
          </w:p>
        </w:tc>
      </w:tr>
    </w:tbl>
    <w:p w14:paraId="06B45B74" w14:textId="77777777" w:rsidR="007D765B" w:rsidRDefault="007D765B">
      <w:pPr>
        <w:pStyle w:val="ConsPlusNormal"/>
        <w:jc w:val="right"/>
      </w:pPr>
    </w:p>
    <w:p w14:paraId="50251C4C" w14:textId="77777777" w:rsidR="007D765B" w:rsidRDefault="007D765B">
      <w:pPr>
        <w:pStyle w:val="ConsPlusNormal"/>
        <w:jc w:val="both"/>
      </w:pPr>
    </w:p>
    <w:p w14:paraId="3ABB816D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ПОРЯДОК</w:t>
      </w:r>
    </w:p>
    <w:p w14:paraId="46610911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ЗАПОЛНЕНИЯ ЗАЯВЛЕНИЯ О РЕГИСТРАЦИИ УМЕНЬШЕНИЯ</w:t>
      </w:r>
    </w:p>
    <w:p w14:paraId="13A59C2F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КОЛИЧЕСТВА ОБЪЕКТОВ НАЛОГООБЛОЖЕНИЯ НАЛОГОМ</w:t>
      </w:r>
    </w:p>
    <w:p w14:paraId="536563BB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НА ИГОРНЫЙ БИЗНЕС</w:t>
      </w:r>
    </w:p>
    <w:p w14:paraId="73AFE0A9" w14:textId="77777777" w:rsidR="007D765B" w:rsidRPr="007D7C7E" w:rsidRDefault="007D76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4AAA88" w14:textId="77777777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14:paraId="747CF60D" w14:textId="77777777" w:rsidR="007D765B" w:rsidRPr="007D7C7E" w:rsidRDefault="007D76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B0D980" w14:textId="73D15548" w:rsidR="00F62A64" w:rsidRPr="002E45D1" w:rsidRDefault="007D765B" w:rsidP="00F62A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1. </w:t>
      </w:r>
      <w:hyperlink r:id="rId7">
        <w:r w:rsidRPr="007D7C7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о регистрации уменьшения количества объектов налогообложения налогом на игорный бизнес (далее - заявление) заполняется организациями, осуществляющими предпринимательскую деятельность </w:t>
      </w:r>
      <w:r w:rsidR="00F62A64">
        <w:rPr>
          <w:rFonts w:ascii="Times New Roman" w:hAnsi="Times New Roman" w:cs="Times New Roman"/>
          <w:sz w:val="24"/>
          <w:szCs w:val="24"/>
        </w:rPr>
        <w:t>по организации и проведению азартных игр в казино и залах игровых автоматов, расположенных в игорных зонах</w:t>
      </w:r>
      <w:r w:rsidR="00F62A64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658830FC" w14:textId="31DBCC74" w:rsidR="007D765B" w:rsidRPr="007D7C7E" w:rsidRDefault="00BF44A7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</w:t>
      </w:r>
      <w:hyperlink r:id="rId8">
        <w:r w:rsidR="007D765B" w:rsidRPr="007D7C7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состоит из:</w:t>
      </w:r>
    </w:p>
    <w:p w14:paraId="34CC122F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титульного листа;</w:t>
      </w:r>
    </w:p>
    <w:p w14:paraId="13E2585D" w14:textId="63E81B23" w:rsidR="007D765B" w:rsidRPr="007D7C7E" w:rsidRDefault="00D325E4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1. Сведения об игровых столах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(далее - лист А);</w:t>
      </w:r>
    </w:p>
    <w:p w14:paraId="6D649F9B" w14:textId="5A65F171" w:rsidR="007D765B" w:rsidRPr="007D7C7E" w:rsidRDefault="00D325E4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2. Сведения об игровых автоматах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(далее - лист Б);</w:t>
      </w:r>
    </w:p>
    <w:p w14:paraId="484BE383" w14:textId="1B9FACF1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3. Для заполнения </w:t>
      </w:r>
      <w:hyperlink r:id="rId11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применяются коды, определяющие способ представления в налоговый орган заявления, согласно </w:t>
      </w:r>
      <w:hyperlink w:anchor="P130">
        <w:r w:rsidRPr="007D7C7E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к Порядку заполнения заявления (далее - Порядок).</w:t>
      </w:r>
    </w:p>
    <w:p w14:paraId="2263E924" w14:textId="64CDC2A0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4. Каждому показателю </w:t>
      </w:r>
      <w:hyperlink r:id="rId12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соответствует одно поле, состоящее из определенного количества знакомест. В каждом поле указывается только один показатель. Исключение составляют показатели, </w:t>
      </w:r>
      <w:r w:rsidR="001B0FCF" w:rsidRPr="007D7C7E">
        <w:rPr>
          <w:rFonts w:ascii="Times New Roman" w:hAnsi="Times New Roman" w:cs="Times New Roman"/>
          <w:sz w:val="24"/>
          <w:szCs w:val="24"/>
        </w:rPr>
        <w:t>значени</w:t>
      </w:r>
      <w:r w:rsidR="001B0FCF">
        <w:rPr>
          <w:rFonts w:ascii="Times New Roman" w:hAnsi="Times New Roman" w:cs="Times New Roman"/>
          <w:sz w:val="24"/>
          <w:szCs w:val="24"/>
        </w:rPr>
        <w:t>ем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Pr="007D7C7E">
        <w:rPr>
          <w:rFonts w:ascii="Times New Roman" w:hAnsi="Times New Roman" w:cs="Times New Roman"/>
          <w:sz w:val="24"/>
          <w:szCs w:val="24"/>
        </w:rPr>
        <w:t xml:space="preserve">которых </w:t>
      </w:r>
      <w:r w:rsidR="001B0FCF" w:rsidRPr="007D7C7E">
        <w:rPr>
          <w:rFonts w:ascii="Times New Roman" w:hAnsi="Times New Roman" w:cs="Times New Roman"/>
          <w:sz w:val="24"/>
          <w:szCs w:val="24"/>
        </w:rPr>
        <w:t>явля</w:t>
      </w:r>
      <w:r w:rsidR="001B0FCF">
        <w:rPr>
          <w:rFonts w:ascii="Times New Roman" w:hAnsi="Times New Roman" w:cs="Times New Roman"/>
          <w:sz w:val="24"/>
          <w:szCs w:val="24"/>
        </w:rPr>
        <w:t>е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тся </w:t>
      </w:r>
      <w:r w:rsidRPr="007D7C7E">
        <w:rPr>
          <w:rFonts w:ascii="Times New Roman" w:hAnsi="Times New Roman" w:cs="Times New Roman"/>
          <w:sz w:val="24"/>
          <w:szCs w:val="24"/>
        </w:rPr>
        <w:t>дата.</w:t>
      </w:r>
    </w:p>
    <w:p w14:paraId="6DF3C7AB" w14:textId="13EC7331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(точка).</w:t>
      </w:r>
    </w:p>
    <w:p w14:paraId="3C3FD0CD" w14:textId="6C750C23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5. Страницы заявления имеют сквозную нумерацию, начиная с титульного </w:t>
      </w:r>
      <w:hyperlink r:id="rId13">
        <w:r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 Порядковый номер страницы проставляется в определенном для нумерации поле слева направо, начиная с первого (левого) знакоместа</w:t>
      </w:r>
      <w:r w:rsidR="001B0FCF">
        <w:rPr>
          <w:rFonts w:ascii="Times New Roman" w:hAnsi="Times New Roman" w:cs="Times New Roman"/>
          <w:sz w:val="24"/>
          <w:szCs w:val="24"/>
        </w:rPr>
        <w:t>.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B0FCF">
        <w:rPr>
          <w:rFonts w:ascii="Times New Roman" w:hAnsi="Times New Roman" w:cs="Times New Roman"/>
          <w:sz w:val="24"/>
          <w:szCs w:val="24"/>
        </w:rPr>
        <w:t>Н</w:t>
      </w:r>
      <w:r w:rsidR="001B0FCF" w:rsidRPr="007D7C7E">
        <w:rPr>
          <w:rFonts w:ascii="Times New Roman" w:hAnsi="Times New Roman" w:cs="Times New Roman"/>
          <w:sz w:val="24"/>
          <w:szCs w:val="24"/>
        </w:rPr>
        <w:t>апример</w:t>
      </w:r>
      <w:r w:rsidRPr="007D7C7E">
        <w:rPr>
          <w:rFonts w:ascii="Times New Roman" w:hAnsi="Times New Roman" w:cs="Times New Roman"/>
          <w:sz w:val="24"/>
          <w:szCs w:val="24"/>
        </w:rPr>
        <w:t xml:space="preserve">, для первой страницы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001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; для десятой страницы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010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773A0EAD" w14:textId="6FE9542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6. Заполнение полей </w:t>
      </w:r>
      <w:hyperlink r:id="rId14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значениями текстовых, числовых, кодовых показателей осуществляется слева направо, начиная с первого (левого) знакоместа.</w:t>
      </w:r>
    </w:p>
    <w:p w14:paraId="09520A9F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заполнении полей </w:t>
      </w:r>
      <w:hyperlink r:id="rId15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обеспечения значения числовых показателей выравниваются по правому (последнему) знакоместу.</w:t>
      </w:r>
    </w:p>
    <w:p w14:paraId="2B6E2E56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Заполнение текстовых полей </w:t>
      </w:r>
      <w:hyperlink r:id="rId16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осуществляется заглавными печатными символами.</w:t>
      </w:r>
    </w:p>
    <w:p w14:paraId="3CF4520A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Не допускается исправление ошибок с помощью корректирующего или иного аналогичного средства.</w:t>
      </w:r>
    </w:p>
    <w:p w14:paraId="03FC1756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Не допускается двусторонняя печать </w:t>
      </w:r>
      <w:hyperlink r:id="rId17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на бумажном носителе и скрепление листов заявления, приводящее к порче бумажного носителя.</w:t>
      </w:r>
    </w:p>
    <w:p w14:paraId="7917FF94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hyperlink r:id="rId18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должны использоваться чернила черного, фиолетового или синего цвета.</w:t>
      </w:r>
    </w:p>
    <w:p w14:paraId="28B4B998" w14:textId="1721F37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7. В случае отсутствия какого-либо показателя во всех знакоместах соответствующего поля проставляется прочерк.</w:t>
      </w:r>
    </w:p>
    <w:p w14:paraId="3840B431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В случае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</w:t>
      </w:r>
    </w:p>
    <w:p w14:paraId="254D8994" w14:textId="1FE360B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8. При представлении </w:t>
      </w:r>
      <w:hyperlink r:id="rId19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, подготовленного с использованием программного </w:t>
      </w:r>
      <w:r w:rsidRPr="007D7C7E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обеспечения, при распечатке на принтере допускается отсутствие обрамления знакомест и прочерков для незаполненных знакомест. Расположение и размеры не должны изменяться. Печать знаков должна выполняться шрифтом </w:t>
      </w:r>
      <w:proofErr w:type="spellStart"/>
      <w:r w:rsidRPr="007D7C7E">
        <w:rPr>
          <w:rFonts w:ascii="Times New Roman" w:hAnsi="Times New Roman" w:cs="Times New Roman"/>
          <w:sz w:val="24"/>
          <w:szCs w:val="24"/>
        </w:rPr>
        <w:t>Courier</w:t>
      </w:r>
      <w:proofErr w:type="spellEnd"/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7E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7D7C7E">
        <w:rPr>
          <w:rFonts w:ascii="Times New Roman" w:hAnsi="Times New Roman" w:cs="Times New Roman"/>
          <w:sz w:val="24"/>
          <w:szCs w:val="24"/>
        </w:rPr>
        <w:t xml:space="preserve"> высотой 16 - 18 пунктов.</w:t>
      </w:r>
    </w:p>
    <w:p w14:paraId="664C863E" w14:textId="0A26478A" w:rsidR="007D765B" w:rsidRPr="007D7C7E" w:rsidRDefault="00EC02B0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При заполнении заявления в верхней части каждой страницы указываются идентификационный номер налогоплательщика (далее - ИНН) и код причины постановки на учет (далее - КПП) организации в соответствии с подпунктом 1 пункта </w:t>
      </w:r>
      <w:r w:rsidR="00073BDA">
        <w:rPr>
          <w:rFonts w:ascii="Times New Roman" w:hAnsi="Times New Roman" w:cs="Times New Roman"/>
          <w:sz w:val="24"/>
          <w:szCs w:val="24"/>
        </w:rPr>
        <w:t>11</w:t>
      </w:r>
      <w:r w:rsidR="00073BDA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14:paraId="0739032F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D00B354" w14:textId="77777777" w:rsidR="00625093" w:rsidRPr="007D7C7E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3BD9E6" w14:textId="01DD6A98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II. Заполнение титульного </w:t>
      </w:r>
      <w:hyperlink r:id="rId20">
        <w:r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0230C64" w14:textId="77777777" w:rsidR="007D765B" w:rsidRPr="007D7C7E" w:rsidRDefault="007D76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EC637F" w14:textId="77777777" w:rsidR="00625093" w:rsidRDefault="00625093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9F4F3D" w14:textId="20BB3079" w:rsidR="007D765B" w:rsidRPr="007D7C7E" w:rsidRDefault="00EC02B0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Титульный </w:t>
      </w:r>
      <w:hyperlink r:id="rId21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заявления заполняется налогоплательщиком, за исключением раздела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>.</w:t>
      </w:r>
    </w:p>
    <w:p w14:paraId="69AFBB1D" w14:textId="483F4C2D" w:rsidR="007D765B" w:rsidRPr="007D7C7E" w:rsidRDefault="00EC02B0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r w:rsidR="00751AC9">
        <w:rPr>
          <w:rFonts w:ascii="Times New Roman" w:hAnsi="Times New Roman" w:cs="Times New Roman"/>
          <w:sz w:val="24"/>
          <w:szCs w:val="24"/>
        </w:rPr>
        <w:t>т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hyperlink r:id="rId22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AA5FC3">
        <w:rPr>
          <w:rFonts w:ascii="Times New Roman" w:hAnsi="Times New Roman" w:cs="Times New Roman"/>
          <w:sz w:val="24"/>
          <w:szCs w:val="24"/>
        </w:rPr>
        <w:t xml:space="preserve"> </w:t>
      </w:r>
      <w:r w:rsidR="00D96472">
        <w:rPr>
          <w:rFonts w:ascii="Times New Roman" w:hAnsi="Times New Roman" w:cs="Times New Roman"/>
          <w:sz w:val="24"/>
          <w:szCs w:val="24"/>
        </w:rPr>
        <w:t>указываются</w:t>
      </w:r>
      <w:r w:rsidR="007D765B" w:rsidRPr="007D7C7E">
        <w:rPr>
          <w:rFonts w:ascii="Times New Roman" w:hAnsi="Times New Roman" w:cs="Times New Roman"/>
          <w:sz w:val="24"/>
          <w:szCs w:val="24"/>
        </w:rPr>
        <w:t>:</w:t>
      </w:r>
    </w:p>
    <w:p w14:paraId="15AA2D37" w14:textId="73E52189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7D7C7E">
        <w:rPr>
          <w:rFonts w:ascii="Times New Roman" w:hAnsi="Times New Roman" w:cs="Times New Roman"/>
          <w:sz w:val="24"/>
          <w:szCs w:val="24"/>
        </w:rPr>
        <w:t xml:space="preserve">1) в </w:t>
      </w:r>
      <w:hyperlink r:id="rId23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ИНН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ИНН в соответствии </w:t>
      </w:r>
      <w:r w:rsidR="00E33FDC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7D7C7E">
        <w:rPr>
          <w:rFonts w:ascii="Times New Roman" w:hAnsi="Times New Roman" w:cs="Times New Roman"/>
          <w:sz w:val="24"/>
          <w:szCs w:val="24"/>
        </w:rPr>
        <w:t xml:space="preserve"> на учет российской организации в налоговом органе</w:t>
      </w:r>
      <w:r w:rsidR="00E33FDC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4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КПП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указывается КПП в соответствии </w:t>
      </w:r>
      <w:r w:rsidR="00E33FDC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7D7C7E">
        <w:rPr>
          <w:rFonts w:ascii="Times New Roman" w:hAnsi="Times New Roman" w:cs="Times New Roman"/>
          <w:sz w:val="24"/>
          <w:szCs w:val="24"/>
        </w:rPr>
        <w:t xml:space="preserve"> на учет организации в налоговом органе</w:t>
      </w:r>
      <w:r w:rsidR="00E33FDC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="0008284B">
        <w:rPr>
          <w:rFonts w:ascii="Times New Roman" w:hAnsi="Times New Roman" w:cs="Times New Roman"/>
          <w:sz w:val="24"/>
          <w:szCs w:val="24"/>
        </w:rPr>
        <w:t>;</w:t>
      </w:r>
    </w:p>
    <w:p w14:paraId="3C955D1D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2) код налогового органа, в который представляется заявление согласно документам о постановке на учет в налоговом органе;</w:t>
      </w:r>
    </w:p>
    <w:p w14:paraId="4921FBF9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3) полное наименование организации в соответствии с ее учредительными документами (при наличии в наименовании латинской транскрипции таковая указывается);</w:t>
      </w:r>
    </w:p>
    <w:p w14:paraId="37CC6283" w14:textId="1E6897AA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4) дата и номер свидетельства о регистрации объектов налогообложения налогом на игорный бизнес;</w:t>
      </w:r>
    </w:p>
    <w:p w14:paraId="36EC1A60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5) количество страниц, на которых составлено заявление;</w:t>
      </w:r>
    </w:p>
    <w:p w14:paraId="1ABCA61A" w14:textId="227A95CC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6) </w:t>
      </w:r>
      <w:r w:rsidR="00940DA5" w:rsidRPr="002E45D1">
        <w:rPr>
          <w:rFonts w:ascii="Times New Roman" w:hAnsi="Times New Roman" w:cs="Times New Roman"/>
          <w:sz w:val="24"/>
          <w:szCs w:val="24"/>
        </w:rPr>
        <w:t>количество листов</w:t>
      </w:r>
      <w:r w:rsidR="00940DA5">
        <w:rPr>
          <w:rFonts w:ascii="Times New Roman" w:hAnsi="Times New Roman" w:cs="Times New Roman"/>
          <w:sz w:val="24"/>
          <w:szCs w:val="24"/>
        </w:rPr>
        <w:t xml:space="preserve"> документов или их</w:t>
      </w:r>
      <w:r w:rsidR="00940DA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40DA5">
        <w:rPr>
          <w:rFonts w:ascii="Times New Roman" w:hAnsi="Times New Roman" w:cs="Times New Roman"/>
          <w:sz w:val="24"/>
          <w:szCs w:val="24"/>
        </w:rPr>
        <w:t xml:space="preserve">копий, </w:t>
      </w:r>
      <w:r w:rsidR="00FB2843" w:rsidRPr="002E45D1">
        <w:rPr>
          <w:rFonts w:ascii="Times New Roman" w:hAnsi="Times New Roman" w:cs="Times New Roman"/>
          <w:sz w:val="24"/>
          <w:szCs w:val="24"/>
        </w:rPr>
        <w:t>подтверждающ</w:t>
      </w:r>
      <w:r w:rsidR="00FB2843">
        <w:rPr>
          <w:rFonts w:ascii="Times New Roman" w:hAnsi="Times New Roman" w:cs="Times New Roman"/>
          <w:sz w:val="24"/>
          <w:szCs w:val="24"/>
        </w:rPr>
        <w:t>их</w:t>
      </w:r>
      <w:r w:rsidR="00FB2843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40DA5" w:rsidRPr="002E45D1">
        <w:rPr>
          <w:rFonts w:ascii="Times New Roman" w:hAnsi="Times New Roman" w:cs="Times New Roman"/>
          <w:sz w:val="24"/>
          <w:szCs w:val="24"/>
        </w:rPr>
        <w:t>полномочия п</w:t>
      </w:r>
      <w:r w:rsidR="00940DA5">
        <w:rPr>
          <w:rFonts w:ascii="Times New Roman" w:hAnsi="Times New Roman" w:cs="Times New Roman"/>
          <w:sz w:val="24"/>
          <w:szCs w:val="24"/>
        </w:rPr>
        <w:t>редставителя организации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23CE306" w14:textId="3F5A395B" w:rsidR="007D765B" w:rsidRPr="007D7C7E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"/>
      <w:bookmarkEnd w:id="2"/>
      <w:r>
        <w:rPr>
          <w:rFonts w:ascii="Times New Roman" w:hAnsi="Times New Roman" w:cs="Times New Roman"/>
          <w:sz w:val="24"/>
          <w:szCs w:val="24"/>
        </w:rPr>
        <w:t>12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5">
        <w:r w:rsidR="007D765B" w:rsidRPr="007D7C7E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C141E">
        <w:rPr>
          <w:rFonts w:ascii="Times New Roman" w:hAnsi="Times New Roman" w:cs="Times New Roman"/>
          <w:sz w:val="24"/>
          <w:szCs w:val="24"/>
        </w:rPr>
        <w:t>т</w:t>
      </w:r>
      <w:r w:rsidR="001C141E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листа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в настоящем заявлении, подтверждаю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указывается:</w:t>
      </w:r>
    </w:p>
    <w:p w14:paraId="04DE4423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1) в случае подтверждения достоверности и полноты сведений в заявлении руководителем организации-налогоплательщика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1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; в случае подтверждения достоверности и полноты сведений представителем налогоплательщика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2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>;</w:t>
      </w:r>
    </w:p>
    <w:p w14:paraId="5DE895DB" w14:textId="2DE23BBA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2) при представлении заявления налогоплательщиком в </w:t>
      </w:r>
      <w:hyperlink r:id="rId26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D67DBE" w:rsidRPr="0014774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67DBE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руководителя организации. Проставля</w:t>
      </w:r>
      <w:r w:rsidR="0008284B">
        <w:rPr>
          <w:rFonts w:ascii="Times New Roman" w:hAnsi="Times New Roman" w:cs="Times New Roman"/>
          <w:sz w:val="24"/>
          <w:szCs w:val="24"/>
        </w:rPr>
        <w:t>ю</w:t>
      </w:r>
      <w:r w:rsidRPr="007D7C7E">
        <w:rPr>
          <w:rFonts w:ascii="Times New Roman" w:hAnsi="Times New Roman" w:cs="Times New Roman"/>
          <w:sz w:val="24"/>
          <w:szCs w:val="24"/>
        </w:rPr>
        <w:t>тся личная подпись руководителя организации и дата подписания;</w:t>
      </w:r>
    </w:p>
    <w:p w14:paraId="3EC9D3AB" w14:textId="384483EC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3) при представлении заявления представителем налогоплательщика - физическим лицом в </w:t>
      </w:r>
      <w:hyperlink r:id="rId27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D67DBE" w:rsidRPr="0014774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67DBE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представителя налогоплательщика. </w:t>
      </w:r>
      <w:r w:rsidR="0008284B" w:rsidRPr="007D7C7E">
        <w:rPr>
          <w:rFonts w:ascii="Times New Roman" w:hAnsi="Times New Roman" w:cs="Times New Roman"/>
          <w:sz w:val="24"/>
          <w:szCs w:val="24"/>
        </w:rPr>
        <w:t>Проставля</w:t>
      </w:r>
      <w:r w:rsidR="0008284B">
        <w:rPr>
          <w:rFonts w:ascii="Times New Roman" w:hAnsi="Times New Roman" w:cs="Times New Roman"/>
          <w:sz w:val="24"/>
          <w:szCs w:val="24"/>
        </w:rPr>
        <w:t>ю</w:t>
      </w:r>
      <w:r w:rsidR="0008284B" w:rsidRPr="007D7C7E">
        <w:rPr>
          <w:rFonts w:ascii="Times New Roman" w:hAnsi="Times New Roman" w:cs="Times New Roman"/>
          <w:sz w:val="24"/>
          <w:szCs w:val="24"/>
        </w:rPr>
        <w:t xml:space="preserve">тся </w:t>
      </w:r>
      <w:r w:rsidRPr="007D7C7E">
        <w:rPr>
          <w:rFonts w:ascii="Times New Roman" w:hAnsi="Times New Roman" w:cs="Times New Roman"/>
          <w:sz w:val="24"/>
          <w:szCs w:val="24"/>
        </w:rPr>
        <w:t>личная подпись представителя налогоплательщика, дата подписания;</w:t>
      </w:r>
    </w:p>
    <w:p w14:paraId="5FCA0A2E" w14:textId="53D188D4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28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полномочия представителя</w:t>
      </w:r>
      <w:r w:rsidR="00751AC9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D3213C" w:rsidRPr="007D7C7E">
        <w:rPr>
          <w:rFonts w:ascii="Times New Roman" w:hAnsi="Times New Roman" w:cs="Times New Roman"/>
          <w:sz w:val="24"/>
          <w:szCs w:val="24"/>
        </w:rPr>
        <w:t>указыва</w:t>
      </w:r>
      <w:r w:rsidR="00D3213C">
        <w:rPr>
          <w:rFonts w:ascii="Times New Roman" w:hAnsi="Times New Roman" w:cs="Times New Roman"/>
          <w:sz w:val="24"/>
          <w:szCs w:val="24"/>
        </w:rPr>
        <w:t>ю</w:t>
      </w:r>
      <w:r w:rsidR="00D3213C" w:rsidRPr="007D7C7E">
        <w:rPr>
          <w:rFonts w:ascii="Times New Roman" w:hAnsi="Times New Roman" w:cs="Times New Roman"/>
          <w:sz w:val="24"/>
          <w:szCs w:val="24"/>
        </w:rPr>
        <w:t xml:space="preserve">тся </w:t>
      </w:r>
      <w:r w:rsidR="004E712C">
        <w:rPr>
          <w:rFonts w:ascii="Times New Roman" w:hAnsi="Times New Roman" w:cs="Times New Roman"/>
          <w:sz w:val="24"/>
          <w:szCs w:val="24"/>
        </w:rPr>
        <w:t xml:space="preserve">наименование и реквизиты </w:t>
      </w:r>
      <w:r w:rsidRPr="007D7C7E">
        <w:rPr>
          <w:rFonts w:ascii="Times New Roman" w:hAnsi="Times New Roman" w:cs="Times New Roman"/>
          <w:sz w:val="24"/>
          <w:szCs w:val="24"/>
        </w:rPr>
        <w:t>документа, подтверждающего полномочия представителя налогоплательщика.</w:t>
      </w:r>
      <w:r w:rsidR="004E712C" w:rsidRPr="004E712C">
        <w:rPr>
          <w:rFonts w:ascii="Times New Roman" w:hAnsi="Times New Roman" w:cs="Times New Roman"/>
          <w:sz w:val="24"/>
          <w:szCs w:val="24"/>
        </w:rPr>
        <w:t xml:space="preserve"> </w:t>
      </w:r>
      <w:r w:rsidR="004E712C">
        <w:rPr>
          <w:rFonts w:ascii="Times New Roman" w:hAnsi="Times New Roman" w:cs="Times New Roman"/>
          <w:sz w:val="24"/>
          <w:szCs w:val="24"/>
        </w:rPr>
        <w:t xml:space="preserve">Для доверенности, совершенной в форме электронного документа в соответствии с положениями пункта 3 статьи 29 </w:t>
      </w:r>
      <w:r w:rsidR="00650C5F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4E712C">
        <w:rPr>
          <w:rFonts w:ascii="Times New Roman" w:hAnsi="Times New Roman" w:cs="Times New Roman"/>
          <w:sz w:val="24"/>
          <w:szCs w:val="24"/>
        </w:rPr>
        <w:t xml:space="preserve">, указывается только </w:t>
      </w:r>
      <w:r w:rsidR="00751AC9">
        <w:rPr>
          <w:rFonts w:ascii="Times New Roman" w:hAnsi="Times New Roman" w:cs="Times New Roman"/>
          <w:sz w:val="24"/>
          <w:szCs w:val="24"/>
          <w:lang w:val="en-US"/>
        </w:rPr>
        <w:t>GUID</w:t>
      </w:r>
      <w:r w:rsidR="00751AC9" w:rsidRPr="001F2DD0">
        <w:rPr>
          <w:rFonts w:ascii="Times New Roman" w:hAnsi="Times New Roman" w:cs="Times New Roman"/>
          <w:sz w:val="24"/>
          <w:szCs w:val="24"/>
        </w:rPr>
        <w:t xml:space="preserve"> </w:t>
      </w:r>
      <w:r w:rsidR="004E712C">
        <w:rPr>
          <w:rFonts w:ascii="Times New Roman" w:hAnsi="Times New Roman" w:cs="Times New Roman"/>
          <w:sz w:val="24"/>
          <w:szCs w:val="24"/>
        </w:rPr>
        <w:t>доверенности.</w:t>
      </w:r>
    </w:p>
    <w:p w14:paraId="64F5765A" w14:textId="03573E31" w:rsidR="007D765B" w:rsidRPr="007D7C7E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</w:t>
      </w:r>
      <w:hyperlink r:id="rId29">
        <w:r w:rsidR="007D765B" w:rsidRPr="007D7C7E">
          <w:rPr>
            <w:rFonts w:ascii="Times New Roman" w:hAnsi="Times New Roman" w:cs="Times New Roman"/>
            <w:sz w:val="24"/>
            <w:szCs w:val="24"/>
          </w:rPr>
          <w:t>Раздел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620A06" w:rsidRPr="00940DA5">
        <w:rPr>
          <w:rFonts w:ascii="Times New Roman" w:hAnsi="Times New Roman" w:cs="Times New Roman"/>
          <w:sz w:val="24"/>
          <w:szCs w:val="24"/>
        </w:rPr>
        <w:t>т</w:t>
      </w:r>
      <w:r w:rsidR="00620A06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листа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содержит сведения о представлении заявления: код способа представления согласно </w:t>
      </w:r>
      <w:hyperlink w:anchor="P130">
        <w:r w:rsidR="007D765B" w:rsidRPr="007D7C7E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к Порядку; количество страниц заявления; количество листов</w:t>
      </w:r>
      <w:r w:rsidR="000D564A">
        <w:rPr>
          <w:rFonts w:ascii="Times New Roman" w:hAnsi="Times New Roman" w:cs="Times New Roman"/>
          <w:sz w:val="24"/>
          <w:szCs w:val="24"/>
        </w:rPr>
        <w:t xml:space="preserve"> копии документа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, </w:t>
      </w:r>
      <w:r w:rsidR="000D564A" w:rsidRPr="007D7C7E">
        <w:rPr>
          <w:rFonts w:ascii="Times New Roman" w:hAnsi="Times New Roman" w:cs="Times New Roman"/>
          <w:sz w:val="24"/>
          <w:szCs w:val="24"/>
        </w:rPr>
        <w:t>подтверждающ</w:t>
      </w:r>
      <w:r w:rsidR="000D564A">
        <w:rPr>
          <w:rFonts w:ascii="Times New Roman" w:hAnsi="Times New Roman" w:cs="Times New Roman"/>
          <w:sz w:val="24"/>
          <w:szCs w:val="24"/>
        </w:rPr>
        <w:t>его</w:t>
      </w:r>
      <w:r w:rsidR="000D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564A" w:rsidRPr="000521A6">
        <w:rPr>
          <w:rFonts w:ascii="Times New Roman" w:hAnsi="Times New Roman" w:cs="Times New Roman"/>
          <w:sz w:val="24"/>
          <w:szCs w:val="24"/>
        </w:rPr>
        <w:t xml:space="preserve">полномочия представителя </w:t>
      </w:r>
      <w:r w:rsidR="0004310B" w:rsidRPr="000521A6">
        <w:rPr>
          <w:rFonts w:ascii="Times New Roman" w:hAnsi="Times New Roman" w:cs="Times New Roman"/>
          <w:sz w:val="24"/>
          <w:szCs w:val="24"/>
        </w:rPr>
        <w:t>организации</w:t>
      </w:r>
      <w:r w:rsidR="007D765B" w:rsidRPr="007D7C7E">
        <w:rPr>
          <w:rFonts w:ascii="Times New Roman" w:hAnsi="Times New Roman" w:cs="Times New Roman"/>
          <w:sz w:val="24"/>
          <w:szCs w:val="24"/>
        </w:rPr>
        <w:t>; дату представления заявления.</w:t>
      </w:r>
    </w:p>
    <w:p w14:paraId="37CA4D43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Все поля данного </w:t>
      </w:r>
      <w:hyperlink r:id="rId30">
        <w:r w:rsidRPr="007D7C7E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заполняются работником налогового органа. Указываются фамилия и инициалы имени и отчества </w:t>
      </w:r>
      <w:r w:rsidR="00D67DBE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7D7C7E">
        <w:rPr>
          <w:rFonts w:ascii="Times New Roman" w:hAnsi="Times New Roman" w:cs="Times New Roman"/>
          <w:sz w:val="24"/>
          <w:szCs w:val="24"/>
        </w:rPr>
        <w:t xml:space="preserve">работника налогового органа, </w:t>
      </w:r>
      <w:r w:rsidRPr="007D7C7E">
        <w:rPr>
          <w:rFonts w:ascii="Times New Roman" w:hAnsi="Times New Roman" w:cs="Times New Roman"/>
          <w:sz w:val="24"/>
          <w:szCs w:val="24"/>
        </w:rPr>
        <w:lastRenderedPageBreak/>
        <w:t>принявшего заявление, и проставляется его подпись.</w:t>
      </w:r>
    </w:p>
    <w:p w14:paraId="6702D2C3" w14:textId="77777777" w:rsidR="007D765B" w:rsidRPr="007D7C7E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841AC1" w14:textId="77777777" w:rsidR="00625093" w:rsidRDefault="006250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25C715B" w14:textId="1A3BF1F2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III. Заполнение </w:t>
      </w:r>
      <w:hyperlink r:id="rId31">
        <w:r w:rsidRPr="007D7C7E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5F75AD30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3033477" w14:textId="77777777" w:rsidR="00625093" w:rsidRPr="006C6381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8B3DA4" w14:textId="44F98104" w:rsidR="006C6381" w:rsidRPr="00975F90" w:rsidRDefault="00622EF5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C6381" w:rsidRPr="006C6381">
        <w:rPr>
          <w:rFonts w:ascii="Times New Roman" w:hAnsi="Times New Roman" w:cs="Times New Roman"/>
          <w:sz w:val="24"/>
          <w:szCs w:val="24"/>
        </w:rPr>
        <w:t xml:space="preserve">. </w:t>
      </w:r>
      <w:r w:rsidR="006C6381" w:rsidRPr="00975F90">
        <w:rPr>
          <w:rFonts w:ascii="Times New Roman" w:hAnsi="Times New Roman" w:cs="Times New Roman"/>
          <w:sz w:val="24"/>
          <w:szCs w:val="24"/>
        </w:rPr>
        <w:t>В под</w:t>
      </w:r>
      <w:hyperlink r:id="rId32">
        <w:r w:rsidR="006C6381" w:rsidRPr="00975F90">
          <w:rPr>
            <w:rFonts w:ascii="Times New Roman" w:hAnsi="Times New Roman" w:cs="Times New Roman"/>
            <w:sz w:val="24"/>
            <w:szCs w:val="24"/>
          </w:rPr>
          <w:t>разделе 1.1</w:t>
        </w:r>
      </w:hyperlink>
      <w:r w:rsidR="006C6381" w:rsidRPr="00975F90">
        <w:rPr>
          <w:rFonts w:ascii="Times New Roman" w:hAnsi="Times New Roman" w:cs="Times New Roman"/>
          <w:sz w:val="24"/>
          <w:szCs w:val="24"/>
        </w:rPr>
        <w:t xml:space="preserve"> заявления «Адрес места установки игровых столов» указываются следующие сведения об игровых столах:</w:t>
      </w:r>
      <w:bookmarkStart w:id="3" w:name="P55"/>
      <w:bookmarkEnd w:id="3"/>
    </w:p>
    <w:p w14:paraId="14C8A70E" w14:textId="3AAB4F1B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1) </w:t>
      </w:r>
      <w:hyperlink r:id="rId33">
        <w:r w:rsidRPr="00975F90">
          <w:rPr>
            <w:rFonts w:ascii="Times New Roman" w:hAnsi="Times New Roman" w:cs="Times New Roman"/>
            <w:sz w:val="24"/>
            <w:szCs w:val="24"/>
          </w:rPr>
          <w:t>код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субъекта </w:t>
      </w:r>
      <w:r w:rsidR="00311F05" w:rsidRPr="00975F90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975F90">
        <w:rPr>
          <w:rFonts w:ascii="Times New Roman" w:hAnsi="Times New Roman" w:cs="Times New Roman"/>
          <w:sz w:val="24"/>
          <w:szCs w:val="24"/>
        </w:rPr>
        <w:t>или иной территории в соответствии с приложением к настоящему Порядку;</w:t>
      </w:r>
    </w:p>
    <w:p w14:paraId="70BD7BD4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2) муниципальный район - 1; городской округ - 2; внутригородская территория города федерального значения - 3, муниципальный округ – 4; федеральная территория - 5.</w:t>
      </w:r>
    </w:p>
    <w:p w14:paraId="3044799D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4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проставляется соответствующее цифровое значение.</w:t>
      </w:r>
    </w:p>
    <w:p w14:paraId="4DFA50C7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5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вида муниципального образования;</w:t>
      </w:r>
    </w:p>
    <w:p w14:paraId="16F9CCD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3) городское поселение - 1, сельское поселение - 2, межселенная территория в составе муниципального района - 3; внутригородской район городского округа - 4.</w:t>
      </w:r>
    </w:p>
    <w:p w14:paraId="0834393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6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проставляется соответствующее цифровое значение.</w:t>
      </w:r>
    </w:p>
    <w:p w14:paraId="56829B3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7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вида муниципального образования.</w:t>
      </w:r>
    </w:p>
    <w:p w14:paraId="6B88557B" w14:textId="287AFF10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r:id="rId38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значения 3 </w:t>
      </w:r>
      <w:hyperlink r:id="rId39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заполняется при наличии наименования межселенной территории в составе муниципального района;</w:t>
      </w:r>
    </w:p>
    <w:p w14:paraId="68442FBD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4) населенный пункт (город, деревня, село и прочее).</w:t>
      </w:r>
    </w:p>
    <w:p w14:paraId="1AE860C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0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указывается сокращенное наименование вида населенного пункта.</w:t>
      </w:r>
    </w:p>
    <w:p w14:paraId="5FD529C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1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населенного пункта;</w:t>
      </w:r>
    </w:p>
    <w:p w14:paraId="0FAF8FD5" w14:textId="77777777" w:rsidR="006C6381" w:rsidRPr="00975F90" w:rsidRDefault="006C6381" w:rsidP="006C638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5) элемент планировочной структуры.</w:t>
      </w:r>
    </w:p>
    <w:p w14:paraId="5D2D9321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2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планировочной структуры.</w:t>
      </w:r>
    </w:p>
    <w:p w14:paraId="38722E0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3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типа элемента планировочной структуры;</w:t>
      </w:r>
    </w:p>
    <w:p w14:paraId="0F5CC8F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6) элемент улично-дорожной сети.</w:t>
      </w:r>
    </w:p>
    <w:p w14:paraId="7596805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4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улично-дорожной сети.</w:t>
      </w:r>
    </w:p>
    <w:p w14:paraId="29C5CCC4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5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типа элемента улично-дорожной сети;</w:t>
      </w:r>
    </w:p>
    <w:p w14:paraId="244D422A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7) здание (строение)/сооружение.</w:t>
      </w:r>
    </w:p>
    <w:p w14:paraId="42EFF94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6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адресации.</w:t>
      </w:r>
    </w:p>
    <w:p w14:paraId="0B3A3511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7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531289B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адреса;</w:t>
      </w:r>
    </w:p>
    <w:p w14:paraId="093A28B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8) помещение в пределах здания (строения), сооружения.</w:t>
      </w:r>
    </w:p>
    <w:p w14:paraId="1737E7C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8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адресации.</w:t>
      </w:r>
    </w:p>
    <w:p w14:paraId="56C31F6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9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169853B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помещение в пределах офиса.</w:t>
      </w:r>
    </w:p>
    <w:p w14:paraId="6CCF5349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50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</w:t>
      </w:r>
      <w:r w:rsidRPr="00975F90">
        <w:rPr>
          <w:rFonts w:ascii="Times New Roman" w:hAnsi="Times New Roman" w:cs="Times New Roman"/>
          <w:sz w:val="24"/>
          <w:szCs w:val="24"/>
        </w:rPr>
        <w:lastRenderedPageBreak/>
        <w:t>адресации.</w:t>
      </w:r>
    </w:p>
    <w:p w14:paraId="68BB1B3E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51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3BB15AAD" w14:textId="0B524659" w:rsidR="008204BA" w:rsidRDefault="00622EF5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204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04BA"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 w:rsidR="008204BA">
        <w:rPr>
          <w:rFonts w:ascii="Times New Roman" w:hAnsi="Times New Roman" w:cs="Times New Roman"/>
          <w:sz w:val="24"/>
          <w:szCs w:val="24"/>
        </w:rPr>
        <w:t xml:space="preserve"> элементы, указанные в </w:t>
      </w:r>
      <w:hyperlink r:id="rId52" w:history="1">
        <w:r w:rsidR="008204BA" w:rsidRPr="009D1F0F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8204BA">
        <w:rPr>
          <w:rFonts w:ascii="Times New Roman" w:hAnsi="Times New Roman" w:cs="Times New Roman"/>
          <w:sz w:val="24"/>
          <w:szCs w:val="24"/>
        </w:rPr>
        <w:t xml:space="preserve"> - </w:t>
      </w:r>
      <w:hyperlink r:id="rId53" w:history="1">
        <w:r w:rsidR="008204BA" w:rsidRPr="009D1F0F">
          <w:rPr>
            <w:rFonts w:ascii="Times New Roman" w:hAnsi="Times New Roman" w:cs="Times New Roman"/>
            <w:sz w:val="24"/>
            <w:szCs w:val="24"/>
          </w:rPr>
          <w:t xml:space="preserve">3 пункта </w:t>
        </w:r>
      </w:hyperlink>
      <w:r w:rsidR="00073BDA">
        <w:rPr>
          <w:rFonts w:ascii="Times New Roman" w:hAnsi="Times New Roman" w:cs="Times New Roman"/>
          <w:sz w:val="24"/>
          <w:szCs w:val="24"/>
        </w:rPr>
        <w:t xml:space="preserve">14 </w:t>
      </w:r>
      <w:r w:rsidR="008204BA">
        <w:rPr>
          <w:rFonts w:ascii="Times New Roman" w:hAnsi="Times New Roman" w:cs="Times New Roman"/>
          <w:sz w:val="24"/>
          <w:szCs w:val="24"/>
        </w:rPr>
        <w:t>настоящего Порядка, при написании адреса являются обязательными.</w:t>
      </w:r>
    </w:p>
    <w:p w14:paraId="1DF0802F" w14:textId="77777777" w:rsidR="008204BA" w:rsidRDefault="008204BA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элементы указываются при написании адреса при их наличии в структуре данного адреса.</w:t>
      </w:r>
    </w:p>
    <w:p w14:paraId="35C21F6D" w14:textId="733C6C24" w:rsidR="00B646D5" w:rsidRDefault="00B646D5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Адрес места установки объектов налогообложения, перечисленных в </w:t>
      </w:r>
      <w:hyperlink r:id="rId54">
        <w:r w:rsidRPr="007D7C7E">
          <w:rPr>
            <w:rFonts w:ascii="Times New Roman" w:hAnsi="Times New Roman" w:cs="Times New Roman"/>
            <w:sz w:val="24"/>
            <w:szCs w:val="24"/>
          </w:rPr>
          <w:t>листах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D7C7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,</w:t>
      </w:r>
      <w:r w:rsidDel="001B0FCF">
        <w:rPr>
          <w:rFonts w:ascii="Times New Roman" w:hAnsi="Times New Roman" w:cs="Times New Roman"/>
          <w:sz w:val="24"/>
          <w:szCs w:val="24"/>
        </w:rPr>
        <w:t xml:space="preserve"> </w:t>
      </w:r>
      <w:r w:rsidRPr="007D7C7E">
        <w:rPr>
          <w:rFonts w:ascii="Times New Roman" w:hAnsi="Times New Roman" w:cs="Times New Roman"/>
          <w:sz w:val="24"/>
          <w:szCs w:val="24"/>
        </w:rPr>
        <w:t>указывается в соответствии с разрешением на осуществление деятельности по организации и проведению азартных игр в игорной зоне.</w:t>
      </w:r>
    </w:p>
    <w:p w14:paraId="11F64407" w14:textId="6E618DFC" w:rsidR="007D765B" w:rsidRPr="00975F90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При наличии двух и более адресов мест установки игровых столов, подлежащих выбытию, заполняется необходимое количество </w:t>
      </w:r>
      <w:hyperlink r:id="rId55">
        <w:r w:rsidR="007D765B" w:rsidRPr="00975F90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="007D765B" w:rsidRPr="00975F90">
        <w:rPr>
          <w:rFonts w:ascii="Times New Roman" w:hAnsi="Times New Roman" w:cs="Times New Roman"/>
          <w:sz w:val="24"/>
          <w:szCs w:val="24"/>
        </w:rPr>
        <w:t>.</w:t>
      </w:r>
    </w:p>
    <w:p w14:paraId="2F9C6C01" w14:textId="2F90EB98" w:rsidR="007D765B" w:rsidRPr="00975F90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56">
        <w:r w:rsidR="007D564B">
          <w:rPr>
            <w:rFonts w:ascii="Times New Roman" w:hAnsi="Times New Roman" w:cs="Times New Roman"/>
            <w:sz w:val="24"/>
            <w:szCs w:val="24"/>
          </w:rPr>
          <w:t>подразделе</w:t>
        </w:r>
        <w:r w:rsidR="007D765B" w:rsidRPr="00975F90">
          <w:rPr>
            <w:rFonts w:ascii="Times New Roman" w:hAnsi="Times New Roman" w:cs="Times New Roman"/>
            <w:sz w:val="24"/>
            <w:szCs w:val="24"/>
          </w:rPr>
          <w:t xml:space="preserve"> 1.2</w:t>
        </w:r>
      </w:hyperlink>
      <w:r w:rsidR="007D765B" w:rsidRPr="00975F90">
        <w:rPr>
          <w:rFonts w:ascii="Times New Roman" w:hAnsi="Times New Roman" w:cs="Times New Roman"/>
          <w:sz w:val="24"/>
          <w:szCs w:val="24"/>
        </w:rPr>
        <w:t xml:space="preserve"> </w:t>
      </w:r>
      <w:r w:rsidR="003F6106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указывается идентификатор объекта налогообложения, сведения о количестве </w:t>
      </w:r>
      <w:proofErr w:type="gramStart"/>
      <w:r w:rsidR="00A70A5A" w:rsidRPr="00975F90">
        <w:rPr>
          <w:rFonts w:ascii="Times New Roman" w:hAnsi="Times New Roman" w:cs="Times New Roman"/>
          <w:sz w:val="24"/>
          <w:szCs w:val="24"/>
        </w:rPr>
        <w:t>имеющихся игровых полей на игровом столе</w:t>
      </w:r>
      <w:proofErr w:type="gramEnd"/>
      <w:r w:rsidR="007D765B" w:rsidRPr="00975F90">
        <w:rPr>
          <w:rFonts w:ascii="Times New Roman" w:hAnsi="Times New Roman" w:cs="Times New Roman"/>
          <w:sz w:val="24"/>
          <w:szCs w:val="24"/>
        </w:rPr>
        <w:t xml:space="preserve"> и дата выбытия объекта налогообложения.</w:t>
      </w:r>
    </w:p>
    <w:p w14:paraId="1EE82354" w14:textId="516FE0CA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Идентификатор объекта налогообложения указывается в соответствии с выданным свидетельством о регистрации объектов налогообложения налогом на игорный бизнес.</w:t>
      </w:r>
    </w:p>
    <w:p w14:paraId="4AA01380" w14:textId="77777777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Заполнение </w:t>
      </w:r>
      <w:hyperlink r:id="rId57">
        <w:r w:rsidRPr="00975F90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</w:t>
      </w:r>
      <w:r w:rsidR="00935DB0" w:rsidRPr="00975F90">
        <w:rPr>
          <w:rFonts w:ascii="Times New Roman" w:hAnsi="Times New Roman" w:cs="Times New Roman"/>
          <w:sz w:val="24"/>
          <w:szCs w:val="24"/>
        </w:rPr>
        <w:t>«</w:t>
      </w:r>
      <w:r w:rsidRPr="00975F90">
        <w:rPr>
          <w:rFonts w:ascii="Times New Roman" w:hAnsi="Times New Roman" w:cs="Times New Roman"/>
          <w:sz w:val="24"/>
          <w:szCs w:val="24"/>
        </w:rPr>
        <w:t>Идентификатор объекта налогообложения</w:t>
      </w:r>
      <w:r w:rsidR="00935DB0" w:rsidRPr="00975F90">
        <w:rPr>
          <w:rFonts w:ascii="Times New Roman" w:hAnsi="Times New Roman" w:cs="Times New Roman"/>
          <w:sz w:val="24"/>
          <w:szCs w:val="24"/>
        </w:rPr>
        <w:t>»</w:t>
      </w:r>
      <w:r w:rsidRPr="00975F90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14:paraId="7A18E200" w14:textId="0A98F37C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При отсутствии идентификационного номера в выданном свидетельстве о регистрации объектов налогообложения налогом на игорный бизнес данный показатель заполняется с нулевыми значениями.</w:t>
      </w:r>
    </w:p>
    <w:p w14:paraId="27A3054D" w14:textId="68E35F2B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столов, установленных по одному адресу, составляет более 27, заполняется необходимое количество </w:t>
      </w:r>
      <w:hyperlink r:id="rId58">
        <w:r w:rsidRPr="00975F90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Pr="00975F90">
        <w:rPr>
          <w:rFonts w:ascii="Times New Roman" w:hAnsi="Times New Roman" w:cs="Times New Roman"/>
          <w:sz w:val="24"/>
          <w:szCs w:val="24"/>
        </w:rPr>
        <w:t>.</w:t>
      </w:r>
    </w:p>
    <w:p w14:paraId="663A0C5B" w14:textId="65AAE12F" w:rsidR="00975F90" w:rsidRPr="00975F90" w:rsidRDefault="00622EF5" w:rsidP="00975F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</w:t>
      </w:r>
      <w:r w:rsidR="00975F90" w:rsidRPr="00975F90">
        <w:rPr>
          <w:rFonts w:ascii="Times New Roman" w:hAnsi="Times New Roman" w:cs="Times New Roman"/>
          <w:sz w:val="24"/>
          <w:szCs w:val="24"/>
        </w:rPr>
        <w:t xml:space="preserve">Сведения, указанные в подразделах 1.1 и 1.2 заявления по </w:t>
      </w:r>
      <w:hyperlink r:id="rId59">
        <w:r w:rsidR="00975F90" w:rsidRPr="00975F90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975F90" w:rsidRPr="00975F90">
        <w:rPr>
          <w:rFonts w:ascii="Times New Roman" w:hAnsi="Times New Roman" w:cs="Times New Roman"/>
          <w:sz w:val="24"/>
          <w:szCs w:val="24"/>
        </w:rPr>
        <w:t xml:space="preserve"> «Достоверность и полноту сведений, указанных на данной странице, подтверждаю», подтверждаются подписью руководителя организации или ее представителя, и проставляется дата подписания.</w:t>
      </w:r>
    </w:p>
    <w:p w14:paraId="414B1C35" w14:textId="77777777" w:rsidR="007D765B" w:rsidRPr="007D7C7E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B1F200" w14:textId="77777777" w:rsidR="00625093" w:rsidRDefault="006250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985F60A" w14:textId="7BA0A495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IV. Заполнение </w:t>
      </w:r>
      <w:hyperlink r:id="rId60">
        <w:r w:rsidRPr="007D7C7E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233CE734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E9DD560" w14:textId="77777777" w:rsidR="00625093" w:rsidRPr="007D7C7E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716C3A" w14:textId="65545970" w:rsidR="007D765B" w:rsidRPr="007D7C7E" w:rsidRDefault="00622EF5" w:rsidP="00A41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r w:rsidR="006C6381">
        <w:rPr>
          <w:rFonts w:ascii="Times New Roman" w:hAnsi="Times New Roman" w:cs="Times New Roman"/>
          <w:sz w:val="24"/>
          <w:szCs w:val="24"/>
        </w:rPr>
        <w:t>подр</w:t>
      </w:r>
      <w:r w:rsidR="00E108DB">
        <w:rPr>
          <w:rFonts w:ascii="Times New Roman" w:hAnsi="Times New Roman" w:cs="Times New Roman"/>
          <w:sz w:val="24"/>
          <w:szCs w:val="24"/>
        </w:rPr>
        <w:t>азделе 2.1</w:t>
      </w:r>
      <w:hyperlink r:id="rId61"/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заявления указываются сведения об</w:t>
      </w:r>
      <w:r w:rsidR="00A41FCF">
        <w:rPr>
          <w:rFonts w:ascii="Times New Roman" w:hAnsi="Times New Roman" w:cs="Times New Roman"/>
          <w:sz w:val="24"/>
          <w:szCs w:val="24"/>
        </w:rPr>
        <w:t xml:space="preserve"> </w:t>
      </w:r>
      <w:r w:rsidR="00AE4616">
        <w:rPr>
          <w:rFonts w:ascii="Times New Roman" w:hAnsi="Times New Roman" w:cs="Times New Roman"/>
          <w:sz w:val="24"/>
          <w:szCs w:val="24"/>
        </w:rPr>
        <w:t xml:space="preserve">адресе </w:t>
      </w:r>
      <w:r w:rsidR="00AE4616" w:rsidRPr="007D7C7E">
        <w:rPr>
          <w:rFonts w:ascii="Times New Roman" w:hAnsi="Times New Roman" w:cs="Times New Roman"/>
          <w:sz w:val="24"/>
          <w:szCs w:val="24"/>
        </w:rPr>
        <w:t>игровых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4083B" w:rsidRPr="007D7C7E">
        <w:rPr>
          <w:rFonts w:ascii="Times New Roman" w:hAnsi="Times New Roman" w:cs="Times New Roman"/>
          <w:sz w:val="24"/>
          <w:szCs w:val="24"/>
        </w:rPr>
        <w:t>автомат</w:t>
      </w:r>
      <w:r w:rsidR="0014083B">
        <w:rPr>
          <w:rFonts w:ascii="Times New Roman" w:hAnsi="Times New Roman" w:cs="Times New Roman"/>
          <w:sz w:val="24"/>
          <w:szCs w:val="24"/>
        </w:rPr>
        <w:t>ов</w:t>
      </w:r>
      <w:r w:rsidR="0014083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с учетом положений </w:t>
      </w:r>
      <w:hyperlink w:anchor="P55">
        <w:r w:rsidR="0014083B" w:rsidRPr="007D7C7E">
          <w:rPr>
            <w:rFonts w:ascii="Times New Roman" w:hAnsi="Times New Roman" w:cs="Times New Roman"/>
            <w:sz w:val="24"/>
            <w:szCs w:val="24"/>
          </w:rPr>
          <w:t>пункт</w:t>
        </w:r>
        <w:r w:rsidR="0014083B">
          <w:rPr>
            <w:rFonts w:ascii="Times New Roman" w:hAnsi="Times New Roman" w:cs="Times New Roman"/>
            <w:sz w:val="24"/>
            <w:szCs w:val="24"/>
          </w:rPr>
          <w:t>ов</w:t>
        </w:r>
        <w:r w:rsidR="0014083B" w:rsidRPr="007D7C7E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E5502B">
        <w:rPr>
          <w:rFonts w:ascii="Times New Roman" w:hAnsi="Times New Roman" w:cs="Times New Roman"/>
          <w:sz w:val="24"/>
          <w:szCs w:val="24"/>
        </w:rPr>
        <w:t xml:space="preserve">14 </w:t>
      </w:r>
      <w:r w:rsidR="000B2721">
        <w:rPr>
          <w:rFonts w:ascii="Times New Roman" w:hAnsi="Times New Roman" w:cs="Times New Roman"/>
          <w:sz w:val="24"/>
          <w:szCs w:val="24"/>
        </w:rPr>
        <w:t xml:space="preserve">и </w:t>
      </w:r>
      <w:r w:rsidR="00E5502B">
        <w:rPr>
          <w:rFonts w:ascii="Times New Roman" w:hAnsi="Times New Roman" w:cs="Times New Roman"/>
          <w:sz w:val="24"/>
          <w:szCs w:val="24"/>
        </w:rPr>
        <w:t>15</w:t>
      </w:r>
      <w:r w:rsidR="00E5502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14:paraId="0F51EA47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наличии двух и более адресов мест установки игровых автоматов, подлежащих выбытию, заполняется необходимое количество </w:t>
      </w:r>
      <w:hyperlink r:id="rId62">
        <w:r w:rsidRPr="007D7C7E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4956D59" w14:textId="6FF7FA12" w:rsidR="007D765B" w:rsidRPr="007D7C7E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r w:rsidR="006C6381">
        <w:rPr>
          <w:rFonts w:ascii="Times New Roman" w:hAnsi="Times New Roman" w:cs="Times New Roman"/>
          <w:sz w:val="24"/>
          <w:szCs w:val="24"/>
        </w:rPr>
        <w:t>под</w:t>
      </w:r>
      <w:hyperlink r:id="rId63">
        <w:r w:rsidR="00EF14FD">
          <w:rPr>
            <w:rFonts w:ascii="Times New Roman" w:hAnsi="Times New Roman" w:cs="Times New Roman"/>
            <w:sz w:val="24"/>
            <w:szCs w:val="24"/>
          </w:rPr>
          <w:t>разделе</w:t>
        </w:r>
        <w:r w:rsidR="00EF14FD" w:rsidRPr="007D7C7E">
          <w:rPr>
            <w:rFonts w:ascii="Times New Roman" w:hAnsi="Times New Roman" w:cs="Times New Roman"/>
            <w:sz w:val="24"/>
            <w:szCs w:val="24"/>
          </w:rPr>
          <w:t xml:space="preserve"> 2.2</w:t>
        </w:r>
      </w:hyperlink>
      <w:r w:rsidR="00EF14FD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указываются сведения о каждом объекте налогообложения: идентификатор, заводской номер игрового автомата и дата выбытия объекта налогообложения.</w:t>
      </w:r>
    </w:p>
    <w:p w14:paraId="0390DB15" w14:textId="1FA0A42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Идентификатор объекта налогообложения указывается в соответствии с выданным свидетельством о регистрации объектов налогообложения налогом на игорный бизнес.</w:t>
      </w:r>
    </w:p>
    <w:p w14:paraId="67316FBF" w14:textId="2E11888E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Заполнение </w:t>
      </w:r>
      <w:hyperlink r:id="rId64">
        <w:r w:rsidRPr="007D7C7E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Идентификатор объекта налогообложения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14:paraId="6E98D849" w14:textId="169A5903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При отсутствии идентификационного номера в выданном свидетельстве о регистрации объектов налогообложения налогом на игорный бизнес данный показатель заполняется с нулевыми значениями.</w:t>
      </w:r>
    </w:p>
    <w:p w14:paraId="78AE69EB" w14:textId="7023FF6D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автоматов, установленных по одному адресу, составляет более 27, заполняется необходимое количество </w:t>
      </w:r>
      <w:hyperlink r:id="rId65">
        <w:r w:rsidRPr="007D7C7E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62250E2" w14:textId="17418352" w:rsidR="007D765B" w:rsidRDefault="00622EF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Сведения, указанные в </w:t>
      </w:r>
      <w:r w:rsidR="007D564B">
        <w:rPr>
          <w:rFonts w:ascii="Times New Roman" w:hAnsi="Times New Roman" w:cs="Times New Roman"/>
          <w:sz w:val="24"/>
          <w:szCs w:val="24"/>
        </w:rPr>
        <w:t>под</w:t>
      </w:r>
      <w:r w:rsidR="00FB7892">
        <w:rPr>
          <w:rFonts w:ascii="Times New Roman" w:hAnsi="Times New Roman" w:cs="Times New Roman"/>
          <w:sz w:val="24"/>
          <w:szCs w:val="24"/>
        </w:rPr>
        <w:t>разд</w:t>
      </w:r>
      <w:r w:rsidR="00B03A88">
        <w:rPr>
          <w:rFonts w:ascii="Times New Roman" w:hAnsi="Times New Roman" w:cs="Times New Roman"/>
          <w:sz w:val="24"/>
          <w:szCs w:val="24"/>
        </w:rPr>
        <w:t>е</w:t>
      </w:r>
      <w:r w:rsidR="00FB7892">
        <w:rPr>
          <w:rFonts w:ascii="Times New Roman" w:hAnsi="Times New Roman" w:cs="Times New Roman"/>
          <w:sz w:val="24"/>
          <w:szCs w:val="24"/>
        </w:rPr>
        <w:t xml:space="preserve">лах 2.1 и 2.2 </w:t>
      </w:r>
      <w:r w:rsidR="003F6106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7892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66">
        <w:r w:rsidR="007D765B" w:rsidRPr="007D7C7E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FB7892" w:rsidRPr="007D7C7E">
        <w:rPr>
          <w:rFonts w:ascii="Times New Roman" w:hAnsi="Times New Roman" w:cs="Times New Roman"/>
          <w:sz w:val="24"/>
          <w:szCs w:val="24"/>
        </w:rPr>
        <w:t>подпис</w:t>
      </w:r>
      <w:r w:rsidR="00FB7892">
        <w:rPr>
          <w:rFonts w:ascii="Times New Roman" w:hAnsi="Times New Roman" w:cs="Times New Roman"/>
          <w:sz w:val="24"/>
          <w:szCs w:val="24"/>
        </w:rPr>
        <w:t>ью</w:t>
      </w:r>
      <w:r w:rsidR="00FB7892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руководителя организации или </w:t>
      </w:r>
      <w:r w:rsidR="00FB7892">
        <w:rPr>
          <w:rFonts w:ascii="Times New Roman" w:hAnsi="Times New Roman" w:cs="Times New Roman"/>
          <w:sz w:val="24"/>
          <w:szCs w:val="24"/>
        </w:rPr>
        <w:t xml:space="preserve">ее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представителя организации, и проставляется </w:t>
      </w:r>
      <w:r w:rsidR="007D765B" w:rsidRPr="007D7C7E">
        <w:rPr>
          <w:rFonts w:ascii="Times New Roman" w:hAnsi="Times New Roman" w:cs="Times New Roman"/>
          <w:sz w:val="24"/>
          <w:szCs w:val="24"/>
        </w:rPr>
        <w:lastRenderedPageBreak/>
        <w:t>дата подписания.</w:t>
      </w:r>
    </w:p>
    <w:p w14:paraId="414E866C" w14:textId="7C87B32C" w:rsidR="006B7DF7" w:rsidRDefault="006B7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F1AC4C" w14:textId="77777777" w:rsidR="006B7DF7" w:rsidRPr="007D7C7E" w:rsidRDefault="006B7DF7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85D952" w14:textId="77777777" w:rsidR="007D765B" w:rsidRPr="007D7C7E" w:rsidRDefault="007D765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Приложение</w:t>
      </w:r>
    </w:p>
    <w:p w14:paraId="12EF1C39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 Порядку заполнения заявления</w:t>
      </w:r>
    </w:p>
    <w:p w14:paraId="7A1A6CE1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о регистрации уменьшения</w:t>
      </w:r>
    </w:p>
    <w:p w14:paraId="62CFDA17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количества объектов налогообложения</w:t>
      </w:r>
    </w:p>
    <w:p w14:paraId="5AEE82FD" w14:textId="059B8BF6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налогом на игорный бизнес,</w:t>
      </w:r>
    </w:p>
    <w:p w14:paraId="0B240D90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14:paraId="01290523" w14:textId="77777777" w:rsidR="007D765B" w:rsidRPr="007D7C7E" w:rsidRDefault="00A32F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____________№_____________</w:t>
      </w:r>
    </w:p>
    <w:p w14:paraId="1DB6CF8E" w14:textId="77777777" w:rsidR="00F34338" w:rsidRPr="007D7C7E" w:rsidRDefault="00F34338" w:rsidP="00F3433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30"/>
      <w:bookmarkEnd w:id="4"/>
      <w:r w:rsidRPr="007D7C7E">
        <w:rPr>
          <w:rFonts w:ascii="Times New Roman" w:hAnsi="Times New Roman" w:cs="Times New Roman"/>
          <w:b/>
          <w:sz w:val="24"/>
          <w:szCs w:val="24"/>
        </w:rPr>
        <w:t>КОДЫ СУБЪЕКТОВ РОССИЙСКОЙ ФЕДЕРАЦИИ И ИНЫХ ТЕРРИТОРИЙ</w:t>
      </w:r>
    </w:p>
    <w:p w14:paraId="09454B24" w14:textId="77777777" w:rsidR="00F34338" w:rsidRPr="007D7C7E" w:rsidRDefault="00F34338" w:rsidP="00F34338">
      <w:pPr>
        <w:spacing w:after="1" w:line="2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8"/>
        <w:gridCol w:w="8050"/>
      </w:tblGrid>
      <w:tr w:rsidR="00F34338" w:rsidRPr="007D7C7E" w14:paraId="6695AED7" w14:textId="77777777" w:rsidTr="00935DB0">
        <w:tc>
          <w:tcPr>
            <w:tcW w:w="1008" w:type="dxa"/>
          </w:tcPr>
          <w:p w14:paraId="426046C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50" w:type="dxa"/>
          </w:tcPr>
          <w:p w14:paraId="0289412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34338" w:rsidRPr="007D7C7E" w14:paraId="312E8247" w14:textId="77777777" w:rsidTr="00935DB0">
        <w:tc>
          <w:tcPr>
            <w:tcW w:w="1008" w:type="dxa"/>
          </w:tcPr>
          <w:p w14:paraId="17614BF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50" w:type="dxa"/>
          </w:tcPr>
          <w:p w14:paraId="0AAD309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F34338" w:rsidRPr="007D7C7E" w14:paraId="0431AB47" w14:textId="77777777" w:rsidTr="00935DB0">
        <w:tc>
          <w:tcPr>
            <w:tcW w:w="1008" w:type="dxa"/>
          </w:tcPr>
          <w:p w14:paraId="60489AB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50" w:type="dxa"/>
          </w:tcPr>
          <w:p w14:paraId="5C64057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F34338" w:rsidRPr="007D7C7E" w14:paraId="2F740C19" w14:textId="77777777" w:rsidTr="00935DB0">
        <w:tc>
          <w:tcPr>
            <w:tcW w:w="1008" w:type="dxa"/>
          </w:tcPr>
          <w:p w14:paraId="0084738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50" w:type="dxa"/>
          </w:tcPr>
          <w:p w14:paraId="744FAB8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F34338" w:rsidRPr="007D7C7E" w14:paraId="66522681" w14:textId="77777777" w:rsidTr="00935DB0">
        <w:tc>
          <w:tcPr>
            <w:tcW w:w="1008" w:type="dxa"/>
          </w:tcPr>
          <w:p w14:paraId="1200E6F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50" w:type="dxa"/>
          </w:tcPr>
          <w:p w14:paraId="47AA2B7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F34338" w:rsidRPr="007D7C7E" w14:paraId="063766F8" w14:textId="77777777" w:rsidTr="00935DB0">
        <w:tc>
          <w:tcPr>
            <w:tcW w:w="1008" w:type="dxa"/>
          </w:tcPr>
          <w:p w14:paraId="789C1E7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50" w:type="dxa"/>
          </w:tcPr>
          <w:p w14:paraId="184ABCB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F34338" w:rsidRPr="007D7C7E" w14:paraId="192546A8" w14:textId="77777777" w:rsidTr="00935DB0">
        <w:tc>
          <w:tcPr>
            <w:tcW w:w="1008" w:type="dxa"/>
          </w:tcPr>
          <w:p w14:paraId="1675F6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50" w:type="dxa"/>
          </w:tcPr>
          <w:p w14:paraId="467BDEF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F34338" w:rsidRPr="007D7C7E" w14:paraId="72AE289A" w14:textId="77777777" w:rsidTr="00935DB0">
        <w:tc>
          <w:tcPr>
            <w:tcW w:w="1008" w:type="dxa"/>
          </w:tcPr>
          <w:p w14:paraId="461452D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50" w:type="dxa"/>
          </w:tcPr>
          <w:p w14:paraId="14BB5B6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F34338" w:rsidRPr="007D7C7E" w14:paraId="6D5D03AB" w14:textId="77777777" w:rsidTr="00935DB0">
        <w:tc>
          <w:tcPr>
            <w:tcW w:w="1008" w:type="dxa"/>
          </w:tcPr>
          <w:p w14:paraId="1E587FE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050" w:type="dxa"/>
          </w:tcPr>
          <w:p w14:paraId="442F806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F34338" w:rsidRPr="007D7C7E" w14:paraId="3E907311" w14:textId="77777777" w:rsidTr="00935DB0">
        <w:tc>
          <w:tcPr>
            <w:tcW w:w="1008" w:type="dxa"/>
          </w:tcPr>
          <w:p w14:paraId="2462AFA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50" w:type="dxa"/>
          </w:tcPr>
          <w:p w14:paraId="78FA8A1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F34338" w:rsidRPr="007D7C7E" w14:paraId="66ACCFC1" w14:textId="77777777" w:rsidTr="00935DB0">
        <w:tc>
          <w:tcPr>
            <w:tcW w:w="1008" w:type="dxa"/>
          </w:tcPr>
          <w:p w14:paraId="469B1D6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</w:tcPr>
          <w:p w14:paraId="47C4DF0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F34338" w:rsidRPr="007D7C7E" w14:paraId="79B5352A" w14:textId="77777777" w:rsidTr="00935DB0">
        <w:tc>
          <w:tcPr>
            <w:tcW w:w="1008" w:type="dxa"/>
          </w:tcPr>
          <w:p w14:paraId="0EAB12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</w:tcPr>
          <w:p w14:paraId="53F1AE3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F34338" w:rsidRPr="007D7C7E" w14:paraId="1A899DDD" w14:textId="77777777" w:rsidTr="00935DB0">
        <w:tc>
          <w:tcPr>
            <w:tcW w:w="1008" w:type="dxa"/>
          </w:tcPr>
          <w:p w14:paraId="37C58D8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</w:tcPr>
          <w:p w14:paraId="30D29AC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F34338" w:rsidRPr="007D7C7E" w14:paraId="7CD2264D" w14:textId="77777777" w:rsidTr="00935DB0">
        <w:tc>
          <w:tcPr>
            <w:tcW w:w="1008" w:type="dxa"/>
          </w:tcPr>
          <w:p w14:paraId="2C79F6A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50" w:type="dxa"/>
          </w:tcPr>
          <w:p w14:paraId="5DF78C6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F34338" w:rsidRPr="007D7C7E" w14:paraId="6EF5E8BA" w14:textId="77777777" w:rsidTr="00935DB0">
        <w:tc>
          <w:tcPr>
            <w:tcW w:w="1008" w:type="dxa"/>
          </w:tcPr>
          <w:p w14:paraId="251464D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50" w:type="dxa"/>
          </w:tcPr>
          <w:p w14:paraId="1A6D522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F34338" w:rsidRPr="007D7C7E" w14:paraId="490DADCC" w14:textId="77777777" w:rsidTr="00935DB0">
        <w:tc>
          <w:tcPr>
            <w:tcW w:w="1008" w:type="dxa"/>
          </w:tcPr>
          <w:p w14:paraId="6AEE0EB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0" w:type="dxa"/>
          </w:tcPr>
          <w:p w14:paraId="49B893D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F34338" w:rsidRPr="007D7C7E" w14:paraId="24220C22" w14:textId="77777777" w:rsidTr="00935DB0">
        <w:tc>
          <w:tcPr>
            <w:tcW w:w="1008" w:type="dxa"/>
          </w:tcPr>
          <w:p w14:paraId="2CD158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0" w:type="dxa"/>
          </w:tcPr>
          <w:p w14:paraId="763D2E3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F34338" w:rsidRPr="007D7C7E" w14:paraId="46B44855" w14:textId="77777777" w:rsidTr="00935DB0">
        <w:tc>
          <w:tcPr>
            <w:tcW w:w="1008" w:type="dxa"/>
          </w:tcPr>
          <w:p w14:paraId="4938316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0" w:type="dxa"/>
          </w:tcPr>
          <w:p w14:paraId="0BCCB12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F34338" w:rsidRPr="007D7C7E" w14:paraId="7CD1F84B" w14:textId="77777777" w:rsidTr="00935DB0">
        <w:tc>
          <w:tcPr>
            <w:tcW w:w="1008" w:type="dxa"/>
          </w:tcPr>
          <w:p w14:paraId="0D47BCB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0" w:type="dxa"/>
          </w:tcPr>
          <w:p w14:paraId="141ECE0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F34338" w:rsidRPr="007D7C7E" w14:paraId="0F2076C0" w14:textId="77777777" w:rsidTr="00935DB0">
        <w:tc>
          <w:tcPr>
            <w:tcW w:w="1008" w:type="dxa"/>
          </w:tcPr>
          <w:p w14:paraId="1E2F3FB9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0" w:type="dxa"/>
          </w:tcPr>
          <w:p w14:paraId="15AC540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F34338" w:rsidRPr="007D7C7E" w14:paraId="5BE1911E" w14:textId="77777777" w:rsidTr="00935DB0">
        <w:tc>
          <w:tcPr>
            <w:tcW w:w="1008" w:type="dxa"/>
          </w:tcPr>
          <w:p w14:paraId="6B784DE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0" w:type="dxa"/>
          </w:tcPr>
          <w:p w14:paraId="0152ADC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F34338" w:rsidRPr="007D7C7E" w14:paraId="36075212" w14:textId="77777777" w:rsidTr="00935DB0">
        <w:tc>
          <w:tcPr>
            <w:tcW w:w="1008" w:type="dxa"/>
          </w:tcPr>
          <w:p w14:paraId="7789265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50" w:type="dxa"/>
          </w:tcPr>
          <w:p w14:paraId="6390688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F34338" w:rsidRPr="007D7C7E" w14:paraId="0D601925" w14:textId="77777777" w:rsidTr="00935DB0">
        <w:tc>
          <w:tcPr>
            <w:tcW w:w="1008" w:type="dxa"/>
          </w:tcPr>
          <w:p w14:paraId="51E451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0" w:type="dxa"/>
          </w:tcPr>
          <w:p w14:paraId="3F17C15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F34338" w:rsidRPr="007D7C7E" w14:paraId="52262BE3" w14:textId="77777777" w:rsidTr="00935DB0">
        <w:tc>
          <w:tcPr>
            <w:tcW w:w="1008" w:type="dxa"/>
          </w:tcPr>
          <w:p w14:paraId="3AB1565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050" w:type="dxa"/>
          </w:tcPr>
          <w:p w14:paraId="40492BE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 либо федеральная территория </w:t>
            </w:r>
            <w:r w:rsidR="00935D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Сириус</w:t>
            </w:r>
            <w:r w:rsidR="00935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4338" w:rsidRPr="007D7C7E" w14:paraId="2EA99692" w14:textId="77777777" w:rsidTr="00935DB0">
        <w:tc>
          <w:tcPr>
            <w:tcW w:w="1008" w:type="dxa"/>
          </w:tcPr>
          <w:p w14:paraId="1D6E7DA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50" w:type="dxa"/>
          </w:tcPr>
          <w:p w14:paraId="32D84A5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F34338" w:rsidRPr="007D7C7E" w14:paraId="23AE8CC0" w14:textId="77777777" w:rsidTr="00935DB0">
        <w:tc>
          <w:tcPr>
            <w:tcW w:w="1008" w:type="dxa"/>
          </w:tcPr>
          <w:p w14:paraId="3B022F2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50" w:type="dxa"/>
          </w:tcPr>
          <w:p w14:paraId="5DD7323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F34338" w:rsidRPr="007D7C7E" w14:paraId="262FDF8C" w14:textId="77777777" w:rsidTr="00935DB0">
        <w:tc>
          <w:tcPr>
            <w:tcW w:w="1008" w:type="dxa"/>
          </w:tcPr>
          <w:p w14:paraId="7A5A65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50" w:type="dxa"/>
          </w:tcPr>
          <w:p w14:paraId="78F9E76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F34338" w:rsidRPr="007D7C7E" w14:paraId="020D6A4F" w14:textId="77777777" w:rsidTr="00935DB0">
        <w:tc>
          <w:tcPr>
            <w:tcW w:w="1008" w:type="dxa"/>
          </w:tcPr>
          <w:p w14:paraId="159FB21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50" w:type="dxa"/>
          </w:tcPr>
          <w:p w14:paraId="2A7FC09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F34338" w:rsidRPr="007D7C7E" w14:paraId="5AE0FDB0" w14:textId="77777777" w:rsidTr="00935DB0">
        <w:tc>
          <w:tcPr>
            <w:tcW w:w="1008" w:type="dxa"/>
          </w:tcPr>
          <w:p w14:paraId="57B4044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50" w:type="dxa"/>
          </w:tcPr>
          <w:p w14:paraId="3016199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F34338" w:rsidRPr="007D7C7E" w14:paraId="3E2503BD" w14:textId="77777777" w:rsidTr="00935DB0">
        <w:tc>
          <w:tcPr>
            <w:tcW w:w="1008" w:type="dxa"/>
          </w:tcPr>
          <w:p w14:paraId="0471337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50" w:type="dxa"/>
          </w:tcPr>
          <w:p w14:paraId="05D1012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F34338" w:rsidRPr="007D7C7E" w14:paraId="4AF9935F" w14:textId="77777777" w:rsidTr="00935DB0">
        <w:tc>
          <w:tcPr>
            <w:tcW w:w="1008" w:type="dxa"/>
          </w:tcPr>
          <w:p w14:paraId="2D0D3EB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0" w:type="dxa"/>
          </w:tcPr>
          <w:p w14:paraId="702B5F7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F34338" w:rsidRPr="007D7C7E" w14:paraId="05EB2263" w14:textId="77777777" w:rsidTr="00935DB0">
        <w:tc>
          <w:tcPr>
            <w:tcW w:w="1008" w:type="dxa"/>
          </w:tcPr>
          <w:p w14:paraId="6397803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50" w:type="dxa"/>
          </w:tcPr>
          <w:p w14:paraId="461DF27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F34338" w:rsidRPr="007D7C7E" w14:paraId="1D0307C6" w14:textId="77777777" w:rsidTr="00935DB0">
        <w:tc>
          <w:tcPr>
            <w:tcW w:w="1008" w:type="dxa"/>
          </w:tcPr>
          <w:p w14:paraId="2892E61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50" w:type="dxa"/>
          </w:tcPr>
          <w:p w14:paraId="2690D33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F34338" w:rsidRPr="007D7C7E" w14:paraId="7A28A657" w14:textId="77777777" w:rsidTr="00935DB0">
        <w:tc>
          <w:tcPr>
            <w:tcW w:w="1008" w:type="dxa"/>
          </w:tcPr>
          <w:p w14:paraId="184DEBE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50" w:type="dxa"/>
          </w:tcPr>
          <w:p w14:paraId="005FE6D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F34338" w:rsidRPr="007D7C7E" w14:paraId="7A777895" w14:textId="77777777" w:rsidTr="00935DB0">
        <w:tc>
          <w:tcPr>
            <w:tcW w:w="1008" w:type="dxa"/>
          </w:tcPr>
          <w:p w14:paraId="048253B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50" w:type="dxa"/>
          </w:tcPr>
          <w:p w14:paraId="16D167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F34338" w:rsidRPr="007D7C7E" w14:paraId="6AE14A81" w14:textId="77777777" w:rsidTr="00935DB0">
        <w:tc>
          <w:tcPr>
            <w:tcW w:w="1008" w:type="dxa"/>
          </w:tcPr>
          <w:p w14:paraId="5459DA7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50" w:type="dxa"/>
          </w:tcPr>
          <w:p w14:paraId="1620296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F34338" w:rsidRPr="007D7C7E" w14:paraId="6C81AF33" w14:textId="77777777" w:rsidTr="00935DB0">
        <w:tc>
          <w:tcPr>
            <w:tcW w:w="1008" w:type="dxa"/>
          </w:tcPr>
          <w:p w14:paraId="5FF41AE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50" w:type="dxa"/>
          </w:tcPr>
          <w:p w14:paraId="32B8898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F34338" w:rsidRPr="007D7C7E" w14:paraId="79E2DE28" w14:textId="77777777" w:rsidTr="00935DB0">
        <w:tc>
          <w:tcPr>
            <w:tcW w:w="1008" w:type="dxa"/>
          </w:tcPr>
          <w:p w14:paraId="462B349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50" w:type="dxa"/>
          </w:tcPr>
          <w:p w14:paraId="028D181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F34338" w:rsidRPr="007D7C7E" w14:paraId="15B236B9" w14:textId="77777777" w:rsidTr="00935DB0">
        <w:tc>
          <w:tcPr>
            <w:tcW w:w="1008" w:type="dxa"/>
          </w:tcPr>
          <w:p w14:paraId="0F71AB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50" w:type="dxa"/>
          </w:tcPr>
          <w:p w14:paraId="16D21D1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F34338" w:rsidRPr="007D7C7E" w14:paraId="49F5D8E0" w14:textId="77777777" w:rsidTr="00935DB0">
        <w:tc>
          <w:tcPr>
            <w:tcW w:w="1008" w:type="dxa"/>
          </w:tcPr>
          <w:p w14:paraId="70EA225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50" w:type="dxa"/>
          </w:tcPr>
          <w:p w14:paraId="6135046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F34338" w:rsidRPr="007D7C7E" w14:paraId="5CA593EE" w14:textId="77777777" w:rsidTr="00935DB0">
        <w:tc>
          <w:tcPr>
            <w:tcW w:w="1008" w:type="dxa"/>
          </w:tcPr>
          <w:p w14:paraId="778DE8D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50" w:type="dxa"/>
          </w:tcPr>
          <w:p w14:paraId="1A2A1CF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F34338" w:rsidRPr="007D7C7E" w14:paraId="5E379D1B" w14:textId="77777777" w:rsidTr="00935DB0">
        <w:tc>
          <w:tcPr>
            <w:tcW w:w="1008" w:type="dxa"/>
          </w:tcPr>
          <w:p w14:paraId="572902C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50" w:type="dxa"/>
          </w:tcPr>
          <w:p w14:paraId="5B5B722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F34338" w:rsidRPr="007D7C7E" w14:paraId="1B682502" w14:textId="77777777" w:rsidTr="00935DB0">
        <w:tc>
          <w:tcPr>
            <w:tcW w:w="1008" w:type="dxa"/>
          </w:tcPr>
          <w:p w14:paraId="16930B9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50" w:type="dxa"/>
          </w:tcPr>
          <w:p w14:paraId="222FB60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Кемеровская область - Кузбасс</w:t>
            </w:r>
          </w:p>
        </w:tc>
      </w:tr>
      <w:tr w:rsidR="00F34338" w:rsidRPr="007D7C7E" w14:paraId="2FA9AE92" w14:textId="77777777" w:rsidTr="00935DB0">
        <w:tc>
          <w:tcPr>
            <w:tcW w:w="1008" w:type="dxa"/>
          </w:tcPr>
          <w:p w14:paraId="0560831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50" w:type="dxa"/>
          </w:tcPr>
          <w:p w14:paraId="6292AAA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F34338" w:rsidRPr="007D7C7E" w14:paraId="679768C8" w14:textId="77777777" w:rsidTr="00935DB0">
        <w:tc>
          <w:tcPr>
            <w:tcW w:w="1008" w:type="dxa"/>
          </w:tcPr>
          <w:p w14:paraId="1B9AF21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50" w:type="dxa"/>
          </w:tcPr>
          <w:p w14:paraId="2245B75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F34338" w:rsidRPr="007D7C7E" w14:paraId="15045FD0" w14:textId="77777777" w:rsidTr="00935DB0">
        <w:tc>
          <w:tcPr>
            <w:tcW w:w="1008" w:type="dxa"/>
          </w:tcPr>
          <w:p w14:paraId="369BBB3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50" w:type="dxa"/>
          </w:tcPr>
          <w:p w14:paraId="0F6AF34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F34338" w:rsidRPr="007D7C7E" w14:paraId="08C176B2" w14:textId="77777777" w:rsidTr="00935DB0">
        <w:tc>
          <w:tcPr>
            <w:tcW w:w="1008" w:type="dxa"/>
          </w:tcPr>
          <w:p w14:paraId="63DC60B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50" w:type="dxa"/>
          </w:tcPr>
          <w:p w14:paraId="18762DA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F34338" w:rsidRPr="007D7C7E" w14:paraId="3DFD5BF3" w14:textId="77777777" w:rsidTr="00935DB0">
        <w:tc>
          <w:tcPr>
            <w:tcW w:w="1008" w:type="dxa"/>
          </w:tcPr>
          <w:p w14:paraId="00F3522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50" w:type="dxa"/>
          </w:tcPr>
          <w:p w14:paraId="11A33A3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F34338" w:rsidRPr="007D7C7E" w14:paraId="6288A281" w14:textId="77777777" w:rsidTr="00935DB0">
        <w:tc>
          <w:tcPr>
            <w:tcW w:w="1008" w:type="dxa"/>
          </w:tcPr>
          <w:p w14:paraId="3BBD43F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50" w:type="dxa"/>
          </w:tcPr>
          <w:p w14:paraId="66E461C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F34338" w:rsidRPr="007D7C7E" w14:paraId="0F7C6EE9" w14:textId="77777777" w:rsidTr="00935DB0">
        <w:tc>
          <w:tcPr>
            <w:tcW w:w="1008" w:type="dxa"/>
          </w:tcPr>
          <w:p w14:paraId="2ECF0F1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50" w:type="dxa"/>
          </w:tcPr>
          <w:p w14:paraId="5882081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F34338" w:rsidRPr="007D7C7E" w14:paraId="65B76AB1" w14:textId="77777777" w:rsidTr="00935DB0">
        <w:tc>
          <w:tcPr>
            <w:tcW w:w="1008" w:type="dxa"/>
          </w:tcPr>
          <w:p w14:paraId="33B7A85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0" w:type="dxa"/>
          </w:tcPr>
          <w:p w14:paraId="27C2580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F34338" w:rsidRPr="007D7C7E" w14:paraId="77036A71" w14:textId="77777777" w:rsidTr="00935DB0">
        <w:tc>
          <w:tcPr>
            <w:tcW w:w="1008" w:type="dxa"/>
          </w:tcPr>
          <w:p w14:paraId="4884EEF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50" w:type="dxa"/>
          </w:tcPr>
          <w:p w14:paraId="2ECFDAA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F34338" w:rsidRPr="007D7C7E" w14:paraId="4B3D5134" w14:textId="77777777" w:rsidTr="00935DB0">
        <w:tc>
          <w:tcPr>
            <w:tcW w:w="1008" w:type="dxa"/>
          </w:tcPr>
          <w:p w14:paraId="591758F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050" w:type="dxa"/>
          </w:tcPr>
          <w:p w14:paraId="6FBD464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F34338" w:rsidRPr="007D7C7E" w14:paraId="4C2A87A5" w14:textId="77777777" w:rsidTr="00935DB0">
        <w:tc>
          <w:tcPr>
            <w:tcW w:w="1008" w:type="dxa"/>
          </w:tcPr>
          <w:p w14:paraId="0A61223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50" w:type="dxa"/>
          </w:tcPr>
          <w:p w14:paraId="4B6A682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F34338" w:rsidRPr="007D7C7E" w14:paraId="023A328C" w14:textId="77777777" w:rsidTr="00935DB0">
        <w:tc>
          <w:tcPr>
            <w:tcW w:w="1008" w:type="dxa"/>
          </w:tcPr>
          <w:p w14:paraId="16A298D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50" w:type="dxa"/>
          </w:tcPr>
          <w:p w14:paraId="76CF1A8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F34338" w:rsidRPr="007D7C7E" w14:paraId="77721955" w14:textId="77777777" w:rsidTr="00935DB0">
        <w:tc>
          <w:tcPr>
            <w:tcW w:w="1008" w:type="dxa"/>
          </w:tcPr>
          <w:p w14:paraId="0DB1D5A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50" w:type="dxa"/>
          </w:tcPr>
          <w:p w14:paraId="7A5DB19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F34338" w:rsidRPr="007D7C7E" w14:paraId="4C7A0A2F" w14:textId="77777777" w:rsidTr="00935DB0">
        <w:tc>
          <w:tcPr>
            <w:tcW w:w="1008" w:type="dxa"/>
          </w:tcPr>
          <w:p w14:paraId="6F42D64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50" w:type="dxa"/>
          </w:tcPr>
          <w:p w14:paraId="72233A2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F34338" w:rsidRPr="007D7C7E" w14:paraId="5E5812AB" w14:textId="77777777" w:rsidTr="00935DB0">
        <w:tc>
          <w:tcPr>
            <w:tcW w:w="1008" w:type="dxa"/>
          </w:tcPr>
          <w:p w14:paraId="00E5933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50" w:type="dxa"/>
          </w:tcPr>
          <w:p w14:paraId="024CFB7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F34338" w:rsidRPr="007D7C7E" w14:paraId="5B440626" w14:textId="77777777" w:rsidTr="00935DB0">
        <w:tc>
          <w:tcPr>
            <w:tcW w:w="1008" w:type="dxa"/>
          </w:tcPr>
          <w:p w14:paraId="73D11AE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50" w:type="dxa"/>
          </w:tcPr>
          <w:p w14:paraId="3802B77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F34338" w:rsidRPr="007D7C7E" w14:paraId="7AD687F8" w14:textId="77777777" w:rsidTr="00935DB0">
        <w:tc>
          <w:tcPr>
            <w:tcW w:w="1008" w:type="dxa"/>
          </w:tcPr>
          <w:p w14:paraId="5BACBE1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50" w:type="dxa"/>
          </w:tcPr>
          <w:p w14:paraId="0D0458F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F34338" w:rsidRPr="007D7C7E" w14:paraId="57534A1C" w14:textId="77777777" w:rsidTr="00935DB0">
        <w:tc>
          <w:tcPr>
            <w:tcW w:w="1008" w:type="dxa"/>
          </w:tcPr>
          <w:p w14:paraId="132B3FC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0" w:type="dxa"/>
          </w:tcPr>
          <w:p w14:paraId="7D3AE43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F34338" w:rsidRPr="007D7C7E" w14:paraId="58425E6A" w14:textId="77777777" w:rsidTr="00935DB0">
        <w:tc>
          <w:tcPr>
            <w:tcW w:w="1008" w:type="dxa"/>
          </w:tcPr>
          <w:p w14:paraId="314EEC8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50" w:type="dxa"/>
          </w:tcPr>
          <w:p w14:paraId="3BD43D5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F34338" w:rsidRPr="007D7C7E" w14:paraId="5B4547A7" w14:textId="77777777" w:rsidTr="00935DB0">
        <w:tc>
          <w:tcPr>
            <w:tcW w:w="1008" w:type="dxa"/>
          </w:tcPr>
          <w:p w14:paraId="052CF59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50" w:type="dxa"/>
          </w:tcPr>
          <w:p w14:paraId="28D700C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F34338" w:rsidRPr="007D7C7E" w14:paraId="3E4A085B" w14:textId="77777777" w:rsidTr="00935DB0">
        <w:tc>
          <w:tcPr>
            <w:tcW w:w="1008" w:type="dxa"/>
          </w:tcPr>
          <w:p w14:paraId="0BDAB37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50" w:type="dxa"/>
          </w:tcPr>
          <w:p w14:paraId="60231E3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F34338" w:rsidRPr="007D7C7E" w14:paraId="7B73E870" w14:textId="77777777" w:rsidTr="00935DB0">
        <w:tc>
          <w:tcPr>
            <w:tcW w:w="1008" w:type="dxa"/>
          </w:tcPr>
          <w:p w14:paraId="392F5A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50" w:type="dxa"/>
          </w:tcPr>
          <w:p w14:paraId="68B4CEF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F34338" w:rsidRPr="007D7C7E" w14:paraId="57F2579F" w14:textId="77777777" w:rsidTr="00935DB0">
        <w:tc>
          <w:tcPr>
            <w:tcW w:w="1008" w:type="dxa"/>
          </w:tcPr>
          <w:p w14:paraId="28A8F85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50" w:type="dxa"/>
          </w:tcPr>
          <w:p w14:paraId="754AF6F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F34338" w:rsidRPr="007D7C7E" w14:paraId="2967F9EC" w14:textId="77777777" w:rsidTr="00935DB0">
        <w:tc>
          <w:tcPr>
            <w:tcW w:w="1008" w:type="dxa"/>
          </w:tcPr>
          <w:p w14:paraId="0718579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50" w:type="dxa"/>
          </w:tcPr>
          <w:p w14:paraId="4BE4F3C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F34338" w:rsidRPr="007D7C7E" w14:paraId="46B888DD" w14:textId="77777777" w:rsidTr="00935DB0">
        <w:tc>
          <w:tcPr>
            <w:tcW w:w="1008" w:type="dxa"/>
          </w:tcPr>
          <w:p w14:paraId="14EB9F2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50" w:type="dxa"/>
          </w:tcPr>
          <w:p w14:paraId="2E45CC3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F34338" w:rsidRPr="007D7C7E" w14:paraId="4DAFE4D7" w14:textId="77777777" w:rsidTr="00935DB0">
        <w:tc>
          <w:tcPr>
            <w:tcW w:w="1008" w:type="dxa"/>
          </w:tcPr>
          <w:p w14:paraId="30675E2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50" w:type="dxa"/>
          </w:tcPr>
          <w:p w14:paraId="0894C0A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F34338" w:rsidRPr="007D7C7E" w14:paraId="3304A723" w14:textId="77777777" w:rsidTr="00935DB0">
        <w:tc>
          <w:tcPr>
            <w:tcW w:w="1008" w:type="dxa"/>
          </w:tcPr>
          <w:p w14:paraId="6FEAF6F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50" w:type="dxa"/>
          </w:tcPr>
          <w:p w14:paraId="2410C93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F34338" w:rsidRPr="007D7C7E" w14:paraId="6D263202" w14:textId="77777777" w:rsidTr="00935DB0">
        <w:tc>
          <w:tcPr>
            <w:tcW w:w="1008" w:type="dxa"/>
          </w:tcPr>
          <w:p w14:paraId="548CC739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0" w:type="dxa"/>
          </w:tcPr>
          <w:p w14:paraId="37C3C9E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F34338" w:rsidRPr="007D7C7E" w14:paraId="5762F5D3" w14:textId="77777777" w:rsidTr="00935DB0">
        <w:tc>
          <w:tcPr>
            <w:tcW w:w="1008" w:type="dxa"/>
          </w:tcPr>
          <w:p w14:paraId="6D59574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50" w:type="dxa"/>
          </w:tcPr>
          <w:p w14:paraId="177750C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F34338" w:rsidRPr="007D7C7E" w14:paraId="41A4B465" w14:textId="77777777" w:rsidTr="00935DB0">
        <w:tc>
          <w:tcPr>
            <w:tcW w:w="1008" w:type="dxa"/>
          </w:tcPr>
          <w:p w14:paraId="0A7D927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50" w:type="dxa"/>
          </w:tcPr>
          <w:p w14:paraId="0E67DD6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F34338" w:rsidRPr="007D7C7E" w14:paraId="7766FE7F" w14:textId="77777777" w:rsidTr="00935DB0">
        <w:tc>
          <w:tcPr>
            <w:tcW w:w="1008" w:type="dxa"/>
          </w:tcPr>
          <w:p w14:paraId="66A95E9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50" w:type="dxa"/>
          </w:tcPr>
          <w:p w14:paraId="0A9E567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F34338" w:rsidRPr="007D7C7E" w14:paraId="15212716" w14:textId="77777777" w:rsidTr="00935DB0">
        <w:tc>
          <w:tcPr>
            <w:tcW w:w="1008" w:type="dxa"/>
          </w:tcPr>
          <w:p w14:paraId="453E38F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50" w:type="dxa"/>
          </w:tcPr>
          <w:p w14:paraId="7F1CF64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F34338" w:rsidRPr="007D7C7E" w14:paraId="5FAA65BB" w14:textId="77777777" w:rsidTr="00935DB0">
        <w:tc>
          <w:tcPr>
            <w:tcW w:w="1008" w:type="dxa"/>
          </w:tcPr>
          <w:p w14:paraId="33E5457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50" w:type="dxa"/>
          </w:tcPr>
          <w:p w14:paraId="7DA5E0B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F34338" w:rsidRPr="007D7C7E" w14:paraId="4758E64F" w14:textId="77777777" w:rsidTr="00935DB0">
        <w:tc>
          <w:tcPr>
            <w:tcW w:w="1008" w:type="dxa"/>
          </w:tcPr>
          <w:p w14:paraId="270D990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50" w:type="dxa"/>
          </w:tcPr>
          <w:p w14:paraId="4FB3FF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F34338" w:rsidRPr="007D7C7E" w14:paraId="43C12405" w14:textId="77777777" w:rsidTr="00935DB0">
        <w:tc>
          <w:tcPr>
            <w:tcW w:w="1008" w:type="dxa"/>
          </w:tcPr>
          <w:p w14:paraId="388835C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50" w:type="dxa"/>
          </w:tcPr>
          <w:p w14:paraId="5C83B4E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Москва</w:t>
            </w:r>
          </w:p>
        </w:tc>
      </w:tr>
      <w:tr w:rsidR="00F34338" w:rsidRPr="007D7C7E" w14:paraId="367A9EB6" w14:textId="77777777" w:rsidTr="00935DB0">
        <w:tc>
          <w:tcPr>
            <w:tcW w:w="1008" w:type="dxa"/>
          </w:tcPr>
          <w:p w14:paraId="638F9C9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50" w:type="dxa"/>
          </w:tcPr>
          <w:p w14:paraId="1776753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Санкт-Петербург</w:t>
            </w:r>
          </w:p>
        </w:tc>
      </w:tr>
      <w:tr w:rsidR="00F34338" w:rsidRPr="007D7C7E" w14:paraId="420382DE" w14:textId="77777777" w:rsidTr="00935DB0">
        <w:tc>
          <w:tcPr>
            <w:tcW w:w="1008" w:type="dxa"/>
          </w:tcPr>
          <w:p w14:paraId="192771A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50" w:type="dxa"/>
          </w:tcPr>
          <w:p w14:paraId="193FDCB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F34338" w:rsidRPr="007D7C7E" w14:paraId="4A98112D" w14:textId="77777777" w:rsidTr="00935DB0">
        <w:tc>
          <w:tcPr>
            <w:tcW w:w="1008" w:type="dxa"/>
          </w:tcPr>
          <w:p w14:paraId="1BC05A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50" w:type="dxa"/>
          </w:tcPr>
          <w:p w14:paraId="3D5A41B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F34338" w:rsidRPr="007D7C7E" w14:paraId="0BC2784C" w14:textId="77777777" w:rsidTr="00935DB0">
        <w:tc>
          <w:tcPr>
            <w:tcW w:w="1008" w:type="dxa"/>
          </w:tcPr>
          <w:p w14:paraId="46D7C35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8050" w:type="dxa"/>
          </w:tcPr>
          <w:p w14:paraId="5E6CB75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F34338" w:rsidRPr="007D7C7E" w14:paraId="0C9039C9" w14:textId="77777777" w:rsidTr="00935DB0">
        <w:tc>
          <w:tcPr>
            <w:tcW w:w="1008" w:type="dxa"/>
          </w:tcPr>
          <w:p w14:paraId="3E8DC07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50" w:type="dxa"/>
          </w:tcPr>
          <w:p w14:paraId="5F1D92A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F34338" w:rsidRPr="007D7C7E" w14:paraId="06BBD6AB" w14:textId="77777777" w:rsidTr="00935DB0">
        <w:tc>
          <w:tcPr>
            <w:tcW w:w="1008" w:type="dxa"/>
          </w:tcPr>
          <w:p w14:paraId="1405861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50" w:type="dxa"/>
          </w:tcPr>
          <w:p w14:paraId="32F5474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F34338" w:rsidRPr="007D7C7E" w14:paraId="6DB6B25B" w14:textId="77777777" w:rsidTr="00935DB0">
        <w:tc>
          <w:tcPr>
            <w:tcW w:w="1008" w:type="dxa"/>
          </w:tcPr>
          <w:p w14:paraId="6F27253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50" w:type="dxa"/>
          </w:tcPr>
          <w:p w14:paraId="4BCC0A5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Запорожская область</w:t>
            </w:r>
          </w:p>
        </w:tc>
      </w:tr>
      <w:tr w:rsidR="00F34338" w:rsidRPr="007D7C7E" w14:paraId="5D1FD4E0" w14:textId="77777777" w:rsidTr="00935DB0">
        <w:tc>
          <w:tcPr>
            <w:tcW w:w="1008" w:type="dxa"/>
          </w:tcPr>
          <w:p w14:paraId="14E530B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50" w:type="dxa"/>
          </w:tcPr>
          <w:p w14:paraId="378AA66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F34338" w:rsidRPr="007D7C7E" w14:paraId="6DFBCB6A" w14:textId="77777777" w:rsidTr="00935DB0">
        <w:tc>
          <w:tcPr>
            <w:tcW w:w="1008" w:type="dxa"/>
          </w:tcPr>
          <w:p w14:paraId="29368C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50" w:type="dxa"/>
          </w:tcPr>
          <w:p w14:paraId="2CB6703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Севастополь</w:t>
            </w:r>
          </w:p>
        </w:tc>
      </w:tr>
      <w:tr w:rsidR="00F34338" w:rsidRPr="007D7C7E" w14:paraId="589EFC40" w14:textId="77777777" w:rsidTr="00935DB0">
        <w:tc>
          <w:tcPr>
            <w:tcW w:w="1008" w:type="dxa"/>
          </w:tcPr>
          <w:p w14:paraId="6FB78EC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50" w:type="dxa"/>
          </w:tcPr>
          <w:p w14:paraId="6FEC55A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Донецкая Народная Республика</w:t>
            </w:r>
          </w:p>
        </w:tc>
      </w:tr>
      <w:tr w:rsidR="00F34338" w:rsidRPr="007D7C7E" w14:paraId="36969C00" w14:textId="77777777" w:rsidTr="00935DB0">
        <w:tc>
          <w:tcPr>
            <w:tcW w:w="1008" w:type="dxa"/>
          </w:tcPr>
          <w:p w14:paraId="6640049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50" w:type="dxa"/>
          </w:tcPr>
          <w:p w14:paraId="40FCA01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Луганская Народная Республика</w:t>
            </w:r>
          </w:p>
        </w:tc>
      </w:tr>
      <w:tr w:rsidR="00F34338" w:rsidRPr="007D7C7E" w14:paraId="290A49F2" w14:textId="77777777" w:rsidTr="00935DB0">
        <w:tc>
          <w:tcPr>
            <w:tcW w:w="1008" w:type="dxa"/>
          </w:tcPr>
          <w:p w14:paraId="4AEB795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50" w:type="dxa"/>
          </w:tcPr>
          <w:p w14:paraId="469A50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Херсонская область</w:t>
            </w:r>
          </w:p>
        </w:tc>
      </w:tr>
      <w:tr w:rsidR="00F34338" w:rsidRPr="007D7C7E" w14:paraId="041D1BAD" w14:textId="77777777" w:rsidTr="00935DB0">
        <w:tc>
          <w:tcPr>
            <w:tcW w:w="1008" w:type="dxa"/>
          </w:tcPr>
          <w:p w14:paraId="0AC37EF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50" w:type="dxa"/>
          </w:tcPr>
          <w:p w14:paraId="08E9959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6BBB7072" w14:textId="77777777" w:rsidR="00935DB0" w:rsidRPr="007D7C7E" w:rsidRDefault="00935DB0">
      <w:pPr>
        <w:rPr>
          <w:rFonts w:ascii="Times New Roman" w:hAnsi="Times New Roman" w:cs="Times New Roman"/>
          <w:sz w:val="24"/>
          <w:szCs w:val="24"/>
        </w:rPr>
      </w:pPr>
    </w:p>
    <w:sectPr w:rsidR="00935DB0" w:rsidRPr="007D7C7E" w:rsidSect="007D564B">
      <w:headerReference w:type="default" r:id="rId67"/>
      <w:footerReference w:type="default" r:id="rId68"/>
      <w:footerReference w:type="first" r:id="rId6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B2972" w14:textId="77777777" w:rsidR="00D325E4" w:rsidRDefault="00D325E4" w:rsidP="007D7C7E">
      <w:pPr>
        <w:spacing w:after="0" w:line="240" w:lineRule="auto"/>
      </w:pPr>
      <w:r>
        <w:separator/>
      </w:r>
    </w:p>
  </w:endnote>
  <w:endnote w:type="continuationSeparator" w:id="0">
    <w:p w14:paraId="79F086C1" w14:textId="77777777" w:rsidR="00D325E4" w:rsidRDefault="00D325E4" w:rsidP="007D7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679A0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t>02.12.2025 10:01</w:t>
    </w:r>
  </w:p>
  <w:p w14:paraId="5954BE8C" w14:textId="77777777" w:rsidR="00B646D5" w:rsidRPr="007D7C7E" w:rsidRDefault="00B646D5">
    <w:pPr>
      <w:pStyle w:val="a8"/>
      <w:rPr>
        <w:rFonts w:ascii="Arial" w:hAnsi="Arial" w:cs="Arial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D7C7E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D7C7E">
      <w:rPr>
        <w:rFonts w:ascii="Times New Roman" w:hAnsi="Times New Roman" w:cs="Times New Roman"/>
        <w:i/>
        <w:sz w:val="16"/>
        <w:lang w:val="en-US"/>
      </w:rPr>
      <w:t>/</w:t>
    </w:r>
    <w:r w:rsidRPr="007D7C7E">
      <w:rPr>
        <w:rFonts w:ascii="Times New Roman" w:hAnsi="Times New Roman" w:cs="Times New Roman"/>
        <w:i/>
        <w:sz w:val="16"/>
      </w:rPr>
      <w:t>Ю.Р./</w:t>
    </w:r>
    <w:r w:rsidRPr="007D7C7E">
      <w:rPr>
        <w:rFonts w:ascii="Times New Roman" w:hAnsi="Times New Roman" w:cs="Times New Roman"/>
        <w:i/>
        <w:sz w:val="16"/>
      </w:rPr>
      <w:fldChar w:fldCharType="begin"/>
    </w:r>
    <w:r w:rsidRPr="007D7C7E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D7C7E">
      <w:rPr>
        <w:rFonts w:ascii="Times New Roman" w:hAnsi="Times New Roman" w:cs="Times New Roman"/>
        <w:i/>
        <w:sz w:val="16"/>
      </w:rPr>
      <w:fldChar w:fldCharType="separate"/>
    </w:r>
    <w:r w:rsidR="00C95218">
      <w:rPr>
        <w:rFonts w:ascii="Times New Roman" w:hAnsi="Times New Roman" w:cs="Times New Roman"/>
        <w:i/>
        <w:noProof/>
        <w:sz w:val="16"/>
      </w:rPr>
      <w:t>прил-Л2835-5</w:t>
    </w:r>
    <w:r w:rsidRPr="007D7C7E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23301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t>02.12.2025 10:01</w:t>
    </w:r>
  </w:p>
  <w:p w14:paraId="3EFB943D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D7C7E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D7C7E">
      <w:rPr>
        <w:rFonts w:ascii="Times New Roman" w:hAnsi="Times New Roman" w:cs="Times New Roman"/>
        <w:i/>
        <w:sz w:val="16"/>
        <w:lang w:val="en-US"/>
      </w:rPr>
      <w:t>/</w:t>
    </w:r>
    <w:r w:rsidRPr="007D7C7E">
      <w:rPr>
        <w:rFonts w:ascii="Times New Roman" w:hAnsi="Times New Roman" w:cs="Times New Roman"/>
        <w:i/>
        <w:sz w:val="16"/>
      </w:rPr>
      <w:t>Ю.Р./</w:t>
    </w:r>
    <w:r w:rsidRPr="007D7C7E">
      <w:rPr>
        <w:rFonts w:ascii="Times New Roman" w:hAnsi="Times New Roman" w:cs="Times New Roman"/>
        <w:i/>
        <w:sz w:val="16"/>
      </w:rPr>
      <w:fldChar w:fldCharType="begin"/>
    </w:r>
    <w:r w:rsidRPr="007D7C7E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D7C7E">
      <w:rPr>
        <w:rFonts w:ascii="Times New Roman" w:hAnsi="Times New Roman" w:cs="Times New Roman"/>
        <w:i/>
        <w:sz w:val="16"/>
      </w:rPr>
      <w:fldChar w:fldCharType="separate"/>
    </w:r>
    <w:r w:rsidR="00C95218">
      <w:rPr>
        <w:rFonts w:ascii="Times New Roman" w:hAnsi="Times New Roman" w:cs="Times New Roman"/>
        <w:i/>
        <w:noProof/>
        <w:sz w:val="16"/>
      </w:rPr>
      <w:t>прил-Л2835-5</w:t>
    </w:r>
    <w:r w:rsidRPr="007D7C7E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76C47" w14:textId="77777777" w:rsidR="00D325E4" w:rsidRDefault="00D325E4" w:rsidP="007D7C7E">
      <w:pPr>
        <w:spacing w:after="0" w:line="240" w:lineRule="auto"/>
      </w:pPr>
      <w:r>
        <w:separator/>
      </w:r>
    </w:p>
  </w:footnote>
  <w:footnote w:type="continuationSeparator" w:id="0">
    <w:p w14:paraId="426B51C6" w14:textId="77777777" w:rsidR="00D325E4" w:rsidRDefault="00D325E4" w:rsidP="007D7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898324"/>
      <w:docPartObj>
        <w:docPartGallery w:val="Page Numbers (Top of Page)"/>
        <w:docPartUnique/>
      </w:docPartObj>
    </w:sdtPr>
    <w:sdtEndPr/>
    <w:sdtContent>
      <w:p w14:paraId="186D8E24" w14:textId="77777777" w:rsidR="00B646D5" w:rsidRDefault="00B646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8ED">
          <w:rPr>
            <w:noProof/>
          </w:rPr>
          <w:t>9</w:t>
        </w:r>
        <w:r>
          <w:fldChar w:fldCharType="end"/>
        </w:r>
      </w:p>
    </w:sdtContent>
  </w:sdt>
  <w:p w14:paraId="3DF2BE24" w14:textId="77777777" w:rsidR="00B646D5" w:rsidRDefault="00B646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5B"/>
    <w:rsid w:val="0001799D"/>
    <w:rsid w:val="0004310B"/>
    <w:rsid w:val="000521A6"/>
    <w:rsid w:val="000607BB"/>
    <w:rsid w:val="00065AFC"/>
    <w:rsid w:val="00071CF8"/>
    <w:rsid w:val="00073BDA"/>
    <w:rsid w:val="0008284B"/>
    <w:rsid w:val="000A7D42"/>
    <w:rsid w:val="000B2721"/>
    <w:rsid w:val="000B7C47"/>
    <w:rsid w:val="000C693E"/>
    <w:rsid w:val="000D564A"/>
    <w:rsid w:val="000D7218"/>
    <w:rsid w:val="000F5369"/>
    <w:rsid w:val="000F6733"/>
    <w:rsid w:val="001047CA"/>
    <w:rsid w:val="00125016"/>
    <w:rsid w:val="0014083B"/>
    <w:rsid w:val="00147749"/>
    <w:rsid w:val="0015044E"/>
    <w:rsid w:val="001537C1"/>
    <w:rsid w:val="00177245"/>
    <w:rsid w:val="00192FA2"/>
    <w:rsid w:val="00197955"/>
    <w:rsid w:val="001B0FCF"/>
    <w:rsid w:val="001B1156"/>
    <w:rsid w:val="001B1A66"/>
    <w:rsid w:val="001C141E"/>
    <w:rsid w:val="001C2222"/>
    <w:rsid w:val="001C70BC"/>
    <w:rsid w:val="001D3FE1"/>
    <w:rsid w:val="0023153A"/>
    <w:rsid w:val="0025253A"/>
    <w:rsid w:val="002836ED"/>
    <w:rsid w:val="0029692C"/>
    <w:rsid w:val="002A6620"/>
    <w:rsid w:val="002A6A04"/>
    <w:rsid w:val="002C2619"/>
    <w:rsid w:val="002E317C"/>
    <w:rsid w:val="00307C43"/>
    <w:rsid w:val="003109C4"/>
    <w:rsid w:val="00311F05"/>
    <w:rsid w:val="00313935"/>
    <w:rsid w:val="00342EC6"/>
    <w:rsid w:val="00344525"/>
    <w:rsid w:val="00372014"/>
    <w:rsid w:val="003818B1"/>
    <w:rsid w:val="0039645D"/>
    <w:rsid w:val="003B5E60"/>
    <w:rsid w:val="003F6106"/>
    <w:rsid w:val="004336EF"/>
    <w:rsid w:val="00445940"/>
    <w:rsid w:val="00456CC8"/>
    <w:rsid w:val="00460EFB"/>
    <w:rsid w:val="004A5AB8"/>
    <w:rsid w:val="004B1645"/>
    <w:rsid w:val="004C0C83"/>
    <w:rsid w:val="004C3AA9"/>
    <w:rsid w:val="004E712C"/>
    <w:rsid w:val="004F049F"/>
    <w:rsid w:val="00501528"/>
    <w:rsid w:val="00501EF1"/>
    <w:rsid w:val="005143FE"/>
    <w:rsid w:val="00604A59"/>
    <w:rsid w:val="0061432C"/>
    <w:rsid w:val="00620A06"/>
    <w:rsid w:val="00622EF5"/>
    <w:rsid w:val="00625093"/>
    <w:rsid w:val="00650C5F"/>
    <w:rsid w:val="006745D7"/>
    <w:rsid w:val="00683CBA"/>
    <w:rsid w:val="00684683"/>
    <w:rsid w:val="006A3251"/>
    <w:rsid w:val="006A53E6"/>
    <w:rsid w:val="006B7DF7"/>
    <w:rsid w:val="006C1E34"/>
    <w:rsid w:val="006C6381"/>
    <w:rsid w:val="006D32CD"/>
    <w:rsid w:val="006E6CDC"/>
    <w:rsid w:val="00705153"/>
    <w:rsid w:val="00713647"/>
    <w:rsid w:val="007232EC"/>
    <w:rsid w:val="007402B8"/>
    <w:rsid w:val="00751AC9"/>
    <w:rsid w:val="00771385"/>
    <w:rsid w:val="00793AF7"/>
    <w:rsid w:val="007B65F9"/>
    <w:rsid w:val="007B70A8"/>
    <w:rsid w:val="007D564B"/>
    <w:rsid w:val="007D6931"/>
    <w:rsid w:val="007D765B"/>
    <w:rsid w:val="007D7C7E"/>
    <w:rsid w:val="008204BA"/>
    <w:rsid w:val="008419F6"/>
    <w:rsid w:val="008F454B"/>
    <w:rsid w:val="00935DB0"/>
    <w:rsid w:val="00940DA5"/>
    <w:rsid w:val="0094318D"/>
    <w:rsid w:val="009629ED"/>
    <w:rsid w:val="00975F90"/>
    <w:rsid w:val="00976E64"/>
    <w:rsid w:val="009D1F0F"/>
    <w:rsid w:val="009D3732"/>
    <w:rsid w:val="009F5E1F"/>
    <w:rsid w:val="00A05183"/>
    <w:rsid w:val="00A32F7B"/>
    <w:rsid w:val="00A41FCF"/>
    <w:rsid w:val="00A500E0"/>
    <w:rsid w:val="00A70A5A"/>
    <w:rsid w:val="00AA5C51"/>
    <w:rsid w:val="00AA5FC3"/>
    <w:rsid w:val="00AE4616"/>
    <w:rsid w:val="00B0064D"/>
    <w:rsid w:val="00B03A88"/>
    <w:rsid w:val="00B057D6"/>
    <w:rsid w:val="00B14771"/>
    <w:rsid w:val="00B31CE9"/>
    <w:rsid w:val="00B646D5"/>
    <w:rsid w:val="00B81981"/>
    <w:rsid w:val="00BF44A7"/>
    <w:rsid w:val="00C00DFF"/>
    <w:rsid w:val="00C14196"/>
    <w:rsid w:val="00C175A6"/>
    <w:rsid w:val="00C31E43"/>
    <w:rsid w:val="00C65F9A"/>
    <w:rsid w:val="00C95218"/>
    <w:rsid w:val="00CA5952"/>
    <w:rsid w:val="00CB420D"/>
    <w:rsid w:val="00CC381C"/>
    <w:rsid w:val="00CD237B"/>
    <w:rsid w:val="00CD63A1"/>
    <w:rsid w:val="00CE45D4"/>
    <w:rsid w:val="00CE788E"/>
    <w:rsid w:val="00CF32CF"/>
    <w:rsid w:val="00D127F8"/>
    <w:rsid w:val="00D148ED"/>
    <w:rsid w:val="00D3213C"/>
    <w:rsid w:val="00D325E4"/>
    <w:rsid w:val="00D67DBE"/>
    <w:rsid w:val="00D71938"/>
    <w:rsid w:val="00D96472"/>
    <w:rsid w:val="00DC5738"/>
    <w:rsid w:val="00DE4F89"/>
    <w:rsid w:val="00DF187A"/>
    <w:rsid w:val="00E108DB"/>
    <w:rsid w:val="00E3339D"/>
    <w:rsid w:val="00E33FDC"/>
    <w:rsid w:val="00E448A9"/>
    <w:rsid w:val="00E5502B"/>
    <w:rsid w:val="00E93745"/>
    <w:rsid w:val="00EC02B0"/>
    <w:rsid w:val="00ED41AC"/>
    <w:rsid w:val="00EE730E"/>
    <w:rsid w:val="00EF0046"/>
    <w:rsid w:val="00EF14FD"/>
    <w:rsid w:val="00F34338"/>
    <w:rsid w:val="00F606CE"/>
    <w:rsid w:val="00F62A64"/>
    <w:rsid w:val="00F64E25"/>
    <w:rsid w:val="00F65BF0"/>
    <w:rsid w:val="00FB2843"/>
    <w:rsid w:val="00FB7892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4E90"/>
  <w15:chartTrackingRefBased/>
  <w15:docId w15:val="{25D0FA94-D571-42AC-AA37-9A500FAB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6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76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684683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846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_по_ширине"/>
    <w:basedOn w:val="a"/>
    <w:rsid w:val="0068468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7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7C7E"/>
  </w:style>
  <w:style w:type="paragraph" w:styleId="a8">
    <w:name w:val="footer"/>
    <w:basedOn w:val="a"/>
    <w:link w:val="a9"/>
    <w:uiPriority w:val="99"/>
    <w:unhideWhenUsed/>
    <w:rsid w:val="007D7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7C7E"/>
  </w:style>
  <w:style w:type="paragraph" w:styleId="aa">
    <w:name w:val="Balloon Text"/>
    <w:basedOn w:val="a"/>
    <w:link w:val="ab"/>
    <w:uiPriority w:val="99"/>
    <w:semiHidden/>
    <w:unhideWhenUsed/>
    <w:rsid w:val="0061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432C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67DB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67DB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67DB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7DB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67DBE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6C63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3463&amp;dst=101070" TargetMode="External"/><Relationship Id="rId21" Type="http://schemas.openxmlformats.org/officeDocument/2006/relationships/hyperlink" Target="https://login.consultant.ru/link/?req=doc&amp;base=LAW&amp;n=403463&amp;dst=101051" TargetMode="External"/><Relationship Id="rId42" Type="http://schemas.openxmlformats.org/officeDocument/2006/relationships/hyperlink" Target="https://login.consultant.ru/link/?req=doc&amp;base=LAW&amp;n=403463&amp;dst=100069" TargetMode="External"/><Relationship Id="rId47" Type="http://schemas.openxmlformats.org/officeDocument/2006/relationships/hyperlink" Target="https://login.consultant.ru/link/?req=doc&amp;base=LAW&amp;n=403463&amp;dst=100069" TargetMode="External"/><Relationship Id="rId63" Type="http://schemas.openxmlformats.org/officeDocument/2006/relationships/hyperlink" Target="https://login.consultant.ru/link/?req=doc&amp;base=LAW&amp;n=403463&amp;dst=101192" TargetMode="External"/><Relationship Id="rId68" Type="http://schemas.openxmlformats.org/officeDocument/2006/relationships/footer" Target="footer1.xml"/><Relationship Id="rId7" Type="http://schemas.openxmlformats.org/officeDocument/2006/relationships/hyperlink" Target="https://login.consultant.ru/link/?req=doc&amp;base=LAW&amp;n=403463&amp;dst=101051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3463&amp;dst=101051" TargetMode="External"/><Relationship Id="rId29" Type="http://schemas.openxmlformats.org/officeDocument/2006/relationships/hyperlink" Target="https://login.consultant.ru/link/?req=doc&amp;base=LAW&amp;n=403463&amp;dst=101060" TargetMode="External"/><Relationship Id="rId11" Type="http://schemas.openxmlformats.org/officeDocument/2006/relationships/hyperlink" Target="https://login.consultant.ru/link/?req=doc&amp;base=LAW&amp;n=403463&amp;dst=101051" TargetMode="External"/><Relationship Id="rId24" Type="http://schemas.openxmlformats.org/officeDocument/2006/relationships/hyperlink" Target="https://login.consultant.ru/link/?req=doc&amp;base=LAW&amp;n=403463&amp;dst=101049" TargetMode="External"/><Relationship Id="rId32" Type="http://schemas.openxmlformats.org/officeDocument/2006/relationships/hyperlink" Target="https://login.consultant.ru/link/?req=doc&amp;base=LAW&amp;n=403463&amp;dst=100065" TargetMode="External"/><Relationship Id="rId37" Type="http://schemas.openxmlformats.org/officeDocument/2006/relationships/hyperlink" Target="https://login.consultant.ru/link/?req=doc&amp;base=LAW&amp;n=403463&amp;dst=100069" TargetMode="External"/><Relationship Id="rId40" Type="http://schemas.openxmlformats.org/officeDocument/2006/relationships/hyperlink" Target="https://login.consultant.ru/link/?req=doc&amp;base=LAW&amp;n=403463&amp;dst=100069" TargetMode="External"/><Relationship Id="rId45" Type="http://schemas.openxmlformats.org/officeDocument/2006/relationships/hyperlink" Target="https://login.consultant.ru/link/?req=doc&amp;base=LAW&amp;n=403463&amp;dst=100082" TargetMode="External"/><Relationship Id="rId53" Type="http://schemas.openxmlformats.org/officeDocument/2006/relationships/hyperlink" Target="consultantplus://offline/ref=02ECC21CAC9E747DF66257B6178230DFF8CB28F0FA4503C1A73D548F48F8A9E11A3CEB76CDD4990C39D13AA99FDF32C7404F4C26E84D0EFFr4D7M" TargetMode="External"/><Relationship Id="rId58" Type="http://schemas.openxmlformats.org/officeDocument/2006/relationships/hyperlink" Target="https://login.consultant.ru/link/?req=doc&amp;base=LAW&amp;n=403463&amp;dst=101083" TargetMode="External"/><Relationship Id="rId66" Type="http://schemas.openxmlformats.org/officeDocument/2006/relationships/hyperlink" Target="https://login.consultant.ru/link/?req=doc&amp;base=LAW&amp;n=403463&amp;dst=101223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03463&amp;dst=101155" TargetMode="External"/><Relationship Id="rId19" Type="http://schemas.openxmlformats.org/officeDocument/2006/relationships/hyperlink" Target="https://login.consultant.ru/link/?req=doc&amp;base=LAW&amp;n=403463&amp;dst=101051" TargetMode="External"/><Relationship Id="rId14" Type="http://schemas.openxmlformats.org/officeDocument/2006/relationships/hyperlink" Target="https://login.consultant.ru/link/?req=doc&amp;base=LAW&amp;n=403463&amp;dst=101051" TargetMode="External"/><Relationship Id="rId22" Type="http://schemas.openxmlformats.org/officeDocument/2006/relationships/hyperlink" Target="https://login.consultant.ru/link/?req=doc&amp;base=LAW&amp;n=403463&amp;dst=101051" TargetMode="External"/><Relationship Id="rId27" Type="http://schemas.openxmlformats.org/officeDocument/2006/relationships/hyperlink" Target="https://login.consultant.ru/link/?req=doc&amp;base=LAW&amp;n=403463&amp;dst=101070" TargetMode="External"/><Relationship Id="rId30" Type="http://schemas.openxmlformats.org/officeDocument/2006/relationships/hyperlink" Target="https://login.consultant.ru/link/?req=doc&amp;base=LAW&amp;n=403463&amp;dst=101060" TargetMode="External"/><Relationship Id="rId35" Type="http://schemas.openxmlformats.org/officeDocument/2006/relationships/hyperlink" Target="https://login.consultant.ru/link/?req=doc&amp;base=LAW&amp;n=403463&amp;dst=100069" TargetMode="External"/><Relationship Id="rId43" Type="http://schemas.openxmlformats.org/officeDocument/2006/relationships/hyperlink" Target="https://login.consultant.ru/link/?req=doc&amp;base=LAW&amp;n=403463&amp;dst=100069" TargetMode="External"/><Relationship Id="rId48" Type="http://schemas.openxmlformats.org/officeDocument/2006/relationships/hyperlink" Target="https://login.consultant.ru/link/?req=doc&amp;base=LAW&amp;n=403463&amp;dst=100069" TargetMode="External"/><Relationship Id="rId56" Type="http://schemas.openxmlformats.org/officeDocument/2006/relationships/hyperlink" Target="https://login.consultant.ru/link/?req=doc&amp;base=LAW&amp;n=403463&amp;dst=101120" TargetMode="External"/><Relationship Id="rId64" Type="http://schemas.openxmlformats.org/officeDocument/2006/relationships/hyperlink" Target="https://login.consultant.ru/link/?req=doc&amp;base=LAW&amp;n=403463&amp;dst=101193" TargetMode="External"/><Relationship Id="rId69" Type="http://schemas.openxmlformats.org/officeDocument/2006/relationships/footer" Target="footer2.xml"/><Relationship Id="rId8" Type="http://schemas.openxmlformats.org/officeDocument/2006/relationships/hyperlink" Target="https://login.consultant.ru/link/?req=doc&amp;base=LAW&amp;n=403463&amp;dst=101051" TargetMode="External"/><Relationship Id="rId51" Type="http://schemas.openxmlformats.org/officeDocument/2006/relationships/hyperlink" Target="https://login.consultant.ru/link/?req=doc&amp;base=LAW&amp;n=403463&amp;dst=10006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3463&amp;dst=101051" TargetMode="External"/><Relationship Id="rId17" Type="http://schemas.openxmlformats.org/officeDocument/2006/relationships/hyperlink" Target="https://login.consultant.ru/link/?req=doc&amp;base=LAW&amp;n=403463&amp;dst=101051" TargetMode="External"/><Relationship Id="rId25" Type="http://schemas.openxmlformats.org/officeDocument/2006/relationships/hyperlink" Target="https://login.consultant.ru/link/?req=doc&amp;base=LAW&amp;n=403463&amp;dst=101060" TargetMode="External"/><Relationship Id="rId33" Type="http://schemas.openxmlformats.org/officeDocument/2006/relationships/hyperlink" Target="https://login.consultant.ru/link/?req=doc&amp;base=LAW&amp;n=403463&amp;dst=100067" TargetMode="External"/><Relationship Id="rId38" Type="http://schemas.openxmlformats.org/officeDocument/2006/relationships/hyperlink" Target="https://login.consultant.ru/link/?req=doc&amp;base=LAW&amp;n=403463&amp;dst=100072" TargetMode="External"/><Relationship Id="rId46" Type="http://schemas.openxmlformats.org/officeDocument/2006/relationships/hyperlink" Target="https://login.consultant.ru/link/?req=doc&amp;base=LAW&amp;n=403463&amp;dst=100069" TargetMode="External"/><Relationship Id="rId59" Type="http://schemas.openxmlformats.org/officeDocument/2006/relationships/hyperlink" Target="https://login.consultant.ru/link/?req=doc&amp;base=LAW&amp;n=403463&amp;dst=100130" TargetMode="External"/><Relationship Id="rId67" Type="http://schemas.openxmlformats.org/officeDocument/2006/relationships/header" Target="header1.xml"/><Relationship Id="rId20" Type="http://schemas.openxmlformats.org/officeDocument/2006/relationships/hyperlink" Target="https://login.consultant.ru/link/?req=doc&amp;base=LAW&amp;n=403463&amp;dst=101051" TargetMode="External"/><Relationship Id="rId41" Type="http://schemas.openxmlformats.org/officeDocument/2006/relationships/hyperlink" Target="https://login.consultant.ru/link/?req=doc&amp;base=LAW&amp;n=403463&amp;dst=100069" TargetMode="External"/><Relationship Id="rId54" Type="http://schemas.openxmlformats.org/officeDocument/2006/relationships/hyperlink" Target="https://login.consultant.ru/link/?req=doc&amp;base=LAW&amp;n=403463&amp;dst=101083" TargetMode="External"/><Relationship Id="rId62" Type="http://schemas.openxmlformats.org/officeDocument/2006/relationships/hyperlink" Target="https://login.consultant.ru/link/?req=doc&amp;base=LAW&amp;n=403463&amp;dst=101155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03463&amp;dst=101051" TargetMode="External"/><Relationship Id="rId23" Type="http://schemas.openxmlformats.org/officeDocument/2006/relationships/hyperlink" Target="https://login.consultant.ru/link/?req=doc&amp;base=LAW&amp;n=403463&amp;dst=101047" TargetMode="External"/><Relationship Id="rId28" Type="http://schemas.openxmlformats.org/officeDocument/2006/relationships/hyperlink" Target="https://login.consultant.ru/link/?req=doc&amp;base=LAW&amp;n=403463&amp;dst=101074" TargetMode="External"/><Relationship Id="rId36" Type="http://schemas.openxmlformats.org/officeDocument/2006/relationships/hyperlink" Target="https://login.consultant.ru/link/?req=doc&amp;base=LAW&amp;n=403463&amp;dst=100069" TargetMode="External"/><Relationship Id="rId49" Type="http://schemas.openxmlformats.org/officeDocument/2006/relationships/hyperlink" Target="https://login.consultant.ru/link/?req=doc&amp;base=LAW&amp;n=403463&amp;dst=100069" TargetMode="External"/><Relationship Id="rId57" Type="http://schemas.openxmlformats.org/officeDocument/2006/relationships/hyperlink" Target="https://login.consultant.ru/link/?req=doc&amp;base=LAW&amp;n=403463&amp;dst=101121" TargetMode="External"/><Relationship Id="rId10" Type="http://schemas.openxmlformats.org/officeDocument/2006/relationships/hyperlink" Target="https://login.consultant.ru/link/?req=doc&amp;base=LAW&amp;n=403463&amp;dst=101155" TargetMode="External"/><Relationship Id="rId31" Type="http://schemas.openxmlformats.org/officeDocument/2006/relationships/hyperlink" Target="https://login.consultant.ru/link/?req=doc&amp;base=LAW&amp;n=403463&amp;dst=101083" TargetMode="External"/><Relationship Id="rId44" Type="http://schemas.openxmlformats.org/officeDocument/2006/relationships/hyperlink" Target="https://login.consultant.ru/link/?req=doc&amp;base=LAW&amp;n=403463&amp;dst=100069" TargetMode="External"/><Relationship Id="rId52" Type="http://schemas.openxmlformats.org/officeDocument/2006/relationships/hyperlink" Target="consultantplus://offline/ref=02ECC21CAC9E747DF66257B6178230DFF8CB28F0FA4503C1A73D548F48F8A9E11A3CEB76CDD4990C3DD13AA99FDF32C7404F4C26E84D0EFFr4D7M" TargetMode="External"/><Relationship Id="rId60" Type="http://schemas.openxmlformats.org/officeDocument/2006/relationships/hyperlink" Target="https://login.consultant.ru/link/?req=doc&amp;base=LAW&amp;n=403463&amp;dst=101155" TargetMode="External"/><Relationship Id="rId65" Type="http://schemas.openxmlformats.org/officeDocument/2006/relationships/hyperlink" Target="https://login.consultant.ru/link/?req=doc&amp;base=LAW&amp;n=403463&amp;dst=1011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3463&amp;dst=101083" TargetMode="External"/><Relationship Id="rId13" Type="http://schemas.openxmlformats.org/officeDocument/2006/relationships/hyperlink" Target="https://login.consultant.ru/link/?req=doc&amp;base=LAW&amp;n=403463&amp;dst=101049" TargetMode="External"/><Relationship Id="rId18" Type="http://schemas.openxmlformats.org/officeDocument/2006/relationships/hyperlink" Target="https://login.consultant.ru/link/?req=doc&amp;base=LAW&amp;n=403463&amp;dst=101051" TargetMode="External"/><Relationship Id="rId39" Type="http://schemas.openxmlformats.org/officeDocument/2006/relationships/hyperlink" Target="https://login.consultant.ru/link/?req=doc&amp;base=LAW&amp;n=403463&amp;dst=100072" TargetMode="External"/><Relationship Id="rId34" Type="http://schemas.openxmlformats.org/officeDocument/2006/relationships/hyperlink" Target="https://login.consultant.ru/link/?req=doc&amp;base=LAW&amp;n=403463&amp;dst=100069" TargetMode="External"/><Relationship Id="rId50" Type="http://schemas.openxmlformats.org/officeDocument/2006/relationships/hyperlink" Target="https://login.consultant.ru/link/?req=doc&amp;base=LAW&amp;n=403463&amp;dst=100069" TargetMode="External"/><Relationship Id="rId55" Type="http://schemas.openxmlformats.org/officeDocument/2006/relationships/hyperlink" Target="https://login.consultant.ru/link/?req=doc&amp;base=LAW&amp;n=403463&amp;dst=101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CAAA5-1382-4063-9589-67F47A05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6</cp:revision>
  <cp:lastPrinted>2026-03-27T11:47:00Z</cp:lastPrinted>
  <dcterms:created xsi:type="dcterms:W3CDTF">2026-02-12T11:55:00Z</dcterms:created>
  <dcterms:modified xsi:type="dcterms:W3CDTF">2026-05-19T07:41:00Z</dcterms:modified>
</cp:coreProperties>
</file>