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82EE4" w14:textId="08A81D68" w:rsidR="00E71F02" w:rsidRPr="00D46AA4" w:rsidRDefault="00E71F02" w:rsidP="00F43CB7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>УТВЕРЖДЕН</w:t>
      </w:r>
    </w:p>
    <w:p w14:paraId="1E5BA889" w14:textId="63869B4F" w:rsidR="00E71F02" w:rsidRPr="00D46AA4" w:rsidRDefault="00AF56DD" w:rsidP="00F43CB7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proofErr w:type="gramStart"/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>приказом</w:t>
      </w:r>
      <w:proofErr w:type="gramEnd"/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="00E71F02" w:rsidRPr="00D46AA4">
        <w:rPr>
          <w:rFonts w:ascii="Times New Roman" w:hAnsi="Times New Roman"/>
          <w:color w:val="auto"/>
          <w:szCs w:val="24"/>
          <w:shd w:val="clear" w:color="auto" w:fill="FFFFFF"/>
        </w:rPr>
        <w:t>ФНС России</w:t>
      </w:r>
    </w:p>
    <w:p w14:paraId="3D5D6317" w14:textId="47E7B04B" w:rsidR="00E71F02" w:rsidRPr="00D46AA4" w:rsidRDefault="00E71F02" w:rsidP="00F43CB7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proofErr w:type="gramStart"/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>от</w:t>
      </w:r>
      <w:proofErr w:type="gramEnd"/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 xml:space="preserve"> «_</w:t>
      </w:r>
      <w:r w:rsidR="00E3426F">
        <w:rPr>
          <w:rFonts w:ascii="Times New Roman" w:hAnsi="Times New Roman"/>
          <w:color w:val="auto"/>
          <w:szCs w:val="24"/>
          <w:u w:val="single"/>
          <w:shd w:val="clear" w:color="auto" w:fill="FFFFFF"/>
        </w:rPr>
        <w:t>16</w:t>
      </w:r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>__» _</w:t>
      </w:r>
      <w:r w:rsidR="00FF4568" w:rsidRPr="00D46AA4">
        <w:rPr>
          <w:rFonts w:ascii="Times New Roman" w:hAnsi="Times New Roman"/>
          <w:color w:val="auto"/>
          <w:szCs w:val="24"/>
          <w:shd w:val="clear" w:color="auto" w:fill="FFFFFF"/>
        </w:rPr>
        <w:t>__</w:t>
      </w:r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>_</w:t>
      </w:r>
      <w:r w:rsidR="00E3426F">
        <w:rPr>
          <w:rFonts w:ascii="Times New Roman" w:hAnsi="Times New Roman"/>
          <w:color w:val="auto"/>
          <w:szCs w:val="24"/>
          <w:u w:val="single"/>
          <w:shd w:val="clear" w:color="auto" w:fill="FFFFFF"/>
        </w:rPr>
        <w:t>05_____</w:t>
      </w:r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>2024 г.</w:t>
      </w:r>
    </w:p>
    <w:p w14:paraId="58A36AEE" w14:textId="08AACBF5" w:rsidR="00E71F02" w:rsidRPr="00D46AA4" w:rsidRDefault="00E71F02" w:rsidP="00E3426F">
      <w:pPr>
        <w:widowControl w:val="0"/>
        <w:ind w:left="6521" w:right="-1"/>
        <w:jc w:val="center"/>
        <w:rPr>
          <w:rFonts w:ascii="Times New Roman" w:hAnsi="Times New Roman"/>
          <w:color w:val="auto"/>
          <w:szCs w:val="24"/>
          <w:shd w:val="clear" w:color="auto" w:fill="FFFFFF"/>
        </w:rPr>
      </w:pPr>
      <w:r w:rsidRPr="00D46AA4">
        <w:rPr>
          <w:rFonts w:ascii="Times New Roman" w:hAnsi="Times New Roman"/>
          <w:color w:val="auto"/>
          <w:szCs w:val="24"/>
          <w:shd w:val="clear" w:color="auto" w:fill="FFFFFF"/>
        </w:rPr>
        <w:t>№</w:t>
      </w:r>
      <w:r w:rsidRPr="00E3426F">
        <w:rPr>
          <w:rFonts w:ascii="Times New Roman" w:hAnsi="Times New Roman"/>
          <w:color w:val="auto"/>
          <w:szCs w:val="24"/>
          <w:u w:val="single"/>
          <w:shd w:val="clear" w:color="auto" w:fill="FFFFFF"/>
        </w:rPr>
        <w:t>___</w:t>
      </w:r>
      <w:r w:rsidR="00E3426F" w:rsidRPr="00E3426F">
        <w:rPr>
          <w:rFonts w:ascii="Times New Roman" w:hAnsi="Times New Roman"/>
          <w:color w:val="auto"/>
          <w:szCs w:val="24"/>
          <w:u w:val="single"/>
          <w:shd w:val="clear" w:color="auto" w:fill="FFFFFF"/>
        </w:rPr>
        <w:t>ЕД-7-23/390@</w:t>
      </w:r>
      <w:r w:rsidRPr="00E3426F">
        <w:rPr>
          <w:rFonts w:ascii="Times New Roman" w:hAnsi="Times New Roman"/>
          <w:color w:val="auto"/>
          <w:szCs w:val="24"/>
          <w:u w:val="single"/>
          <w:shd w:val="clear" w:color="auto" w:fill="FFFFFF"/>
        </w:rPr>
        <w:t>_____</w:t>
      </w:r>
      <w:r w:rsidR="00E3426F">
        <w:rPr>
          <w:rFonts w:ascii="Times New Roman" w:hAnsi="Times New Roman"/>
          <w:color w:val="auto"/>
          <w:szCs w:val="24"/>
          <w:u w:val="single"/>
          <w:shd w:val="clear" w:color="auto" w:fill="FFFFFF"/>
        </w:rPr>
        <w:t>___ _</w:t>
      </w:r>
    </w:p>
    <w:p w14:paraId="104A0A20" w14:textId="77777777" w:rsidR="00E71F02" w:rsidRPr="00A93C15" w:rsidRDefault="00E71F02" w:rsidP="00A93C15">
      <w:pPr>
        <w:widowControl w:val="0"/>
        <w:ind w:right="-1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14:paraId="29323199" w14:textId="77777777" w:rsidR="00A93C15" w:rsidRPr="00A93C15" w:rsidRDefault="00A93C15" w:rsidP="00A93C15">
      <w:pPr>
        <w:widowControl w:val="0"/>
        <w:ind w:right="-1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14:paraId="68083DFE" w14:textId="77777777" w:rsidR="00A93C15" w:rsidRPr="00A93C15" w:rsidRDefault="004A792D" w:rsidP="00F9347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F46843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Порядок проведения налогового </w:t>
      </w:r>
      <w:r w:rsidR="00A93C15"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мониторинга</w:t>
      </w:r>
    </w:p>
    <w:p w14:paraId="05D17179" w14:textId="1F3F2D1E" w:rsidR="004A792D" w:rsidRPr="00A93C15" w:rsidRDefault="004A792D" w:rsidP="00F9347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proofErr w:type="gramStart"/>
      <w:r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с</w:t>
      </w:r>
      <w:proofErr w:type="gramEnd"/>
      <w:r w:rsidR="006572C8"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использованием информационных систем операторов лотерей</w:t>
      </w:r>
    </w:p>
    <w:p w14:paraId="4EFAD9AA" w14:textId="77777777" w:rsidR="004A792D" w:rsidRPr="00A93C15" w:rsidRDefault="004A792D" w:rsidP="00A93C15">
      <w:pPr>
        <w:widowControl w:val="0"/>
        <w:ind w:right="-1"/>
        <w:rPr>
          <w:rFonts w:ascii="Times New Roman" w:hAnsi="Times New Roman"/>
          <w:b/>
          <w:color w:val="auto"/>
          <w:sz w:val="28"/>
          <w:szCs w:val="28"/>
        </w:rPr>
      </w:pPr>
    </w:p>
    <w:p w14:paraId="087D3D22" w14:textId="697F9C06" w:rsidR="004A792D" w:rsidRPr="00A93C15" w:rsidRDefault="00901926" w:rsidP="00A821EB">
      <w:pPr>
        <w:pStyle w:val="a8"/>
        <w:widowControl w:val="0"/>
        <w:ind w:left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1. </w:t>
      </w:r>
      <w:r w:rsidR="004A792D"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Общие положения</w:t>
      </w:r>
    </w:p>
    <w:p w14:paraId="3A22AD79" w14:textId="77777777" w:rsidR="00A821EB" w:rsidRPr="00A93C15" w:rsidRDefault="00A821EB" w:rsidP="00A93C15">
      <w:pPr>
        <w:pStyle w:val="a8"/>
        <w:widowControl w:val="0"/>
        <w:ind w:left="0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14:paraId="58F5C6D1" w14:textId="10B469EC" w:rsidR="0007620A" w:rsidRPr="00A93C15" w:rsidRDefault="00A93C15" w:rsidP="00F9347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7620A" w:rsidRPr="00A93C15">
        <w:rPr>
          <w:rFonts w:ascii="Times New Roman" w:hAnsi="Times New Roman"/>
          <w:sz w:val="28"/>
          <w:szCs w:val="28"/>
        </w:rPr>
        <w:t xml:space="preserve">Порядок проведения налогового мониторинга с использованием информационных систем операторов лотерей (далее </w:t>
      </w:r>
      <w:r w:rsidR="00621D5C" w:rsidRPr="00A93C15">
        <w:rPr>
          <w:rFonts w:ascii="Times New Roman" w:hAnsi="Times New Roman"/>
          <w:sz w:val="28"/>
          <w:szCs w:val="28"/>
        </w:rPr>
        <w:t>–</w:t>
      </w:r>
      <w:r w:rsidR="0007620A" w:rsidRPr="00A93C15">
        <w:rPr>
          <w:rFonts w:ascii="Times New Roman" w:hAnsi="Times New Roman"/>
          <w:sz w:val="28"/>
          <w:szCs w:val="28"/>
        </w:rPr>
        <w:t xml:space="preserve"> Порядок) предназначен для</w:t>
      </w:r>
      <w:r w:rsidR="00426A00" w:rsidRPr="00A93C15">
        <w:rPr>
          <w:rFonts w:ascii="Times New Roman" w:hAnsi="Times New Roman"/>
          <w:sz w:val="28"/>
          <w:szCs w:val="28"/>
        </w:rPr>
        <w:t> </w:t>
      </w:r>
      <w:r w:rsidR="0007620A" w:rsidRPr="00A93C15">
        <w:rPr>
          <w:rFonts w:ascii="Times New Roman" w:hAnsi="Times New Roman"/>
          <w:sz w:val="28"/>
          <w:szCs w:val="28"/>
        </w:rPr>
        <w:t xml:space="preserve">организации работы налоговых органов при проведении мероприятий налогового контроля в отношении </w:t>
      </w:r>
      <w:r w:rsidR="00F76CB1" w:rsidRPr="00A93C15">
        <w:rPr>
          <w:rFonts w:ascii="Times New Roman" w:hAnsi="Times New Roman"/>
          <w:sz w:val="28"/>
          <w:szCs w:val="28"/>
        </w:rPr>
        <w:t>участников налогового мониторинга</w:t>
      </w:r>
      <w:r w:rsidR="0007620A" w:rsidRPr="00A93C15">
        <w:rPr>
          <w:rFonts w:ascii="Times New Roman" w:hAnsi="Times New Roman"/>
          <w:sz w:val="28"/>
          <w:szCs w:val="28"/>
        </w:rPr>
        <w:t xml:space="preserve">, осуществляющих деятельность </w:t>
      </w:r>
      <w:r w:rsidR="003D00C9" w:rsidRPr="00A93C15">
        <w:rPr>
          <w:rFonts w:ascii="Times New Roman" w:hAnsi="Times New Roman"/>
          <w:sz w:val="28"/>
          <w:szCs w:val="28"/>
        </w:rPr>
        <w:t>по</w:t>
      </w:r>
      <w:r w:rsidR="0007620A" w:rsidRPr="00A93C15">
        <w:rPr>
          <w:rFonts w:ascii="Times New Roman" w:hAnsi="Times New Roman"/>
          <w:sz w:val="28"/>
          <w:szCs w:val="28"/>
        </w:rPr>
        <w:t xml:space="preserve"> проведени</w:t>
      </w:r>
      <w:r w:rsidR="003D00C9" w:rsidRPr="00A93C15">
        <w:rPr>
          <w:rFonts w:ascii="Times New Roman" w:hAnsi="Times New Roman"/>
          <w:sz w:val="28"/>
          <w:szCs w:val="28"/>
        </w:rPr>
        <w:t>ю</w:t>
      </w:r>
      <w:r w:rsidR="0007620A" w:rsidRPr="00A93C15">
        <w:rPr>
          <w:rFonts w:ascii="Times New Roman" w:hAnsi="Times New Roman"/>
          <w:sz w:val="28"/>
          <w:szCs w:val="28"/>
        </w:rPr>
        <w:t xml:space="preserve"> лотерей.</w:t>
      </w:r>
    </w:p>
    <w:p w14:paraId="15EED74D" w14:textId="39BEE9E5" w:rsidR="00A169C7" w:rsidRPr="00A93C15" w:rsidRDefault="00A86E1F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93C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</w:t>
      </w:r>
      <w:r w:rsidR="00A93C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 </w:t>
      </w:r>
      <w:r w:rsidR="0021013F" w:rsidRPr="00A93C15">
        <w:rPr>
          <w:rFonts w:ascii="Times New Roman" w:hAnsi="Times New Roman"/>
          <w:color w:val="auto"/>
          <w:sz w:val="28"/>
          <w:szCs w:val="28"/>
        </w:rPr>
        <w:t>В целях настоящего порядка при проведении мероприятий налогового контроля используется следующий перечень федеральных законов и нормативных правовых актов:</w:t>
      </w:r>
    </w:p>
    <w:p w14:paraId="4D9A56C9" w14:textId="23CB7CF8" w:rsidR="00A169C7" w:rsidRPr="00A93C15" w:rsidRDefault="00AF56DD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Г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лава 23 «Налог на доходы физических лиц» части второй</w:t>
      </w:r>
      <w:r w:rsidR="00BC5F6F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00C9" w:rsidRPr="00A93C15">
        <w:rPr>
          <w:rFonts w:ascii="Times New Roman" w:hAnsi="Times New Roman"/>
          <w:color w:val="auto"/>
          <w:sz w:val="28"/>
          <w:szCs w:val="28"/>
        </w:rPr>
        <w:t>Налогового кодекса Российской Федерации (далее – НК РФ)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5C5DC7C1" w14:textId="3F15F86A" w:rsidR="003D00C9" w:rsidRPr="00A93C15" w:rsidRDefault="003D00C9" w:rsidP="003D00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Глава 25 «Налог на прибыль организаций» части второй НК РФ;</w:t>
      </w:r>
    </w:p>
    <w:p w14:paraId="663C70F6" w14:textId="5E93A29C" w:rsidR="00A169C7" w:rsidRPr="00A93C15" w:rsidRDefault="00AF56DD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Г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лава 58 </w:t>
      </w:r>
      <w:r w:rsidRPr="00A93C15">
        <w:rPr>
          <w:rFonts w:ascii="Times New Roman" w:hAnsi="Times New Roman"/>
          <w:color w:val="auto"/>
          <w:sz w:val="28"/>
          <w:szCs w:val="28"/>
        </w:rPr>
        <w:t>«</w:t>
      </w:r>
      <w:r w:rsidR="005220A8" w:rsidRPr="00A93C15">
        <w:rPr>
          <w:rFonts w:ascii="Times New Roman" w:hAnsi="Times New Roman"/>
          <w:color w:val="auto"/>
          <w:sz w:val="28"/>
          <w:szCs w:val="28"/>
        </w:rPr>
        <w:t>Проведение игр и пари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» части </w:t>
      </w:r>
      <w:r w:rsidR="005220A8" w:rsidRPr="00A93C15">
        <w:rPr>
          <w:rFonts w:ascii="Times New Roman" w:hAnsi="Times New Roman"/>
          <w:color w:val="auto"/>
          <w:sz w:val="28"/>
          <w:szCs w:val="28"/>
        </w:rPr>
        <w:t xml:space="preserve">второй </w:t>
      </w:r>
      <w:r w:rsidR="00AC649F" w:rsidRPr="00A93C15">
        <w:rPr>
          <w:rFonts w:ascii="Times New Roman" w:hAnsi="Times New Roman"/>
          <w:color w:val="auto"/>
          <w:sz w:val="28"/>
          <w:szCs w:val="28"/>
        </w:rPr>
        <w:t>Гражданского кодекса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 xml:space="preserve"> Р</w:t>
      </w:r>
      <w:r w:rsidR="00AC649F" w:rsidRPr="00A93C15">
        <w:rPr>
          <w:rFonts w:ascii="Times New Roman" w:hAnsi="Times New Roman"/>
          <w:color w:val="auto"/>
          <w:sz w:val="28"/>
          <w:szCs w:val="28"/>
        </w:rPr>
        <w:t xml:space="preserve">оссийской 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>Ф</w:t>
      </w:r>
      <w:r w:rsidR="00AC649F" w:rsidRPr="00A93C15">
        <w:rPr>
          <w:rFonts w:ascii="Times New Roman" w:hAnsi="Times New Roman"/>
          <w:color w:val="auto"/>
          <w:sz w:val="28"/>
          <w:szCs w:val="28"/>
        </w:rPr>
        <w:t>едерации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52890161" w14:textId="3182995D" w:rsidR="00A169C7" w:rsidRPr="00A93C15" w:rsidRDefault="00A169C7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Федеральный закон от 11.11.2003 №</w:t>
      </w:r>
      <w:r w:rsidR="00223F74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>138</w:t>
      </w:r>
      <w:r w:rsidR="00901926" w:rsidRPr="00A93C15">
        <w:rPr>
          <w:rFonts w:ascii="Times New Roman" w:hAnsi="Times New Roman"/>
          <w:color w:val="auto"/>
          <w:sz w:val="28"/>
          <w:szCs w:val="28"/>
        </w:rPr>
        <w:t>-</w:t>
      </w:r>
      <w:r w:rsidRPr="00A93C15">
        <w:rPr>
          <w:rFonts w:ascii="Times New Roman" w:hAnsi="Times New Roman"/>
          <w:color w:val="auto"/>
          <w:sz w:val="28"/>
          <w:szCs w:val="28"/>
        </w:rPr>
        <w:t>ФЗ «О лотереях»;</w:t>
      </w:r>
    </w:p>
    <w:p w14:paraId="75FBAE2C" w14:textId="1A827FD5" w:rsidR="00017C6E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r w:rsidR="008D05F0" w:rsidRPr="00A93C15">
        <w:rPr>
          <w:rFonts w:ascii="Times New Roman" w:hAnsi="Times New Roman"/>
          <w:color w:val="auto"/>
          <w:sz w:val="28"/>
          <w:szCs w:val="28"/>
        </w:rPr>
        <w:t>риказ</w:t>
      </w:r>
      <w:proofErr w:type="gramEnd"/>
      <w:r w:rsidR="008D05F0" w:rsidRPr="00A93C15">
        <w:rPr>
          <w:rFonts w:ascii="Times New Roman" w:hAnsi="Times New Roman"/>
          <w:color w:val="auto"/>
          <w:sz w:val="28"/>
          <w:szCs w:val="28"/>
        </w:rPr>
        <w:t xml:space="preserve"> ФНС России от 11.05.2021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>№ ЕД-7-23/476@ «Об утверждении форм и форматов документов, используемых при проведении налогового мониторинга, и требований к ним»;</w:t>
      </w:r>
    </w:p>
    <w:p w14:paraId="00E4F5AB" w14:textId="04FE29FE" w:rsidR="005C20A7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>риказ</w:t>
      </w:r>
      <w:proofErr w:type="gramEnd"/>
      <w:r w:rsidR="005C20A7" w:rsidRPr="00A93C15">
        <w:rPr>
          <w:rFonts w:ascii="Times New Roman" w:hAnsi="Times New Roman"/>
          <w:color w:val="auto"/>
          <w:sz w:val="28"/>
          <w:szCs w:val="28"/>
        </w:rPr>
        <w:t xml:space="preserve"> ФНС России от 25.05.2021 № ЕД-7-23/518@ «Об утверждении требований к организации системы внутреннего контроля, а также форм и форматов документов, представляемых организациями при раскрытии информации о системе внутреннего контроля»;</w:t>
      </w:r>
    </w:p>
    <w:p w14:paraId="424AA1E3" w14:textId="2990FFC1" w:rsidR="005C20A7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>риказ</w:t>
      </w:r>
      <w:proofErr w:type="gramEnd"/>
      <w:r w:rsidR="005C20A7" w:rsidRPr="00A93C15">
        <w:rPr>
          <w:rFonts w:ascii="Times New Roman" w:hAnsi="Times New Roman"/>
          <w:color w:val="auto"/>
          <w:sz w:val="28"/>
          <w:szCs w:val="28"/>
        </w:rPr>
        <w:t xml:space="preserve"> ФНС России от 13.03.2023 № ЕД-7-23/163@ «Об утверждении Порядка получения доступа налоговых органов к информационным системам организации»;</w:t>
      </w:r>
    </w:p>
    <w:p w14:paraId="75AF5933" w14:textId="1BD134A9" w:rsidR="008D05F0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>риказ</w:t>
      </w:r>
      <w:proofErr w:type="gramEnd"/>
      <w:r w:rsidR="00017C6E" w:rsidRPr="00A93C15">
        <w:rPr>
          <w:rFonts w:ascii="Times New Roman" w:hAnsi="Times New Roman"/>
          <w:color w:val="auto"/>
          <w:sz w:val="28"/>
          <w:szCs w:val="28"/>
        </w:rPr>
        <w:t xml:space="preserve"> ФНС России от 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>22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>.0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>1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>.202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 xml:space="preserve">4 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>№ ЕД-7-23/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>53</w:t>
      </w:r>
      <w:r w:rsidR="00017C6E" w:rsidRPr="00A93C15">
        <w:rPr>
          <w:rFonts w:ascii="Times New Roman" w:hAnsi="Times New Roman"/>
          <w:color w:val="auto"/>
          <w:sz w:val="28"/>
          <w:szCs w:val="28"/>
        </w:rPr>
        <w:t>@ «Об утверждении форм и форматов документов, используемых при составлении мотивированного мнения налогового органа в электронной форме</w:t>
      </w:r>
      <w:r w:rsidR="005C20A7" w:rsidRPr="00A93C15">
        <w:rPr>
          <w:rFonts w:ascii="Times New Roman" w:hAnsi="Times New Roman"/>
          <w:color w:val="auto"/>
          <w:sz w:val="28"/>
          <w:szCs w:val="28"/>
        </w:rPr>
        <w:t>, формы мотивированного мнения налогового органа и требований к его составлению»;</w:t>
      </w:r>
    </w:p>
    <w:p w14:paraId="3A480B4E" w14:textId="36E0D825" w:rsidR="00A169C7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риказ</w:t>
      </w:r>
      <w:proofErr w:type="gramEnd"/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00C9" w:rsidRPr="00A93C15">
        <w:rPr>
          <w:rFonts w:ascii="Times New Roman" w:hAnsi="Times New Roman"/>
          <w:color w:val="auto"/>
          <w:sz w:val="28"/>
          <w:szCs w:val="28"/>
        </w:rPr>
        <w:t>Минфина России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 от 17.09.2020</w:t>
      </w:r>
      <w:r w:rsidR="003D00C9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№</w:t>
      </w:r>
      <w:r w:rsidR="003955FC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206-н «Об утверждении формы и сроков представления отчета о всероссийской государственной лотерее»;</w:t>
      </w:r>
    </w:p>
    <w:p w14:paraId="5891761A" w14:textId="56C6F1AC" w:rsidR="003D00C9" w:rsidRPr="00A93C15" w:rsidRDefault="00A93C15" w:rsidP="00F934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</w:t>
      </w:r>
      <w:r w:rsidR="003D00C9" w:rsidRPr="00A93C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риказ</w:t>
      </w:r>
      <w:proofErr w:type="gramEnd"/>
      <w:r w:rsidR="003D00C9" w:rsidRPr="00A93C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Минфина России от 30.03.2020 № 48н «Об утверждении состава сведений, включаемых в протокол тиражной комиссии»;</w:t>
      </w:r>
    </w:p>
    <w:p w14:paraId="3D9CA6DE" w14:textId="374AFDCF" w:rsidR="00A169C7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риказ</w:t>
      </w:r>
      <w:proofErr w:type="gramEnd"/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3D00C9" w:rsidRPr="00A93C15">
        <w:rPr>
          <w:rFonts w:ascii="Times New Roman" w:hAnsi="Times New Roman"/>
          <w:color w:val="auto"/>
          <w:sz w:val="28"/>
          <w:szCs w:val="28"/>
        </w:rPr>
        <w:t>Минспорта</w:t>
      </w:r>
      <w:proofErr w:type="spellEnd"/>
      <w:r w:rsidR="003D00C9" w:rsidRPr="00A93C15">
        <w:rPr>
          <w:rFonts w:ascii="Times New Roman" w:hAnsi="Times New Roman"/>
          <w:color w:val="auto"/>
          <w:sz w:val="28"/>
          <w:szCs w:val="28"/>
        </w:rPr>
        <w:t xml:space="preserve"> России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 от 06.09.2023</w:t>
      </w:r>
      <w:r w:rsidR="003955FC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№</w:t>
      </w:r>
      <w:r w:rsidR="003955FC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637 «Об утверждении условий 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lastRenderedPageBreak/>
        <w:t>пяти тиражных всероссийских государственных лотерей в поддержку развития физической культуры и спорта»;</w:t>
      </w:r>
    </w:p>
    <w:p w14:paraId="32CCD580" w14:textId="0837A87F" w:rsidR="00A169C7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риказ</w:t>
      </w:r>
      <w:proofErr w:type="gramEnd"/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00C9" w:rsidRPr="00A93C15">
        <w:rPr>
          <w:rFonts w:ascii="Times New Roman" w:hAnsi="Times New Roman"/>
          <w:color w:val="auto"/>
          <w:sz w:val="28"/>
          <w:szCs w:val="28"/>
        </w:rPr>
        <w:t>Минфина России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 от 07.12.2020</w:t>
      </w:r>
      <w:r w:rsidR="003D00C9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№</w:t>
      </w:r>
      <w:r w:rsidR="003955FC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295н «Об утверждении условий проведения 2 тиражных всероссийских государственных лотерей и 10 </w:t>
      </w:r>
      <w:proofErr w:type="spellStart"/>
      <w:r w:rsidR="00A169C7" w:rsidRPr="00A93C15">
        <w:rPr>
          <w:rFonts w:ascii="Times New Roman" w:hAnsi="Times New Roman"/>
          <w:color w:val="auto"/>
          <w:sz w:val="28"/>
          <w:szCs w:val="28"/>
        </w:rPr>
        <w:t>бе</w:t>
      </w:r>
      <w:r w:rsidR="00FC22E7" w:rsidRPr="00A93C15">
        <w:rPr>
          <w:rFonts w:ascii="Times New Roman" w:hAnsi="Times New Roman"/>
          <w:color w:val="auto"/>
          <w:sz w:val="28"/>
          <w:szCs w:val="28"/>
        </w:rPr>
        <w:t>с</w:t>
      </w:r>
      <w:r w:rsidR="00A169C7" w:rsidRPr="00A93C15">
        <w:rPr>
          <w:rFonts w:ascii="Times New Roman" w:hAnsi="Times New Roman"/>
          <w:color w:val="auto"/>
          <w:sz w:val="28"/>
          <w:szCs w:val="28"/>
        </w:rPr>
        <w:t>тиражных</w:t>
      </w:r>
      <w:proofErr w:type="spellEnd"/>
      <w:r w:rsidR="00A169C7" w:rsidRPr="00A93C15">
        <w:rPr>
          <w:rFonts w:ascii="Times New Roman" w:hAnsi="Times New Roman"/>
          <w:color w:val="auto"/>
          <w:sz w:val="28"/>
          <w:szCs w:val="28"/>
        </w:rPr>
        <w:t xml:space="preserve"> всероссийских государственных лотерей в поддержку развития спорта высших достижений и системы подготовки спортивного резерва»;</w:t>
      </w:r>
    </w:p>
    <w:p w14:paraId="4FEB43AC" w14:textId="0E4AAE29" w:rsidR="00FD6C50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и</w:t>
      </w:r>
      <w:r w:rsidR="00FD6C50" w:rsidRPr="00A93C15">
        <w:rPr>
          <w:rFonts w:ascii="Times New Roman" w:hAnsi="Times New Roman"/>
          <w:color w:val="auto"/>
          <w:sz w:val="28"/>
          <w:szCs w:val="28"/>
        </w:rPr>
        <w:t>ные</w:t>
      </w:r>
      <w:proofErr w:type="gramEnd"/>
      <w:r w:rsidR="00FD6C50" w:rsidRPr="00A93C15">
        <w:rPr>
          <w:rFonts w:ascii="Times New Roman" w:hAnsi="Times New Roman"/>
          <w:color w:val="auto"/>
          <w:sz w:val="28"/>
          <w:szCs w:val="28"/>
        </w:rPr>
        <w:t xml:space="preserve"> приказы </w:t>
      </w:r>
      <w:r w:rsidR="003D00C9" w:rsidRPr="00A93C15">
        <w:rPr>
          <w:rFonts w:ascii="Times New Roman" w:hAnsi="Times New Roman"/>
          <w:color w:val="auto"/>
          <w:sz w:val="28"/>
          <w:szCs w:val="28"/>
        </w:rPr>
        <w:t>Минфина России</w:t>
      </w:r>
      <w:r w:rsidR="00FD6C50" w:rsidRPr="00A93C15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="003D00C9" w:rsidRPr="00A93C15">
        <w:rPr>
          <w:rFonts w:ascii="Times New Roman" w:hAnsi="Times New Roman"/>
          <w:color w:val="auto"/>
          <w:sz w:val="28"/>
          <w:szCs w:val="28"/>
        </w:rPr>
        <w:t>Минспорта</w:t>
      </w:r>
      <w:proofErr w:type="spellEnd"/>
      <w:r w:rsidR="003D00C9" w:rsidRPr="00A93C15">
        <w:rPr>
          <w:rFonts w:ascii="Times New Roman" w:hAnsi="Times New Roman"/>
          <w:color w:val="auto"/>
          <w:sz w:val="28"/>
          <w:szCs w:val="28"/>
        </w:rPr>
        <w:t xml:space="preserve"> России</w:t>
      </w:r>
      <w:r w:rsidR="00FD6C50" w:rsidRPr="00A93C15">
        <w:rPr>
          <w:rFonts w:ascii="Times New Roman" w:hAnsi="Times New Roman"/>
          <w:color w:val="auto"/>
          <w:sz w:val="28"/>
          <w:szCs w:val="28"/>
        </w:rPr>
        <w:t xml:space="preserve"> по утверждению условий лотерей</w:t>
      </w:r>
      <w:r w:rsidR="006920AD"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453C4ACA" w14:textId="5BF47C3A" w:rsidR="0006624C" w:rsidRPr="00A93C15" w:rsidRDefault="00A86E1F" w:rsidP="003D00C9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C15">
        <w:rPr>
          <w:rFonts w:ascii="Times New Roman" w:hAnsi="Times New Roman"/>
          <w:sz w:val="28"/>
          <w:szCs w:val="28"/>
        </w:rPr>
        <w:t>3</w:t>
      </w:r>
      <w:r w:rsidR="00A93C15">
        <w:rPr>
          <w:rFonts w:ascii="Times New Roman" w:hAnsi="Times New Roman"/>
          <w:sz w:val="28"/>
          <w:szCs w:val="28"/>
        </w:rPr>
        <w:t>. </w:t>
      </w:r>
      <w:r w:rsidR="00736E14" w:rsidRPr="00A93C15">
        <w:rPr>
          <w:rFonts w:ascii="Times New Roman" w:hAnsi="Times New Roman"/>
          <w:sz w:val="28"/>
          <w:szCs w:val="28"/>
        </w:rPr>
        <w:t xml:space="preserve">В </w:t>
      </w:r>
      <w:r w:rsidR="00722406" w:rsidRPr="00A93C15">
        <w:rPr>
          <w:rFonts w:ascii="Times New Roman" w:hAnsi="Times New Roman"/>
          <w:sz w:val="28"/>
          <w:szCs w:val="28"/>
        </w:rPr>
        <w:t xml:space="preserve">отношении участников налогового мониторинга, осуществляющих деятельность </w:t>
      </w:r>
      <w:r w:rsidR="003D00C9" w:rsidRPr="00A93C15">
        <w:rPr>
          <w:rFonts w:ascii="Times New Roman" w:hAnsi="Times New Roman"/>
          <w:sz w:val="28"/>
          <w:szCs w:val="28"/>
        </w:rPr>
        <w:t>по</w:t>
      </w:r>
      <w:r w:rsidR="00722406" w:rsidRPr="00A93C15">
        <w:rPr>
          <w:rFonts w:ascii="Times New Roman" w:hAnsi="Times New Roman"/>
          <w:sz w:val="28"/>
          <w:szCs w:val="28"/>
        </w:rPr>
        <w:t xml:space="preserve"> проведени</w:t>
      </w:r>
      <w:r w:rsidR="003D00C9" w:rsidRPr="00A93C15">
        <w:rPr>
          <w:rFonts w:ascii="Times New Roman" w:hAnsi="Times New Roman"/>
          <w:sz w:val="28"/>
          <w:szCs w:val="28"/>
        </w:rPr>
        <w:t>ю</w:t>
      </w:r>
      <w:r w:rsidR="00722406" w:rsidRPr="00A93C15">
        <w:rPr>
          <w:rFonts w:ascii="Times New Roman" w:hAnsi="Times New Roman"/>
          <w:sz w:val="28"/>
          <w:szCs w:val="28"/>
        </w:rPr>
        <w:t xml:space="preserve"> лотерей</w:t>
      </w:r>
      <w:r w:rsidR="00A93C15">
        <w:rPr>
          <w:rFonts w:ascii="Times New Roman" w:hAnsi="Times New Roman"/>
          <w:sz w:val="28"/>
          <w:szCs w:val="28"/>
        </w:rPr>
        <w:t>,</w:t>
      </w:r>
      <w:r w:rsidR="00736E14" w:rsidRPr="00A93C15">
        <w:rPr>
          <w:rFonts w:ascii="Times New Roman" w:hAnsi="Times New Roman"/>
          <w:sz w:val="28"/>
          <w:szCs w:val="28"/>
        </w:rPr>
        <w:t xml:space="preserve"> </w:t>
      </w:r>
      <w:r w:rsidR="0038628E" w:rsidRPr="00A93C15">
        <w:rPr>
          <w:rFonts w:ascii="Times New Roman" w:hAnsi="Times New Roman"/>
          <w:sz w:val="28"/>
          <w:szCs w:val="28"/>
        </w:rPr>
        <w:t>проводятся мероприятия налогового контроля</w:t>
      </w:r>
      <w:r w:rsidR="0034579C" w:rsidRPr="00A93C15">
        <w:rPr>
          <w:rFonts w:ascii="Times New Roman" w:hAnsi="Times New Roman"/>
          <w:sz w:val="28"/>
          <w:szCs w:val="28"/>
        </w:rPr>
        <w:t>, в том числе</w:t>
      </w:r>
      <w:r w:rsidR="0038628E" w:rsidRPr="00A93C15">
        <w:rPr>
          <w:rFonts w:ascii="Times New Roman" w:hAnsi="Times New Roman"/>
          <w:sz w:val="28"/>
          <w:szCs w:val="28"/>
        </w:rPr>
        <w:t xml:space="preserve"> по вопросам</w:t>
      </w:r>
      <w:r w:rsidR="00722406" w:rsidRPr="00A93C15">
        <w:rPr>
          <w:rFonts w:ascii="Times New Roman" w:hAnsi="Times New Roman"/>
          <w:sz w:val="28"/>
          <w:szCs w:val="28"/>
        </w:rPr>
        <w:t>:</w:t>
      </w:r>
    </w:p>
    <w:p w14:paraId="350E0A5D" w14:textId="6B2907BC" w:rsidR="0006624C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6624C" w:rsidRPr="00A93C15">
        <w:rPr>
          <w:rFonts w:ascii="Times New Roman" w:hAnsi="Times New Roman"/>
          <w:sz w:val="28"/>
          <w:szCs w:val="28"/>
        </w:rPr>
        <w:t xml:space="preserve">полноты отражения выручки от проведения лотерей, корректности </w:t>
      </w:r>
      <w:r w:rsidR="006377C1" w:rsidRPr="00A93C15">
        <w:rPr>
          <w:rFonts w:ascii="Times New Roman" w:hAnsi="Times New Roman"/>
          <w:sz w:val="28"/>
          <w:szCs w:val="28"/>
        </w:rPr>
        <w:t xml:space="preserve">формирования </w:t>
      </w:r>
      <w:r w:rsidR="0006624C" w:rsidRPr="00A93C15">
        <w:rPr>
          <w:rFonts w:ascii="Times New Roman" w:hAnsi="Times New Roman"/>
          <w:sz w:val="28"/>
          <w:szCs w:val="28"/>
        </w:rPr>
        <w:t xml:space="preserve">призового фонда лотереи и </w:t>
      </w:r>
      <w:r w:rsidR="00426A00" w:rsidRPr="00A93C15">
        <w:rPr>
          <w:rFonts w:ascii="Times New Roman" w:hAnsi="Times New Roman"/>
          <w:sz w:val="28"/>
          <w:szCs w:val="28"/>
        </w:rPr>
        <w:t xml:space="preserve">расчета </w:t>
      </w:r>
      <w:r w:rsidR="0006624C" w:rsidRPr="00A93C15">
        <w:rPr>
          <w:rFonts w:ascii="Times New Roman" w:hAnsi="Times New Roman"/>
          <w:sz w:val="28"/>
          <w:szCs w:val="28"/>
        </w:rPr>
        <w:t>целевых отчислений от</w:t>
      </w:r>
      <w:r w:rsidR="00426A00" w:rsidRPr="00A93C15">
        <w:rPr>
          <w:rFonts w:ascii="Times New Roman" w:hAnsi="Times New Roman"/>
          <w:sz w:val="28"/>
          <w:szCs w:val="28"/>
        </w:rPr>
        <w:t xml:space="preserve"> </w:t>
      </w:r>
      <w:r w:rsidR="0006624C" w:rsidRPr="00A93C15">
        <w:rPr>
          <w:rFonts w:ascii="Times New Roman" w:hAnsi="Times New Roman"/>
          <w:sz w:val="28"/>
          <w:szCs w:val="28"/>
        </w:rPr>
        <w:t>лотерей;</w:t>
      </w:r>
    </w:p>
    <w:p w14:paraId="68D00E49" w14:textId="4EB1BFD9" w:rsidR="0006624C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628E" w:rsidRPr="00A93C15">
        <w:rPr>
          <w:rFonts w:ascii="Times New Roman" w:hAnsi="Times New Roman"/>
          <w:sz w:val="28"/>
          <w:szCs w:val="28"/>
        </w:rPr>
        <w:t xml:space="preserve">правильности отражения </w:t>
      </w:r>
      <w:r w:rsidR="0006624C" w:rsidRPr="00A93C15">
        <w:rPr>
          <w:rFonts w:ascii="Times New Roman" w:hAnsi="Times New Roman"/>
          <w:sz w:val="28"/>
          <w:szCs w:val="28"/>
        </w:rPr>
        <w:t xml:space="preserve">расходов в виде </w:t>
      </w:r>
      <w:r w:rsidR="00426A00" w:rsidRPr="00A93C15">
        <w:rPr>
          <w:rFonts w:ascii="Times New Roman" w:hAnsi="Times New Roman"/>
          <w:sz w:val="28"/>
          <w:szCs w:val="28"/>
        </w:rPr>
        <w:t>агентского вознаграждения распространителей</w:t>
      </w:r>
      <w:r w:rsidR="0006624C" w:rsidRPr="00A93C15">
        <w:rPr>
          <w:rFonts w:ascii="Times New Roman" w:hAnsi="Times New Roman"/>
          <w:sz w:val="28"/>
          <w:szCs w:val="28"/>
        </w:rPr>
        <w:t>, включая сверку данных отчетов распространителей</w:t>
      </w:r>
      <w:r w:rsidR="008712E4" w:rsidRPr="00A93C15">
        <w:rPr>
          <w:rFonts w:ascii="Times New Roman" w:hAnsi="Times New Roman"/>
          <w:sz w:val="28"/>
          <w:szCs w:val="28"/>
        </w:rPr>
        <w:br/>
      </w:r>
      <w:r w:rsidR="0006624C" w:rsidRPr="00A93C15">
        <w:rPr>
          <w:rFonts w:ascii="Times New Roman" w:hAnsi="Times New Roman"/>
          <w:sz w:val="28"/>
          <w:szCs w:val="28"/>
        </w:rPr>
        <w:t>с фактическими данными;</w:t>
      </w:r>
    </w:p>
    <w:p w14:paraId="578AC01F" w14:textId="08C6F14F" w:rsidR="0006624C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6624C" w:rsidRPr="00A93C15">
        <w:rPr>
          <w:rFonts w:ascii="Times New Roman" w:hAnsi="Times New Roman"/>
          <w:sz w:val="28"/>
          <w:szCs w:val="28"/>
        </w:rPr>
        <w:t>фактической выплаты выигрышей (их размеров, даты и порядка осуществления выплаты), а также исполнения обязанности налогового агента по</w:t>
      </w:r>
      <w:r w:rsidR="003955FC" w:rsidRPr="00A93C15">
        <w:rPr>
          <w:rFonts w:ascii="Times New Roman" w:hAnsi="Times New Roman"/>
          <w:sz w:val="28"/>
          <w:szCs w:val="28"/>
        </w:rPr>
        <w:t> </w:t>
      </w:r>
      <w:r w:rsidR="0006624C" w:rsidRPr="00A93C15">
        <w:rPr>
          <w:rFonts w:ascii="Times New Roman" w:hAnsi="Times New Roman"/>
          <w:sz w:val="28"/>
          <w:szCs w:val="28"/>
        </w:rPr>
        <w:t>исчислению, удержанию и перечислению в бюджет Российской Федерации суммы НДФЛ с таких выигрышей, с указанием идентификацио</w:t>
      </w:r>
      <w:r w:rsidR="003879BA" w:rsidRPr="00A93C15">
        <w:rPr>
          <w:rFonts w:ascii="Times New Roman" w:hAnsi="Times New Roman"/>
          <w:sz w:val="28"/>
          <w:szCs w:val="28"/>
        </w:rPr>
        <w:t xml:space="preserve">нных данных участников лотерей </w:t>
      </w:r>
      <w:r w:rsidR="0006624C" w:rsidRPr="00A93C15">
        <w:rPr>
          <w:rFonts w:ascii="Times New Roman" w:hAnsi="Times New Roman"/>
          <w:sz w:val="28"/>
          <w:szCs w:val="28"/>
        </w:rPr>
        <w:t>при выплате выиг</w:t>
      </w:r>
      <w:r w:rsidR="003879BA" w:rsidRPr="00A93C15">
        <w:rPr>
          <w:rFonts w:ascii="Times New Roman" w:hAnsi="Times New Roman"/>
          <w:sz w:val="28"/>
          <w:szCs w:val="28"/>
        </w:rPr>
        <w:t xml:space="preserve">рыша в сумме более 15 </w:t>
      </w:r>
      <w:r w:rsidR="00A82034" w:rsidRPr="00A93C15">
        <w:rPr>
          <w:rFonts w:ascii="Times New Roman" w:hAnsi="Times New Roman"/>
          <w:sz w:val="28"/>
          <w:szCs w:val="28"/>
        </w:rPr>
        <w:t>тысяч</w:t>
      </w:r>
      <w:r w:rsidR="003879BA" w:rsidRPr="00A93C15">
        <w:rPr>
          <w:rFonts w:ascii="Times New Roman" w:hAnsi="Times New Roman"/>
          <w:sz w:val="28"/>
          <w:szCs w:val="28"/>
        </w:rPr>
        <w:t xml:space="preserve"> рублей</w:t>
      </w:r>
      <w:r w:rsidR="0006624C" w:rsidRPr="00A93C15">
        <w:rPr>
          <w:rFonts w:ascii="Times New Roman" w:hAnsi="Times New Roman"/>
          <w:sz w:val="28"/>
          <w:szCs w:val="28"/>
        </w:rPr>
        <w:t>;</w:t>
      </w:r>
    </w:p>
    <w:p w14:paraId="74FC59DB" w14:textId="489F0508" w:rsidR="0006624C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6624C" w:rsidRPr="00A93C15">
        <w:rPr>
          <w:rFonts w:ascii="Times New Roman" w:hAnsi="Times New Roman"/>
          <w:sz w:val="28"/>
          <w:szCs w:val="28"/>
        </w:rPr>
        <w:t>идентификаци</w:t>
      </w:r>
      <w:r w:rsidR="0038628E" w:rsidRPr="00A93C15">
        <w:rPr>
          <w:rFonts w:ascii="Times New Roman" w:hAnsi="Times New Roman"/>
          <w:sz w:val="28"/>
          <w:szCs w:val="28"/>
        </w:rPr>
        <w:t>и</w:t>
      </w:r>
      <w:r w:rsidR="0006624C" w:rsidRPr="00A93C15">
        <w:rPr>
          <w:rFonts w:ascii="Times New Roman" w:hAnsi="Times New Roman"/>
          <w:sz w:val="28"/>
          <w:szCs w:val="28"/>
        </w:rPr>
        <w:t xml:space="preserve"> физических лиц, получивших выигрыш в сумме менее</w:t>
      </w:r>
      <w:r w:rsidR="0038628E" w:rsidRPr="00A93C15">
        <w:rPr>
          <w:rFonts w:ascii="Times New Roman" w:hAnsi="Times New Roman"/>
          <w:sz w:val="28"/>
          <w:szCs w:val="28"/>
        </w:rPr>
        <w:br/>
      </w:r>
      <w:r w:rsidR="0006624C" w:rsidRPr="00A93C15">
        <w:rPr>
          <w:rFonts w:ascii="Times New Roman" w:hAnsi="Times New Roman"/>
          <w:sz w:val="28"/>
          <w:szCs w:val="28"/>
        </w:rPr>
        <w:t>15 тыс</w:t>
      </w:r>
      <w:r w:rsidR="00A82034" w:rsidRPr="00A93C15">
        <w:rPr>
          <w:rFonts w:ascii="Times New Roman" w:hAnsi="Times New Roman"/>
          <w:sz w:val="28"/>
          <w:szCs w:val="28"/>
        </w:rPr>
        <w:t>яч</w:t>
      </w:r>
      <w:r w:rsidR="0006624C" w:rsidRPr="00A93C15">
        <w:rPr>
          <w:rFonts w:ascii="Times New Roman" w:hAnsi="Times New Roman"/>
          <w:sz w:val="28"/>
          <w:szCs w:val="28"/>
        </w:rPr>
        <w:t xml:space="preserve"> руб</w:t>
      </w:r>
      <w:r w:rsidR="001D1A9B" w:rsidRPr="00A93C15">
        <w:rPr>
          <w:rFonts w:ascii="Times New Roman" w:hAnsi="Times New Roman"/>
          <w:sz w:val="28"/>
          <w:szCs w:val="28"/>
        </w:rPr>
        <w:t>лей</w:t>
      </w:r>
      <w:r w:rsidR="0006624C" w:rsidRPr="00A93C15">
        <w:rPr>
          <w:rFonts w:ascii="Times New Roman" w:hAnsi="Times New Roman"/>
          <w:sz w:val="28"/>
          <w:szCs w:val="28"/>
        </w:rPr>
        <w:t>, на основе имеющихся данных о физических лицах, ранее получивших вы</w:t>
      </w:r>
      <w:r w:rsidR="008F0989" w:rsidRPr="00A93C15">
        <w:rPr>
          <w:rFonts w:ascii="Times New Roman" w:hAnsi="Times New Roman"/>
          <w:sz w:val="28"/>
          <w:szCs w:val="28"/>
        </w:rPr>
        <w:t>игрыш в сумме более 15 тыс</w:t>
      </w:r>
      <w:r w:rsidR="00A82034" w:rsidRPr="00A93C15">
        <w:rPr>
          <w:rFonts w:ascii="Times New Roman" w:hAnsi="Times New Roman"/>
          <w:sz w:val="28"/>
          <w:szCs w:val="28"/>
        </w:rPr>
        <w:t>яч</w:t>
      </w:r>
      <w:r w:rsidR="008F0989" w:rsidRPr="00A93C15">
        <w:rPr>
          <w:rFonts w:ascii="Times New Roman" w:hAnsi="Times New Roman"/>
          <w:sz w:val="28"/>
          <w:szCs w:val="28"/>
        </w:rPr>
        <w:t xml:space="preserve"> рублей</w:t>
      </w:r>
      <w:r w:rsidR="0006624C" w:rsidRPr="00A93C15">
        <w:rPr>
          <w:rFonts w:ascii="Times New Roman" w:hAnsi="Times New Roman"/>
          <w:sz w:val="28"/>
          <w:szCs w:val="28"/>
        </w:rPr>
        <w:t>;</w:t>
      </w:r>
    </w:p>
    <w:p w14:paraId="555E7320" w14:textId="04D495EE" w:rsidR="0006624C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6624C" w:rsidRPr="00A93C15">
        <w:rPr>
          <w:rFonts w:ascii="Times New Roman" w:hAnsi="Times New Roman"/>
          <w:sz w:val="28"/>
          <w:szCs w:val="28"/>
        </w:rPr>
        <w:t xml:space="preserve">соблюдения сроков депонирования невостребованных выигрышей и </w:t>
      </w:r>
      <w:r w:rsidR="006377C1" w:rsidRPr="00A93C15">
        <w:rPr>
          <w:rFonts w:ascii="Times New Roman" w:hAnsi="Times New Roman"/>
          <w:sz w:val="28"/>
          <w:szCs w:val="28"/>
        </w:rPr>
        <w:t>зачислени</w:t>
      </w:r>
      <w:r w:rsidR="00426A00" w:rsidRPr="00A93C15">
        <w:rPr>
          <w:rFonts w:ascii="Times New Roman" w:hAnsi="Times New Roman"/>
          <w:sz w:val="28"/>
          <w:szCs w:val="28"/>
        </w:rPr>
        <w:t>я</w:t>
      </w:r>
      <w:r w:rsidR="006377C1" w:rsidRPr="00A93C15">
        <w:rPr>
          <w:rFonts w:ascii="Times New Roman" w:hAnsi="Times New Roman"/>
          <w:sz w:val="28"/>
          <w:szCs w:val="28"/>
        </w:rPr>
        <w:t xml:space="preserve"> </w:t>
      </w:r>
      <w:r w:rsidR="0006624C" w:rsidRPr="00A93C15">
        <w:rPr>
          <w:rFonts w:ascii="Times New Roman" w:hAnsi="Times New Roman"/>
          <w:sz w:val="28"/>
          <w:szCs w:val="28"/>
        </w:rPr>
        <w:t>невостребованных выигрышей в</w:t>
      </w:r>
      <w:r w:rsidR="003955FC" w:rsidRPr="00A93C15">
        <w:rPr>
          <w:rFonts w:ascii="Times New Roman" w:hAnsi="Times New Roman"/>
          <w:sz w:val="28"/>
          <w:szCs w:val="28"/>
        </w:rPr>
        <w:t> </w:t>
      </w:r>
      <w:r w:rsidR="0006624C" w:rsidRPr="00A93C15">
        <w:rPr>
          <w:rFonts w:ascii="Times New Roman" w:hAnsi="Times New Roman"/>
          <w:sz w:val="28"/>
          <w:szCs w:val="28"/>
        </w:rPr>
        <w:t>федеральный бюджет;</w:t>
      </w:r>
    </w:p>
    <w:p w14:paraId="218D1AF1" w14:textId="410371BE" w:rsidR="0006624C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6624C" w:rsidRPr="00A93C15">
        <w:rPr>
          <w:rFonts w:ascii="Times New Roman" w:hAnsi="Times New Roman"/>
          <w:sz w:val="28"/>
          <w:szCs w:val="28"/>
        </w:rPr>
        <w:t>правильности отражения в учете реализованн</w:t>
      </w:r>
      <w:r w:rsidR="00426A00" w:rsidRPr="00A93C15">
        <w:rPr>
          <w:rFonts w:ascii="Times New Roman" w:hAnsi="Times New Roman"/>
          <w:sz w:val="28"/>
          <w:szCs w:val="28"/>
        </w:rPr>
        <w:t>ых</w:t>
      </w:r>
      <w:r w:rsidR="0006624C" w:rsidRPr="00A93C15">
        <w:rPr>
          <w:rFonts w:ascii="Times New Roman" w:hAnsi="Times New Roman"/>
          <w:sz w:val="28"/>
          <w:szCs w:val="28"/>
        </w:rPr>
        <w:t xml:space="preserve"> лотерейн</w:t>
      </w:r>
      <w:r w:rsidR="00426A00" w:rsidRPr="00A93C15">
        <w:rPr>
          <w:rFonts w:ascii="Times New Roman" w:hAnsi="Times New Roman"/>
          <w:sz w:val="28"/>
          <w:szCs w:val="28"/>
        </w:rPr>
        <w:t>ых</w:t>
      </w:r>
      <w:r w:rsidR="0006624C" w:rsidRPr="00A93C15">
        <w:rPr>
          <w:rFonts w:ascii="Times New Roman" w:hAnsi="Times New Roman"/>
          <w:sz w:val="28"/>
          <w:szCs w:val="28"/>
        </w:rPr>
        <w:t xml:space="preserve"> билет</w:t>
      </w:r>
      <w:r w:rsidR="00426A00" w:rsidRPr="00A93C15">
        <w:rPr>
          <w:rFonts w:ascii="Times New Roman" w:hAnsi="Times New Roman"/>
          <w:sz w:val="28"/>
          <w:szCs w:val="28"/>
        </w:rPr>
        <w:t>ов</w:t>
      </w:r>
      <w:r w:rsidR="0006624C" w:rsidRPr="00A93C15">
        <w:rPr>
          <w:rFonts w:ascii="Times New Roman" w:hAnsi="Times New Roman"/>
          <w:sz w:val="28"/>
          <w:szCs w:val="28"/>
        </w:rPr>
        <w:t>, для</w:t>
      </w:r>
      <w:r w:rsidR="003955FC" w:rsidRPr="00A93C15">
        <w:rPr>
          <w:rFonts w:ascii="Times New Roman" w:hAnsi="Times New Roman"/>
          <w:sz w:val="28"/>
          <w:szCs w:val="28"/>
        </w:rPr>
        <w:t> </w:t>
      </w:r>
      <w:r w:rsidR="0006624C" w:rsidRPr="00A93C15">
        <w:rPr>
          <w:rFonts w:ascii="Times New Roman" w:hAnsi="Times New Roman"/>
          <w:sz w:val="28"/>
          <w:szCs w:val="28"/>
        </w:rPr>
        <w:t>проверки целостности данных систем на основе «контрольной закупки» или в</w:t>
      </w:r>
      <w:r w:rsidR="003955FC" w:rsidRPr="00A93C15">
        <w:rPr>
          <w:rFonts w:ascii="Times New Roman" w:hAnsi="Times New Roman"/>
          <w:sz w:val="28"/>
          <w:szCs w:val="28"/>
        </w:rPr>
        <w:t> </w:t>
      </w:r>
      <w:r w:rsidR="0006624C" w:rsidRPr="00A93C15">
        <w:rPr>
          <w:rFonts w:ascii="Times New Roman" w:hAnsi="Times New Roman"/>
          <w:sz w:val="28"/>
          <w:szCs w:val="28"/>
        </w:rPr>
        <w:t>случае поступления жалоб граждан, содержащих реквизиты лотерейных билетов;</w:t>
      </w:r>
    </w:p>
    <w:p w14:paraId="295D2095" w14:textId="11928173" w:rsidR="0006624C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6624C" w:rsidRPr="00A93C15">
        <w:rPr>
          <w:rFonts w:ascii="Times New Roman" w:hAnsi="Times New Roman"/>
          <w:sz w:val="28"/>
          <w:szCs w:val="28"/>
        </w:rPr>
        <w:t>сверк</w:t>
      </w:r>
      <w:r w:rsidR="0038628E" w:rsidRPr="00A93C15">
        <w:rPr>
          <w:rFonts w:ascii="Times New Roman" w:hAnsi="Times New Roman"/>
          <w:sz w:val="28"/>
          <w:szCs w:val="28"/>
        </w:rPr>
        <w:t>и</w:t>
      </w:r>
      <w:r w:rsidR="0006624C" w:rsidRPr="00A93C15">
        <w:rPr>
          <w:rFonts w:ascii="Times New Roman" w:hAnsi="Times New Roman"/>
          <w:sz w:val="28"/>
          <w:szCs w:val="28"/>
        </w:rPr>
        <w:t xml:space="preserve"> данных налоговых деклараций (расчетов)</w:t>
      </w:r>
      <w:r w:rsidR="0038628E" w:rsidRPr="00A93C15">
        <w:rPr>
          <w:rFonts w:ascii="Times New Roman" w:hAnsi="Times New Roman"/>
          <w:sz w:val="28"/>
          <w:szCs w:val="28"/>
        </w:rPr>
        <w:t xml:space="preserve"> (уточненных налоговых деклараций, уточненных расчетов)</w:t>
      </w:r>
      <w:r w:rsidR="0006624C" w:rsidRPr="00A93C15">
        <w:rPr>
          <w:rFonts w:ascii="Times New Roman" w:hAnsi="Times New Roman"/>
          <w:sz w:val="28"/>
          <w:szCs w:val="28"/>
        </w:rPr>
        <w:t xml:space="preserve"> в части выручки от проведения лотерей, выплаченных выигрышей, с данными отчетов распространителей, данными </w:t>
      </w:r>
      <w:r w:rsidR="00723F6D" w:rsidRPr="00A93C15">
        <w:rPr>
          <w:rFonts w:ascii="Times New Roman" w:hAnsi="Times New Roman"/>
          <w:sz w:val="28"/>
          <w:szCs w:val="28"/>
        </w:rPr>
        <w:t xml:space="preserve">автоматизированной системы контроля «Контрольно-кассовая техника» (далее </w:t>
      </w:r>
      <w:r w:rsidR="003955FC" w:rsidRPr="00A93C15">
        <w:rPr>
          <w:rFonts w:ascii="Times New Roman" w:hAnsi="Times New Roman"/>
          <w:sz w:val="28"/>
          <w:szCs w:val="28"/>
        </w:rPr>
        <w:t>–</w:t>
      </w:r>
      <w:r w:rsidR="00723F6D" w:rsidRPr="00A93C15">
        <w:rPr>
          <w:rFonts w:ascii="Times New Roman" w:hAnsi="Times New Roman"/>
          <w:sz w:val="28"/>
          <w:szCs w:val="28"/>
        </w:rPr>
        <w:t xml:space="preserve"> </w:t>
      </w:r>
      <w:r w:rsidR="00901926" w:rsidRPr="00A93C15">
        <w:rPr>
          <w:rFonts w:ascii="Times New Roman" w:hAnsi="Times New Roman"/>
          <w:sz w:val="28"/>
          <w:szCs w:val="28"/>
        </w:rPr>
        <w:t>АСК</w:t>
      </w:r>
      <w:r w:rsidR="0006624C" w:rsidRPr="00A93C15">
        <w:rPr>
          <w:rFonts w:ascii="Times New Roman" w:hAnsi="Times New Roman"/>
          <w:sz w:val="28"/>
          <w:szCs w:val="28"/>
        </w:rPr>
        <w:t xml:space="preserve"> </w:t>
      </w:r>
      <w:r w:rsidR="00662E3A" w:rsidRPr="00A93C15">
        <w:rPr>
          <w:rFonts w:ascii="Times New Roman" w:hAnsi="Times New Roman"/>
          <w:sz w:val="28"/>
          <w:szCs w:val="28"/>
        </w:rPr>
        <w:t>«</w:t>
      </w:r>
      <w:r w:rsidR="0006624C" w:rsidRPr="00A93C15">
        <w:rPr>
          <w:rFonts w:ascii="Times New Roman" w:hAnsi="Times New Roman"/>
          <w:sz w:val="28"/>
          <w:szCs w:val="28"/>
        </w:rPr>
        <w:t>ККТ</w:t>
      </w:r>
      <w:r w:rsidR="00662E3A" w:rsidRPr="00A93C15">
        <w:rPr>
          <w:rFonts w:ascii="Times New Roman" w:hAnsi="Times New Roman"/>
          <w:sz w:val="28"/>
          <w:szCs w:val="28"/>
        </w:rPr>
        <w:t>»</w:t>
      </w:r>
      <w:r w:rsidR="00723F6D" w:rsidRPr="00A93C15">
        <w:rPr>
          <w:rFonts w:ascii="Times New Roman" w:hAnsi="Times New Roman"/>
          <w:sz w:val="28"/>
          <w:szCs w:val="28"/>
        </w:rPr>
        <w:t>)</w:t>
      </w:r>
      <w:r w:rsidR="0006624C" w:rsidRPr="00A93C15">
        <w:rPr>
          <w:rFonts w:ascii="Times New Roman" w:hAnsi="Times New Roman"/>
          <w:sz w:val="28"/>
          <w:szCs w:val="28"/>
        </w:rPr>
        <w:t>;</w:t>
      </w:r>
    </w:p>
    <w:p w14:paraId="2AAF0F7D" w14:textId="41A83110" w:rsidR="00CE034B" w:rsidRPr="00A93C15" w:rsidRDefault="00A93C15" w:rsidP="00A821EB">
      <w:pPr>
        <w:pStyle w:val="af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 w:rsidR="0006624C" w:rsidRPr="00A93C15">
        <w:rPr>
          <w:rFonts w:ascii="Times New Roman" w:hAnsi="Times New Roman"/>
          <w:sz w:val="28"/>
          <w:szCs w:val="28"/>
        </w:rPr>
        <w:t>фискализаци</w:t>
      </w:r>
      <w:r w:rsidR="0038628E" w:rsidRPr="00A93C15">
        <w:rPr>
          <w:rFonts w:ascii="Times New Roman" w:hAnsi="Times New Roman"/>
          <w:sz w:val="28"/>
          <w:szCs w:val="28"/>
        </w:rPr>
        <w:t>и</w:t>
      </w:r>
      <w:proofErr w:type="spellEnd"/>
      <w:r w:rsidR="003F1E90" w:rsidRPr="00A93C15">
        <w:rPr>
          <w:rStyle w:val="afb"/>
          <w:rFonts w:ascii="Times New Roman" w:hAnsi="Times New Roman"/>
          <w:sz w:val="28"/>
          <w:szCs w:val="28"/>
        </w:rPr>
        <w:footnoteReference w:id="1"/>
      </w:r>
      <w:r w:rsidR="0006624C" w:rsidRPr="00A93C15">
        <w:rPr>
          <w:rFonts w:ascii="Times New Roman" w:hAnsi="Times New Roman"/>
          <w:sz w:val="28"/>
          <w:szCs w:val="28"/>
        </w:rPr>
        <w:t xml:space="preserve"> операторов </w:t>
      </w:r>
      <w:r w:rsidR="004801B1" w:rsidRPr="00A93C15">
        <w:rPr>
          <w:rFonts w:ascii="Times New Roman" w:hAnsi="Times New Roman"/>
          <w:sz w:val="28"/>
          <w:szCs w:val="28"/>
        </w:rPr>
        <w:t xml:space="preserve">лотерей </w:t>
      </w:r>
      <w:r w:rsidR="0006624C" w:rsidRPr="00A93C15">
        <w:rPr>
          <w:rFonts w:ascii="Times New Roman" w:hAnsi="Times New Roman"/>
          <w:sz w:val="28"/>
          <w:szCs w:val="28"/>
        </w:rPr>
        <w:t xml:space="preserve">и распространителей с учетом тега </w:t>
      </w:r>
      <w:r w:rsidR="00F83627" w:rsidRPr="00A93C15">
        <w:rPr>
          <w:rFonts w:ascii="Times New Roman" w:hAnsi="Times New Roman"/>
          <w:sz w:val="28"/>
          <w:szCs w:val="28"/>
        </w:rPr>
        <w:t xml:space="preserve">фискального документа </w:t>
      </w:r>
      <w:r w:rsidR="0006624C" w:rsidRPr="00A93C15">
        <w:rPr>
          <w:rFonts w:ascii="Times New Roman" w:hAnsi="Times New Roman"/>
          <w:sz w:val="28"/>
          <w:szCs w:val="28"/>
        </w:rPr>
        <w:t>1126</w:t>
      </w:r>
      <w:r w:rsidR="00901926" w:rsidRPr="00A93C15">
        <w:rPr>
          <w:rFonts w:ascii="Times New Roman" w:hAnsi="Times New Roman"/>
          <w:sz w:val="28"/>
          <w:szCs w:val="28"/>
        </w:rPr>
        <w:t xml:space="preserve"> «</w:t>
      </w:r>
      <w:r w:rsidR="00CE034B" w:rsidRPr="00A93C15">
        <w:rPr>
          <w:rFonts w:ascii="Times New Roman" w:hAnsi="Times New Roman"/>
          <w:sz w:val="28"/>
          <w:szCs w:val="28"/>
        </w:rPr>
        <w:t>признак проведения лотереи</w:t>
      </w:r>
      <w:r w:rsidR="00901926" w:rsidRPr="00A93C15">
        <w:rPr>
          <w:rFonts w:ascii="Times New Roman" w:hAnsi="Times New Roman"/>
          <w:sz w:val="28"/>
          <w:szCs w:val="28"/>
        </w:rPr>
        <w:t>»</w:t>
      </w:r>
      <w:r w:rsidR="0006624C" w:rsidRPr="00A93C15">
        <w:rPr>
          <w:rFonts w:ascii="Times New Roman" w:hAnsi="Times New Roman"/>
          <w:sz w:val="28"/>
          <w:szCs w:val="28"/>
        </w:rPr>
        <w:t>.</w:t>
      </w:r>
    </w:p>
    <w:p w14:paraId="1D80B3E3" w14:textId="77777777" w:rsidR="003D3457" w:rsidRPr="00A93C15" w:rsidRDefault="003D3457" w:rsidP="00A93C15">
      <w:pPr>
        <w:pStyle w:val="afc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3BE7870A" w14:textId="0251043F" w:rsidR="00822146" w:rsidRPr="00A93C15" w:rsidRDefault="00822146" w:rsidP="00A821E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2. 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онтрол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ь</w:t>
      </w:r>
      <w:r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полноты отражения выручки от проведения лотерей</w:t>
      </w:r>
    </w:p>
    <w:p w14:paraId="79C6CC2D" w14:textId="77777777" w:rsidR="00A821EB" w:rsidRPr="00A93C15" w:rsidRDefault="00A821EB" w:rsidP="00A93C15">
      <w:pPr>
        <w:widowControl w:val="0"/>
        <w:rPr>
          <w:rFonts w:ascii="Times New Roman" w:hAnsi="Times New Roman"/>
          <w:color w:val="auto"/>
          <w:sz w:val="16"/>
          <w:szCs w:val="16"/>
          <w:shd w:val="clear" w:color="auto" w:fill="FFFFFF"/>
        </w:rPr>
      </w:pPr>
    </w:p>
    <w:p w14:paraId="3FFF7324" w14:textId="5961A388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lastRenderedPageBreak/>
        <w:t>Налоговый орган осуществля</w:t>
      </w:r>
      <w:r w:rsidR="00732275" w:rsidRPr="00A93C15">
        <w:rPr>
          <w:rFonts w:ascii="Times New Roman" w:hAnsi="Times New Roman"/>
          <w:color w:val="auto"/>
          <w:sz w:val="28"/>
          <w:szCs w:val="28"/>
        </w:rPr>
        <w:t>е</w:t>
      </w:r>
      <w:r w:rsidRPr="00A93C15">
        <w:rPr>
          <w:rFonts w:ascii="Times New Roman" w:hAnsi="Times New Roman"/>
          <w:color w:val="auto"/>
          <w:sz w:val="28"/>
          <w:szCs w:val="28"/>
        </w:rPr>
        <w:t>т проверку полноты отражения выручки от</w:t>
      </w:r>
      <w:r w:rsidR="003955FC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проведения лотерей на основании данных налоговой декларации </w:t>
      </w:r>
      <w:r w:rsidR="008D05F0" w:rsidRPr="00A93C15">
        <w:rPr>
          <w:rFonts w:ascii="Times New Roman" w:hAnsi="Times New Roman"/>
          <w:color w:val="auto"/>
          <w:sz w:val="28"/>
          <w:szCs w:val="28"/>
        </w:rPr>
        <w:t xml:space="preserve">(уточненной налоговой декларации) </w:t>
      </w:r>
      <w:r w:rsidRPr="00A93C15">
        <w:rPr>
          <w:rFonts w:ascii="Times New Roman" w:hAnsi="Times New Roman"/>
          <w:color w:val="auto"/>
          <w:sz w:val="28"/>
          <w:szCs w:val="28"/>
        </w:rPr>
        <w:t>по налогу на прибыль организации.</w:t>
      </w:r>
    </w:p>
    <w:p w14:paraId="45F0F49C" w14:textId="7777777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Выручка от проведения лотерей определяется на основании регистров бухгалтерского (налогового) учета по счету 90.1 «Выручка».</w:t>
      </w:r>
    </w:p>
    <w:p w14:paraId="47E4D7EB" w14:textId="10B28B5E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Показатели по счету 90.1 «Выручка» формируются на основании </w:t>
      </w:r>
      <w:r w:rsidR="0002181F" w:rsidRPr="00A93C15">
        <w:rPr>
          <w:rFonts w:ascii="Times New Roman" w:hAnsi="Times New Roman"/>
          <w:color w:val="auto"/>
          <w:sz w:val="28"/>
          <w:szCs w:val="28"/>
        </w:rPr>
        <w:t>п</w:t>
      </w:r>
      <w:r w:rsidRPr="00A93C15">
        <w:rPr>
          <w:rFonts w:ascii="Times New Roman" w:hAnsi="Times New Roman"/>
          <w:color w:val="auto"/>
          <w:sz w:val="28"/>
          <w:szCs w:val="28"/>
        </w:rPr>
        <w:t>ротоколов тиражной комиссии в разрезе каждого тиража</w:t>
      </w:r>
      <w:r w:rsidR="00206A33" w:rsidRPr="00A93C15">
        <w:rPr>
          <w:rFonts w:ascii="Times New Roman" w:hAnsi="Times New Roman"/>
          <w:color w:val="auto"/>
          <w:sz w:val="28"/>
          <w:szCs w:val="28"/>
        </w:rPr>
        <w:t xml:space="preserve"> тиражной лотереи</w:t>
      </w:r>
      <w:r w:rsidR="00036DDE" w:rsidRPr="00A93C15">
        <w:rPr>
          <w:rFonts w:ascii="Times New Roman" w:hAnsi="Times New Roman"/>
          <w:color w:val="auto"/>
          <w:sz w:val="28"/>
          <w:szCs w:val="28"/>
        </w:rPr>
        <w:t xml:space="preserve"> и отчетов распространителей в разрезе кажд</w:t>
      </w:r>
      <w:r w:rsidR="00DE49DF" w:rsidRPr="00A93C15">
        <w:rPr>
          <w:rFonts w:ascii="Times New Roman" w:hAnsi="Times New Roman"/>
          <w:color w:val="auto"/>
          <w:sz w:val="28"/>
          <w:szCs w:val="28"/>
        </w:rPr>
        <w:t>ой</w:t>
      </w:r>
      <w:r w:rsidR="00036DDE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036DDE" w:rsidRPr="00A93C15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="00036DDE" w:rsidRPr="00A93C15">
        <w:rPr>
          <w:rFonts w:ascii="Times New Roman" w:hAnsi="Times New Roman"/>
          <w:color w:val="auto"/>
          <w:sz w:val="28"/>
          <w:szCs w:val="28"/>
        </w:rPr>
        <w:t xml:space="preserve">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313C24A5" w14:textId="7777777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Сформированные данные фиксируются в отчете о проведении лотерей. </w:t>
      </w:r>
    </w:p>
    <w:p w14:paraId="6B569259" w14:textId="4E4FA2ED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  <w:u w:val="single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Взаимодействие между налоговым органом и </w:t>
      </w:r>
      <w:r w:rsidR="00433DEB" w:rsidRPr="00A93C15">
        <w:rPr>
          <w:rFonts w:ascii="Times New Roman" w:hAnsi="Times New Roman"/>
          <w:color w:val="auto"/>
          <w:sz w:val="28"/>
          <w:szCs w:val="28"/>
        </w:rPr>
        <w:t>оператором лотереи</w:t>
      </w:r>
      <w:r w:rsidR="00DA02BC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>при</w:t>
      </w:r>
      <w:r w:rsidR="003955FC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>проведении налогового мониторинга осуществляется посредством предоставления доступа к информационной системе участника налогового мониторинга и к операционному хранилищу данных, агрегирующи</w:t>
      </w:r>
      <w:r w:rsidR="008712E4" w:rsidRPr="00A93C15">
        <w:rPr>
          <w:rFonts w:ascii="Times New Roman" w:hAnsi="Times New Roman"/>
          <w:color w:val="auto"/>
          <w:sz w:val="28"/>
          <w:szCs w:val="28"/>
        </w:rPr>
        <w:t>м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информацию о </w:t>
      </w:r>
      <w:r w:rsidR="001B24F2" w:rsidRPr="00A93C15">
        <w:rPr>
          <w:rFonts w:ascii="Times New Roman" w:hAnsi="Times New Roman"/>
          <w:color w:val="auto"/>
          <w:sz w:val="28"/>
          <w:szCs w:val="28"/>
        </w:rPr>
        <w:t>реализации лотерейных билетов</w:t>
      </w:r>
      <w:r w:rsidRPr="00A93C15">
        <w:rPr>
          <w:rFonts w:ascii="Times New Roman" w:hAnsi="Times New Roman"/>
          <w:color w:val="auto"/>
          <w:sz w:val="28"/>
          <w:szCs w:val="28"/>
        </w:rPr>
        <w:t>, выплате</w:t>
      </w:r>
      <w:r w:rsidR="001B24F2" w:rsidRPr="00A93C15">
        <w:rPr>
          <w:rFonts w:ascii="Times New Roman" w:hAnsi="Times New Roman"/>
          <w:color w:val="auto"/>
          <w:sz w:val="28"/>
          <w:szCs w:val="28"/>
        </w:rPr>
        <w:t xml:space="preserve"> выигрышей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и розыгрыше </w:t>
      </w:r>
      <w:r w:rsidR="001B24F2" w:rsidRPr="00A93C15">
        <w:rPr>
          <w:rFonts w:ascii="Times New Roman" w:hAnsi="Times New Roman"/>
          <w:color w:val="auto"/>
          <w:sz w:val="28"/>
          <w:szCs w:val="28"/>
        </w:rPr>
        <w:t>призового фонда.</w:t>
      </w:r>
    </w:p>
    <w:p w14:paraId="73395A50" w14:textId="0B6DC4EA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433DEB" w:rsidRPr="00A93C15">
        <w:rPr>
          <w:rFonts w:ascii="Times New Roman" w:hAnsi="Times New Roman"/>
          <w:color w:val="auto"/>
          <w:sz w:val="28"/>
          <w:szCs w:val="28"/>
        </w:rPr>
        <w:t>оператора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проводит следующие мероприятия налогового контроля:</w:t>
      </w:r>
    </w:p>
    <w:p w14:paraId="1C892898" w14:textId="7A3FAF13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налоговой декларации по налогу на прибыль орг</w:t>
      </w:r>
      <w:r>
        <w:rPr>
          <w:rFonts w:ascii="Times New Roman" w:hAnsi="Times New Roman"/>
          <w:color w:val="auto"/>
          <w:sz w:val="28"/>
          <w:szCs w:val="28"/>
        </w:rPr>
        <w:t>анизации (строка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040 Приложения № 1 к Листу 02); </w:t>
      </w:r>
    </w:p>
    <w:p w14:paraId="3DC6B3AE" w14:textId="19B28CD4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регистров бухгалтерского (налогового</w:t>
      </w:r>
      <w:r w:rsidR="003E57E7" w:rsidRPr="00A93C15">
        <w:rPr>
          <w:rFonts w:ascii="Times New Roman" w:hAnsi="Times New Roman"/>
          <w:color w:val="auto"/>
          <w:sz w:val="28"/>
          <w:szCs w:val="28"/>
        </w:rPr>
        <w:t>) учета по счету 90.1 «Выручка»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003CA061" w14:textId="22DA6B06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данных, отраженных в налоговой декларации по налогу на прибыль организации, с данными регистров бухгалтерского (налогового) учета по счету 90.1 «Выручка»;</w:t>
      </w:r>
    </w:p>
    <w:p w14:paraId="5291946D" w14:textId="4D7F3147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проверку корректности даты признания доходов от проведения </w:t>
      </w:r>
      <w:r w:rsidR="00AA5EF2" w:rsidRPr="00A93C15">
        <w:rPr>
          <w:rFonts w:ascii="Times New Roman" w:hAnsi="Times New Roman"/>
          <w:color w:val="auto"/>
          <w:sz w:val="28"/>
          <w:szCs w:val="28"/>
        </w:rPr>
        <w:t xml:space="preserve">тиражных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лотерей, путем сопоставления </w:t>
      </w:r>
      <w:r w:rsidR="00633459" w:rsidRPr="00A93C15">
        <w:rPr>
          <w:rFonts w:ascii="Times New Roman" w:hAnsi="Times New Roman"/>
          <w:color w:val="auto"/>
          <w:sz w:val="28"/>
          <w:szCs w:val="28"/>
        </w:rPr>
        <w:t>даты признания доходов с датой 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ротокола тиражной комиссии;</w:t>
      </w:r>
    </w:p>
    <w:p w14:paraId="2A6A0FF0" w14:textId="7442AD71" w:rsidR="00036DDE" w:rsidRPr="00A93C15" w:rsidRDefault="00A93C15" w:rsidP="00036D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036DDE" w:rsidRPr="00A93C15">
        <w:rPr>
          <w:rFonts w:ascii="Times New Roman" w:hAnsi="Times New Roman"/>
          <w:color w:val="auto"/>
          <w:sz w:val="28"/>
          <w:szCs w:val="28"/>
        </w:rPr>
        <w:t xml:space="preserve">проверку корректности даты признания доходов от проведения </w:t>
      </w:r>
      <w:proofErr w:type="spellStart"/>
      <w:r w:rsidR="00036DDE" w:rsidRPr="00A93C15">
        <w:rPr>
          <w:rFonts w:ascii="Times New Roman" w:hAnsi="Times New Roman"/>
          <w:color w:val="auto"/>
          <w:sz w:val="28"/>
          <w:szCs w:val="28"/>
        </w:rPr>
        <w:t>бестиражных</w:t>
      </w:r>
      <w:proofErr w:type="spellEnd"/>
      <w:r w:rsidR="00036DDE" w:rsidRPr="00A93C15">
        <w:rPr>
          <w:rFonts w:ascii="Times New Roman" w:hAnsi="Times New Roman"/>
          <w:color w:val="auto"/>
          <w:sz w:val="28"/>
          <w:szCs w:val="28"/>
        </w:rPr>
        <w:t xml:space="preserve"> лотерей, путем сопоставления даты признания доходов с датой указанной в отчетах распространителей;</w:t>
      </w:r>
    </w:p>
    <w:p w14:paraId="06148C6A" w14:textId="604C4ABC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проверку корректности и полноты отражения суммы доходов, полученных п</w:t>
      </w:r>
      <w:r w:rsidR="00633459" w:rsidRPr="00A93C15">
        <w:rPr>
          <w:rFonts w:ascii="Times New Roman" w:hAnsi="Times New Roman"/>
          <w:color w:val="auto"/>
          <w:sz w:val="28"/>
          <w:szCs w:val="28"/>
        </w:rPr>
        <w:t>о каждому тиражу</w:t>
      </w:r>
      <w:r w:rsidR="008712E4" w:rsidRPr="00A93C15">
        <w:rPr>
          <w:rFonts w:ascii="Times New Roman" w:hAnsi="Times New Roman"/>
          <w:color w:val="auto"/>
          <w:sz w:val="28"/>
          <w:szCs w:val="28"/>
        </w:rPr>
        <w:t xml:space="preserve"> тиражной лотереи</w:t>
      </w:r>
      <w:r w:rsidR="00633459" w:rsidRPr="00A93C15">
        <w:rPr>
          <w:rFonts w:ascii="Times New Roman" w:hAnsi="Times New Roman"/>
          <w:color w:val="auto"/>
          <w:sz w:val="28"/>
          <w:szCs w:val="28"/>
        </w:rPr>
        <w:t>, на основании 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ротокола тиражной комиссии;</w:t>
      </w:r>
    </w:p>
    <w:p w14:paraId="38DEBFBB" w14:textId="150BEF75" w:rsidR="00036DDE" w:rsidRPr="00A93C15" w:rsidRDefault="00A93C15" w:rsidP="00036D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036DDE" w:rsidRPr="00A93C15">
        <w:rPr>
          <w:rFonts w:ascii="Times New Roman" w:hAnsi="Times New Roman"/>
          <w:color w:val="auto"/>
          <w:sz w:val="28"/>
          <w:szCs w:val="28"/>
        </w:rPr>
        <w:t xml:space="preserve">проверку корректности и полноты отражения суммы доходов по </w:t>
      </w:r>
      <w:proofErr w:type="spellStart"/>
      <w:r w:rsidR="00036DDE" w:rsidRPr="00A93C15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="00036DDE" w:rsidRPr="00A93C15">
        <w:rPr>
          <w:rFonts w:ascii="Times New Roman" w:hAnsi="Times New Roman"/>
          <w:color w:val="auto"/>
          <w:sz w:val="28"/>
          <w:szCs w:val="28"/>
        </w:rPr>
        <w:t xml:space="preserve"> лотере</w:t>
      </w:r>
      <w:r w:rsidR="00DE49DF" w:rsidRPr="00A93C15">
        <w:rPr>
          <w:rFonts w:ascii="Times New Roman" w:hAnsi="Times New Roman"/>
          <w:color w:val="auto"/>
          <w:sz w:val="28"/>
          <w:szCs w:val="28"/>
        </w:rPr>
        <w:t>е</w:t>
      </w:r>
      <w:r w:rsidR="00036DDE" w:rsidRPr="00A93C15">
        <w:rPr>
          <w:rFonts w:ascii="Times New Roman" w:hAnsi="Times New Roman"/>
          <w:color w:val="auto"/>
          <w:sz w:val="28"/>
          <w:szCs w:val="28"/>
        </w:rPr>
        <w:t>, на основании отчетов распространителей;</w:t>
      </w:r>
    </w:p>
    <w:p w14:paraId="15CF3DA4" w14:textId="7FE92260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анализ полноты отражения выручки, определения призового фонда </w:t>
      </w:r>
      <w:r w:rsidR="00AA5EF2" w:rsidRPr="00A93C15">
        <w:rPr>
          <w:rFonts w:ascii="Times New Roman" w:hAnsi="Times New Roman"/>
          <w:color w:val="auto"/>
          <w:sz w:val="28"/>
          <w:szCs w:val="28"/>
        </w:rPr>
        <w:t xml:space="preserve">тиражной лотереи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3F74" w:rsidRPr="00A93C15">
        <w:rPr>
          <w:rFonts w:ascii="Times New Roman" w:hAnsi="Times New Roman"/>
          <w:color w:val="auto"/>
          <w:sz w:val="28"/>
          <w:szCs w:val="28"/>
        </w:rPr>
        <w:t>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ротоколе тиражной комиссии;</w:t>
      </w:r>
    </w:p>
    <w:p w14:paraId="70B50F5D" w14:textId="506E8983" w:rsidR="00036DDE" w:rsidRPr="00A93C15" w:rsidRDefault="00A93C15" w:rsidP="00036D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036DDE" w:rsidRPr="00A93C15">
        <w:rPr>
          <w:rFonts w:ascii="Times New Roman" w:hAnsi="Times New Roman"/>
          <w:color w:val="auto"/>
          <w:sz w:val="28"/>
          <w:szCs w:val="28"/>
        </w:rPr>
        <w:t>анализ полноты отражения выручки, определения призов</w:t>
      </w:r>
      <w:r w:rsidR="00DE49DF" w:rsidRPr="00A93C15">
        <w:rPr>
          <w:rFonts w:ascii="Times New Roman" w:hAnsi="Times New Roman"/>
          <w:color w:val="auto"/>
          <w:sz w:val="28"/>
          <w:szCs w:val="28"/>
        </w:rPr>
        <w:t xml:space="preserve">ого фонда </w:t>
      </w:r>
      <w:proofErr w:type="spellStart"/>
      <w:r w:rsidR="00DE49DF" w:rsidRPr="00A93C15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="00DE49DF" w:rsidRPr="00A93C15">
        <w:rPr>
          <w:rFonts w:ascii="Times New Roman" w:hAnsi="Times New Roman"/>
          <w:color w:val="auto"/>
          <w:sz w:val="28"/>
          <w:szCs w:val="28"/>
        </w:rPr>
        <w:t xml:space="preserve"> лотереи в </w:t>
      </w:r>
      <w:r w:rsidR="00036DDE" w:rsidRPr="00A93C15">
        <w:rPr>
          <w:rFonts w:ascii="Times New Roman" w:hAnsi="Times New Roman"/>
          <w:color w:val="auto"/>
          <w:sz w:val="28"/>
          <w:szCs w:val="28"/>
        </w:rPr>
        <w:t>отчетах распространителей;</w:t>
      </w:r>
    </w:p>
    <w:p w14:paraId="2184EA8A" w14:textId="4677F085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 полноты отражения суммы доходов с отчетом о проведении лотере</w:t>
      </w:r>
      <w:r w:rsidR="008712E4" w:rsidRPr="00A93C15">
        <w:rPr>
          <w:rFonts w:ascii="Times New Roman" w:hAnsi="Times New Roman"/>
          <w:color w:val="auto"/>
          <w:sz w:val="28"/>
          <w:szCs w:val="28"/>
        </w:rPr>
        <w:t>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73522322" w14:textId="23D8BAB1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сверку данных полноты отражения суммы доходов с </w:t>
      </w:r>
      <w:r w:rsidR="00C575A6" w:rsidRPr="00A93C15">
        <w:rPr>
          <w:rFonts w:ascii="Times New Roman" w:hAnsi="Times New Roman"/>
          <w:color w:val="auto"/>
          <w:sz w:val="28"/>
          <w:szCs w:val="28"/>
        </w:rPr>
        <w:t xml:space="preserve">независимой </w:t>
      </w:r>
      <w:r w:rsidR="00C575A6" w:rsidRPr="00A93C15">
        <w:rPr>
          <w:rFonts w:ascii="Times New Roman" w:hAnsi="Times New Roman"/>
          <w:color w:val="auto"/>
          <w:sz w:val="28"/>
          <w:szCs w:val="28"/>
        </w:rPr>
        <w:lastRenderedPageBreak/>
        <w:t xml:space="preserve">системой контроля (далее </w:t>
      </w:r>
      <w:r w:rsidR="008712E4" w:rsidRPr="00A93C15">
        <w:rPr>
          <w:rFonts w:ascii="Times New Roman" w:hAnsi="Times New Roman"/>
          <w:color w:val="auto"/>
          <w:sz w:val="28"/>
          <w:szCs w:val="28"/>
        </w:rPr>
        <w:t>–</w:t>
      </w:r>
      <w:r w:rsidR="00C575A6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НСК</w:t>
      </w:r>
      <w:r w:rsidR="00822146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2"/>
      </w:r>
      <w:r w:rsidR="00C575A6" w:rsidRPr="00A93C15">
        <w:rPr>
          <w:rFonts w:ascii="Times New Roman" w:hAnsi="Times New Roman"/>
          <w:color w:val="auto"/>
          <w:sz w:val="28"/>
          <w:szCs w:val="28"/>
        </w:rPr>
        <w:t>)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в разрезе каждого вида лотереи и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тиража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тиражной лотереи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(отчет «Продажи за тираж»).</w:t>
      </w:r>
    </w:p>
    <w:p w14:paraId="3C5D5112" w14:textId="77777777" w:rsidR="000810E8" w:rsidRPr="00A93C15" w:rsidRDefault="000810E8" w:rsidP="00A93C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A22E61" w14:textId="36CBD4E7" w:rsidR="00822146" w:rsidRPr="00A93C15" w:rsidRDefault="00822146" w:rsidP="006734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3. 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ь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за корректностью </w:t>
      </w:r>
      <w:r w:rsidR="006572C8" w:rsidRPr="00A93C15">
        <w:rPr>
          <w:rFonts w:ascii="Times New Roman" w:hAnsi="Times New Roman"/>
          <w:b/>
          <w:color w:val="auto"/>
          <w:sz w:val="28"/>
          <w:szCs w:val="28"/>
        </w:rPr>
        <w:t xml:space="preserve">формирования 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призового фонда лотереи</w:t>
      </w:r>
    </w:p>
    <w:p w14:paraId="75484423" w14:textId="77777777" w:rsidR="00A821EB" w:rsidRPr="00A93C15" w:rsidRDefault="00A821EB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1AB24486" w14:textId="0BFA42E1" w:rsidR="00822146" w:rsidRPr="00A93C15" w:rsidRDefault="00581F43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Размер сформированного 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ризово</w:t>
      </w:r>
      <w:r w:rsidRPr="00A93C15">
        <w:rPr>
          <w:rFonts w:ascii="Times New Roman" w:hAnsi="Times New Roman"/>
          <w:color w:val="auto"/>
          <w:sz w:val="28"/>
          <w:szCs w:val="28"/>
        </w:rPr>
        <w:t>го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фонд</w:t>
      </w:r>
      <w:r w:rsidRPr="00A93C15">
        <w:rPr>
          <w:rFonts w:ascii="Times New Roman" w:hAnsi="Times New Roman"/>
          <w:color w:val="auto"/>
          <w:sz w:val="28"/>
          <w:szCs w:val="28"/>
        </w:rPr>
        <w:t>а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лотереи определяется на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основании условий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лотереи и отражается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6E72B0" w:rsidRPr="00A93C15">
        <w:rPr>
          <w:rFonts w:ascii="Times New Roman" w:hAnsi="Times New Roman"/>
          <w:color w:val="auto"/>
          <w:sz w:val="28"/>
          <w:szCs w:val="28"/>
        </w:rPr>
        <w:t>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ротоколе </w:t>
      </w:r>
      <w:r w:rsidR="00531A3C" w:rsidRPr="00A93C15">
        <w:rPr>
          <w:rFonts w:ascii="Times New Roman" w:hAnsi="Times New Roman"/>
          <w:color w:val="auto"/>
          <w:sz w:val="28"/>
          <w:szCs w:val="28"/>
        </w:rPr>
        <w:t>тиражной комиссии</w:t>
      </w:r>
      <w:r w:rsidR="00274AA3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3"/>
      </w:r>
      <w:r w:rsidR="000810E8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и регистр</w:t>
      </w:r>
      <w:r w:rsidR="00464929" w:rsidRPr="00A93C15">
        <w:rPr>
          <w:rFonts w:ascii="Times New Roman" w:hAnsi="Times New Roman"/>
          <w:color w:val="auto"/>
          <w:sz w:val="28"/>
          <w:szCs w:val="28"/>
        </w:rPr>
        <w:t xml:space="preserve">ах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бухгалтерского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(налогового) учета </w:t>
      </w:r>
      <w:r w:rsidR="00553387" w:rsidRPr="00A93C15">
        <w:rPr>
          <w:rFonts w:ascii="Times New Roman" w:hAnsi="Times New Roman"/>
          <w:color w:val="auto"/>
          <w:sz w:val="28"/>
          <w:szCs w:val="28"/>
        </w:rPr>
        <w:t>по счету 76 «Расчеты с 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</w:t>
      </w:r>
      <w:r w:rsidR="00822146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4"/>
      </w:r>
      <w:r w:rsidR="00464929"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43FB77E2" w14:textId="6A7C0B9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Показатели по счету 76 «</w:t>
      </w:r>
      <w:r w:rsidR="00553387" w:rsidRPr="00A93C15">
        <w:rPr>
          <w:rFonts w:ascii="Times New Roman" w:hAnsi="Times New Roman"/>
          <w:color w:val="auto"/>
          <w:sz w:val="28"/>
          <w:szCs w:val="28"/>
        </w:rPr>
        <w:t>Расчеты с разными дебиторами и кредиторами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» формируются на основании </w:t>
      </w:r>
      <w:r w:rsidR="006E72B0" w:rsidRPr="00A93C15">
        <w:rPr>
          <w:rFonts w:ascii="Times New Roman" w:hAnsi="Times New Roman"/>
          <w:color w:val="auto"/>
          <w:sz w:val="28"/>
          <w:szCs w:val="28"/>
        </w:rPr>
        <w:t>п</w:t>
      </w:r>
      <w:r w:rsidRPr="00A93C15">
        <w:rPr>
          <w:rFonts w:ascii="Times New Roman" w:hAnsi="Times New Roman"/>
          <w:color w:val="auto"/>
          <w:sz w:val="28"/>
          <w:szCs w:val="28"/>
        </w:rPr>
        <w:t>ротоко</w:t>
      </w:r>
      <w:r w:rsidR="002C3B1C" w:rsidRPr="00A93C15">
        <w:rPr>
          <w:rFonts w:ascii="Times New Roman" w:hAnsi="Times New Roman"/>
          <w:color w:val="auto"/>
          <w:sz w:val="28"/>
          <w:szCs w:val="28"/>
        </w:rPr>
        <w:t xml:space="preserve">лов тиражной комиссии в разрезе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>каждого тиража тиражной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21330394" w14:textId="585E8038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Сформированные данные фиксируются в отчете о проведении лотере</w:t>
      </w:r>
      <w:r w:rsidR="001706B1" w:rsidRPr="00A93C15">
        <w:rPr>
          <w:rFonts w:ascii="Times New Roman" w:hAnsi="Times New Roman"/>
          <w:color w:val="auto"/>
          <w:sz w:val="28"/>
          <w:szCs w:val="28"/>
        </w:rPr>
        <w:t>и</w:t>
      </w:r>
      <w:r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3D1CFC83" w14:textId="7978524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C575A6" w:rsidRPr="00A93C15">
        <w:rPr>
          <w:rFonts w:ascii="Times New Roman" w:hAnsi="Times New Roman"/>
          <w:color w:val="auto"/>
          <w:sz w:val="28"/>
          <w:szCs w:val="28"/>
        </w:rPr>
        <w:t>оператора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проводит следующие мероприятия налогового контроля:</w:t>
      </w:r>
    </w:p>
    <w:p w14:paraId="2EC8CF53" w14:textId="01525FC3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регистров бухгалтерского</w:t>
      </w:r>
      <w:r w:rsidR="00553387" w:rsidRPr="00A93C15">
        <w:rPr>
          <w:rFonts w:ascii="Times New Roman" w:hAnsi="Times New Roman"/>
          <w:color w:val="auto"/>
          <w:sz w:val="28"/>
          <w:szCs w:val="28"/>
        </w:rPr>
        <w:t xml:space="preserve"> (налогового) учета по счету 76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53387" w:rsidRPr="00A93C15">
        <w:rPr>
          <w:rFonts w:ascii="Times New Roman" w:hAnsi="Times New Roman"/>
          <w:color w:val="auto"/>
          <w:sz w:val="28"/>
          <w:szCs w:val="28"/>
        </w:rPr>
        <w:t>Расчеты с</w:t>
      </w:r>
      <w:r w:rsidR="009431B5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553387" w:rsidRPr="00A93C15">
        <w:rPr>
          <w:rFonts w:ascii="Times New Roman" w:hAnsi="Times New Roman"/>
          <w:color w:val="auto"/>
          <w:sz w:val="28"/>
          <w:szCs w:val="28"/>
        </w:rPr>
        <w:t>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», содержащи</w:t>
      </w:r>
      <w:r w:rsidR="00553387" w:rsidRPr="00A93C15">
        <w:rPr>
          <w:rFonts w:ascii="Times New Roman" w:hAnsi="Times New Roman"/>
          <w:color w:val="auto"/>
          <w:sz w:val="28"/>
          <w:szCs w:val="28"/>
        </w:rPr>
        <w:t>х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информацию в разбивке по</w:t>
      </w:r>
      <w:r w:rsidR="009431B5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видам лотерей;</w:t>
      </w:r>
    </w:p>
    <w:p w14:paraId="1D6BDF5A" w14:textId="2474E205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контроль данных по выручке в соответствии с пунктом 2 указанного Порядка;</w:t>
      </w:r>
    </w:p>
    <w:p w14:paraId="752E6F1A" w14:textId="206D54B6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условий лотереи;</w:t>
      </w:r>
    </w:p>
    <w:p w14:paraId="0AF45DF9" w14:textId="62377AC2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контроль правильности </w:t>
      </w:r>
      <w:r w:rsidR="009431B5" w:rsidRPr="00A93C15">
        <w:rPr>
          <w:rFonts w:ascii="Times New Roman" w:hAnsi="Times New Roman"/>
          <w:color w:val="auto"/>
          <w:sz w:val="28"/>
          <w:szCs w:val="28"/>
        </w:rPr>
        <w:t xml:space="preserve">формирования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размера призового фонда исходя из</w:t>
      </w:r>
      <w:r w:rsidR="00DE49DF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условий лотерей и полученной выручки;</w:t>
      </w:r>
    </w:p>
    <w:p w14:paraId="4CAD3182" w14:textId="2D921A15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размера призового фонда, исходя из условий лотерей и</w:t>
      </w:r>
      <w:r w:rsidR="006E72B0" w:rsidRPr="00A93C15">
        <w:rPr>
          <w:rFonts w:ascii="Times New Roman" w:hAnsi="Times New Roman"/>
          <w:color w:val="auto"/>
          <w:sz w:val="28"/>
          <w:szCs w:val="28"/>
        </w:rPr>
        <w:t xml:space="preserve"> полученной выручки, с данными 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ротоколов тиражной комиссии</w:t>
      </w:r>
      <w:r w:rsidR="00274AA3" w:rsidRPr="00A93C15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в разрезе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тиража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 тиражной лотереи</w:t>
      </w:r>
      <w:r w:rsidR="00274AA3" w:rsidRPr="00A93C15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614FE676" w14:textId="4DB23C18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 полноты отражения суммы сформированного призового фонда с отчетом о проведении лотере</w:t>
      </w:r>
      <w:r w:rsidR="001706B1" w:rsidRPr="00A93C15">
        <w:rPr>
          <w:rFonts w:ascii="Times New Roman" w:hAnsi="Times New Roman"/>
          <w:color w:val="auto"/>
          <w:sz w:val="28"/>
          <w:szCs w:val="28"/>
        </w:rPr>
        <w:t>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0A67" w:rsidRPr="00A93C15">
        <w:rPr>
          <w:rFonts w:ascii="Times New Roman" w:hAnsi="Times New Roman"/>
          <w:color w:val="auto"/>
          <w:sz w:val="28"/>
          <w:szCs w:val="28"/>
        </w:rPr>
        <w:t>(по всем видам лотерей)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7CB3C704" w14:textId="70BC2119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сверку данных полноты отражения суммы сформированного призового фонда с НСК в разрезе каждого вида лотереи и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тиража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тиражной лотереи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(отчет «Продажи за тираж», отчет «Результаты тиража», отчет «Выплаты за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тираж»).</w:t>
      </w:r>
    </w:p>
    <w:p w14:paraId="51269C63" w14:textId="77777777" w:rsidR="00DE49DF" w:rsidRPr="00A93C15" w:rsidRDefault="00DE49DF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14:paraId="0FE77278" w14:textId="30B89C93" w:rsidR="00822146" w:rsidRPr="00A93C15" w:rsidRDefault="00822146" w:rsidP="000110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4. 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B82FF0" w:rsidRPr="00A93C15">
        <w:rPr>
          <w:rFonts w:ascii="Times New Roman" w:hAnsi="Times New Roman"/>
          <w:b/>
          <w:color w:val="auto"/>
          <w:sz w:val="28"/>
          <w:szCs w:val="28"/>
        </w:rPr>
        <w:t>ь</w:t>
      </w:r>
      <w:r w:rsidR="006572C8" w:rsidRPr="00A93C15">
        <w:rPr>
          <w:rFonts w:ascii="Times New Roman" w:hAnsi="Times New Roman"/>
          <w:b/>
          <w:color w:val="auto"/>
          <w:sz w:val="28"/>
          <w:szCs w:val="28"/>
        </w:rPr>
        <w:t xml:space="preserve"> за корректностью </w:t>
      </w:r>
      <w:r w:rsidR="00FF328F" w:rsidRPr="00A93C15">
        <w:rPr>
          <w:rFonts w:ascii="Times New Roman" w:hAnsi="Times New Roman"/>
          <w:b/>
          <w:color w:val="auto"/>
          <w:sz w:val="28"/>
          <w:szCs w:val="28"/>
        </w:rPr>
        <w:t>расчета</w:t>
      </w:r>
      <w:r w:rsidR="001706B1" w:rsidRPr="00A93C1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целевых</w:t>
      </w:r>
      <w:r w:rsidR="006572C8" w:rsidRPr="00A93C1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отчислений от лотерей</w:t>
      </w:r>
    </w:p>
    <w:p w14:paraId="0A300C47" w14:textId="77777777" w:rsidR="00A821EB" w:rsidRPr="00A93C15" w:rsidRDefault="00A821EB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6D3CB745" w14:textId="3F6CD49F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Налоговый орган осуществля</w:t>
      </w:r>
      <w:r w:rsidR="00732275" w:rsidRPr="00A93C15">
        <w:rPr>
          <w:rFonts w:ascii="Times New Roman" w:hAnsi="Times New Roman"/>
          <w:color w:val="auto"/>
          <w:sz w:val="28"/>
          <w:szCs w:val="28"/>
        </w:rPr>
        <w:t>е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т проверку корректности </w:t>
      </w:r>
      <w:r w:rsidR="00FF328F" w:rsidRPr="00A93C15">
        <w:rPr>
          <w:rFonts w:ascii="Times New Roman" w:hAnsi="Times New Roman"/>
          <w:color w:val="auto"/>
          <w:sz w:val="28"/>
          <w:szCs w:val="28"/>
        </w:rPr>
        <w:t xml:space="preserve">расчета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целевых отчислений от лотерей на основании данных налоговой декларации </w:t>
      </w:r>
      <w:r w:rsidR="00732275" w:rsidRPr="00A93C15">
        <w:rPr>
          <w:rFonts w:ascii="Times New Roman" w:hAnsi="Times New Roman"/>
          <w:color w:val="auto"/>
          <w:sz w:val="28"/>
          <w:szCs w:val="28"/>
        </w:rPr>
        <w:t xml:space="preserve">(уточненной налоговой декларации) </w:t>
      </w:r>
      <w:r w:rsidRPr="00A93C15">
        <w:rPr>
          <w:rFonts w:ascii="Times New Roman" w:hAnsi="Times New Roman"/>
          <w:color w:val="auto"/>
          <w:sz w:val="28"/>
          <w:szCs w:val="28"/>
        </w:rPr>
        <w:t>по налогу на прибыль организации.</w:t>
      </w:r>
    </w:p>
    <w:p w14:paraId="4D4FBA5E" w14:textId="04C7E065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lastRenderedPageBreak/>
        <w:t xml:space="preserve">Налоговый орган в отношении </w:t>
      </w:r>
      <w:r w:rsidR="00C575A6" w:rsidRPr="00A93C15">
        <w:rPr>
          <w:rFonts w:ascii="Times New Roman" w:hAnsi="Times New Roman"/>
          <w:color w:val="auto"/>
          <w:sz w:val="28"/>
          <w:szCs w:val="28"/>
        </w:rPr>
        <w:t>оператора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проводит следующие мероприятия налогового контроля:</w:t>
      </w:r>
    </w:p>
    <w:p w14:paraId="487AA2EE" w14:textId="692940D6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налоговой декларации по налогу на прибыль организации (лист 02 строка 040, приложение № 2 к листу 02 строка 200);</w:t>
      </w:r>
    </w:p>
    <w:p w14:paraId="7CCC5D51" w14:textId="085E3329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регистров бухгалтерского (налогового) учета по счету 91.2 «Прочие расходы», содержащий информацию о целевых отчислениях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 от лотерей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6E742FC9" w14:textId="0BEFA8B8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проверку сумм целевых отчислений по видам лотерей на основании регистров бухгалтерского (налогового) учета по счету 91.2 «Прочие расходы»;</w:t>
      </w:r>
    </w:p>
    <w:p w14:paraId="6E294A59" w14:textId="6DDDEC77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контроль данных по выручке в соответствии с пунктами 2, 3 указанного Порядка;</w:t>
      </w:r>
    </w:p>
    <w:p w14:paraId="0D24AA47" w14:textId="27CD96F2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арифметический расчет с целью подтверждения правильности </w:t>
      </w:r>
      <w:r w:rsidR="00FF328F" w:rsidRPr="00A93C15">
        <w:rPr>
          <w:rFonts w:ascii="Times New Roman" w:hAnsi="Times New Roman"/>
          <w:color w:val="auto"/>
          <w:sz w:val="28"/>
          <w:szCs w:val="28"/>
        </w:rPr>
        <w:t xml:space="preserve">расчета </w:t>
      </w:r>
      <w:r w:rsidR="001706B1" w:rsidRPr="00A93C15">
        <w:rPr>
          <w:rFonts w:ascii="Times New Roman" w:hAnsi="Times New Roman"/>
          <w:color w:val="auto"/>
          <w:sz w:val="28"/>
          <w:szCs w:val="28"/>
        </w:rPr>
        <w:t>оператором лотереи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размера целевых отчислений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 от лотере</w:t>
      </w:r>
      <w:r w:rsidR="001706B1" w:rsidRPr="00A93C15">
        <w:rPr>
          <w:rFonts w:ascii="Times New Roman" w:hAnsi="Times New Roman"/>
          <w:color w:val="auto"/>
          <w:sz w:val="28"/>
          <w:szCs w:val="28"/>
        </w:rPr>
        <w:t>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23AA5386" w14:textId="10D04A0A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 по сумме целевых отчислений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 от лотерей</w:t>
      </w:r>
      <w:r w:rsidR="00A821EB" w:rsidRPr="00A93C15">
        <w:rPr>
          <w:rFonts w:ascii="Times New Roman" w:hAnsi="Times New Roman"/>
          <w:color w:val="auto"/>
          <w:sz w:val="28"/>
          <w:szCs w:val="28"/>
        </w:rPr>
        <w:t>,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перечисленных в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федеральный бюджет с отчетом о проведении лотере</w:t>
      </w:r>
      <w:r w:rsidR="001706B1" w:rsidRPr="00A93C15">
        <w:rPr>
          <w:rFonts w:ascii="Times New Roman" w:hAnsi="Times New Roman"/>
          <w:color w:val="auto"/>
          <w:sz w:val="28"/>
          <w:szCs w:val="28"/>
        </w:rPr>
        <w:t>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(по всем видам лотерей).</w:t>
      </w:r>
    </w:p>
    <w:p w14:paraId="22730EAF" w14:textId="77777777" w:rsidR="0066359C" w:rsidRPr="00A93C15" w:rsidRDefault="0066359C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14:paraId="039061F8" w14:textId="1438531A" w:rsidR="00822146" w:rsidRPr="00A93C15" w:rsidRDefault="00822146" w:rsidP="006572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trike/>
          <w:color w:val="auto"/>
          <w:sz w:val="28"/>
          <w:szCs w:val="28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5. 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ь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за с</w:t>
      </w:r>
      <w:r w:rsidR="001706B1" w:rsidRPr="00A93C15">
        <w:rPr>
          <w:rFonts w:ascii="Times New Roman" w:hAnsi="Times New Roman"/>
          <w:b/>
          <w:color w:val="auto"/>
          <w:sz w:val="28"/>
          <w:szCs w:val="28"/>
        </w:rPr>
        <w:t>облюдением сроков депонирования</w:t>
      </w:r>
      <w:r w:rsidR="001706B1" w:rsidRPr="00A93C15">
        <w:rPr>
          <w:rFonts w:ascii="Times New Roman" w:hAnsi="Times New Roman"/>
          <w:b/>
          <w:color w:val="auto"/>
          <w:sz w:val="28"/>
          <w:szCs w:val="28"/>
        </w:rPr>
        <w:br/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невостребованных</w:t>
      </w:r>
      <w:r w:rsidR="001706B1" w:rsidRPr="00A93C1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выигрышей и </w:t>
      </w:r>
      <w:r w:rsidR="008B794F" w:rsidRPr="00A93C15">
        <w:rPr>
          <w:rFonts w:ascii="Times New Roman" w:hAnsi="Times New Roman"/>
          <w:b/>
          <w:color w:val="auto"/>
          <w:sz w:val="28"/>
          <w:szCs w:val="28"/>
        </w:rPr>
        <w:t>зачислени</w:t>
      </w:r>
      <w:r w:rsidR="009A0B91" w:rsidRPr="00A93C15">
        <w:rPr>
          <w:rFonts w:ascii="Times New Roman" w:hAnsi="Times New Roman"/>
          <w:b/>
          <w:color w:val="auto"/>
          <w:sz w:val="28"/>
          <w:szCs w:val="28"/>
        </w:rPr>
        <w:t>ем</w:t>
      </w:r>
      <w:r w:rsidR="008B794F" w:rsidRPr="00A93C1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невостребованных выигрышей в федеральный бюджет </w:t>
      </w:r>
    </w:p>
    <w:p w14:paraId="7053C134" w14:textId="77777777" w:rsidR="00A821EB" w:rsidRPr="00A93C15" w:rsidRDefault="00A821EB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2837AB7E" w14:textId="7900D233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Невостребованные выигрыши являются средствами сформированного призового фонда.</w:t>
      </w:r>
    </w:p>
    <w:p w14:paraId="7ABADC2F" w14:textId="08ABF0DC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775B">
        <w:rPr>
          <w:rFonts w:ascii="Times New Roman" w:hAnsi="Times New Roman"/>
          <w:color w:val="auto"/>
          <w:sz w:val="28"/>
          <w:szCs w:val="28"/>
        </w:rPr>
        <w:t>По истечении срока исковой давности невостребованные выигрыши подлежат з</w:t>
      </w:r>
      <w:r w:rsidR="009A0B91" w:rsidRPr="0043775B">
        <w:rPr>
          <w:rFonts w:ascii="Times New Roman" w:hAnsi="Times New Roman"/>
          <w:color w:val="auto"/>
          <w:sz w:val="28"/>
          <w:szCs w:val="28"/>
        </w:rPr>
        <w:t>ачислению в федеральный бюджет.</w:t>
      </w:r>
    </w:p>
    <w:p w14:paraId="6D9DE7FD" w14:textId="1929126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Учет расчетов по невостребованным выигрышам ведется в регистрах бухгалтерского</w:t>
      </w:r>
      <w:r w:rsidR="00B47A40" w:rsidRPr="00A93C15">
        <w:rPr>
          <w:rFonts w:ascii="Times New Roman" w:hAnsi="Times New Roman"/>
          <w:color w:val="auto"/>
          <w:sz w:val="28"/>
          <w:szCs w:val="28"/>
        </w:rPr>
        <w:t xml:space="preserve"> (налогового) учета по счету 76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B47A40" w:rsidRPr="00A93C15">
        <w:rPr>
          <w:rFonts w:ascii="Times New Roman" w:hAnsi="Times New Roman"/>
          <w:color w:val="auto"/>
          <w:sz w:val="28"/>
          <w:szCs w:val="28"/>
        </w:rPr>
        <w:t>Расчеты с разными дебиторами и кредиторами</w:t>
      </w:r>
      <w:r w:rsidRPr="00A93C15">
        <w:rPr>
          <w:rFonts w:ascii="Times New Roman" w:hAnsi="Times New Roman"/>
          <w:color w:val="auto"/>
          <w:sz w:val="28"/>
          <w:szCs w:val="28"/>
        </w:rPr>
        <w:t>»</w:t>
      </w:r>
      <w:r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5"/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по каждому виду лотереи.</w:t>
      </w:r>
    </w:p>
    <w:p w14:paraId="5DD9CAEC" w14:textId="11BFD294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C575A6" w:rsidRPr="00A93C15">
        <w:rPr>
          <w:rFonts w:ascii="Times New Roman" w:hAnsi="Times New Roman"/>
          <w:color w:val="auto"/>
          <w:sz w:val="28"/>
          <w:szCs w:val="28"/>
        </w:rPr>
        <w:t>оператора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проводит следующие мероприятия налогового контроля:</w:t>
      </w:r>
    </w:p>
    <w:p w14:paraId="5470E862" w14:textId="596D9B02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регистров бухгалтерского</w:t>
      </w:r>
      <w:r w:rsidR="00B47A40" w:rsidRPr="00A93C15">
        <w:rPr>
          <w:rFonts w:ascii="Times New Roman" w:hAnsi="Times New Roman"/>
          <w:color w:val="auto"/>
          <w:sz w:val="28"/>
          <w:szCs w:val="28"/>
        </w:rPr>
        <w:t xml:space="preserve"> (налогового) учета по счету 76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br/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«</w:t>
      </w:r>
      <w:r w:rsidR="00B47A40" w:rsidRPr="00A93C15">
        <w:rPr>
          <w:rFonts w:ascii="Times New Roman" w:hAnsi="Times New Roman"/>
          <w:color w:val="auto"/>
          <w:sz w:val="28"/>
          <w:szCs w:val="28"/>
        </w:rPr>
        <w:t>Расчеты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7A40" w:rsidRPr="00A93C15">
        <w:rPr>
          <w:rFonts w:ascii="Times New Roman" w:hAnsi="Times New Roman"/>
          <w:color w:val="auto"/>
          <w:sz w:val="28"/>
          <w:szCs w:val="28"/>
        </w:rPr>
        <w:t>с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7A40" w:rsidRPr="00A93C15">
        <w:rPr>
          <w:rFonts w:ascii="Times New Roman" w:hAnsi="Times New Roman"/>
          <w:color w:val="auto"/>
          <w:sz w:val="28"/>
          <w:szCs w:val="28"/>
        </w:rPr>
        <w:t>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», содержащий информацию о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невостребованных выигрышах в разрезе видов лотерей;</w:t>
      </w:r>
    </w:p>
    <w:p w14:paraId="4BE3DC64" w14:textId="29CA6779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сверку данных о выплате или не выплаты выигрыша с НСК в разрезе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>каждого вида лотереи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тиража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 xml:space="preserve"> тиражной лотереи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0CB195FB" w14:textId="70751BA7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данных, отраженных в регистрах бухгалтерского</w:t>
      </w:r>
      <w:r w:rsidR="000F7272" w:rsidRPr="00A93C15">
        <w:rPr>
          <w:rFonts w:ascii="Times New Roman" w:hAnsi="Times New Roman"/>
          <w:color w:val="auto"/>
          <w:sz w:val="28"/>
          <w:szCs w:val="28"/>
        </w:rPr>
        <w:t xml:space="preserve"> (налогового) учета по счету 76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0F7272" w:rsidRPr="00A93C15">
        <w:rPr>
          <w:rFonts w:ascii="Times New Roman" w:hAnsi="Times New Roman"/>
          <w:color w:val="auto"/>
          <w:sz w:val="28"/>
          <w:szCs w:val="28"/>
        </w:rPr>
        <w:t>Расчеты с 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» с НСК в разрезе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вид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>а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лотере</w:t>
      </w:r>
      <w:r w:rsidR="00206A33" w:rsidRPr="00A93C15">
        <w:rPr>
          <w:rFonts w:ascii="Times New Roman" w:hAnsi="Times New Roman"/>
          <w:color w:val="auto"/>
          <w:sz w:val="28"/>
          <w:szCs w:val="28"/>
        </w:rPr>
        <w:t>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206A33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тиража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тиражной лотереи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(отчет «Выплаты за тираж», отчет «</w:t>
      </w:r>
      <w:r w:rsidR="00CE25F3" w:rsidRPr="00A93C15">
        <w:rPr>
          <w:rFonts w:ascii="Times New Roman" w:hAnsi="Times New Roman"/>
          <w:color w:val="auto"/>
          <w:sz w:val="28"/>
          <w:szCs w:val="28"/>
        </w:rPr>
        <w:t>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выигрышных и оплаченных билетах»);</w:t>
      </w:r>
    </w:p>
    <w:p w14:paraId="33AA9BD3" w14:textId="53164E09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 по суммам невостребованных выигрышей, перечисленных в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федеральный бюджет</w:t>
      </w:r>
      <w:r w:rsidR="00122E9B" w:rsidRPr="00A93C15">
        <w:rPr>
          <w:rFonts w:ascii="Times New Roman" w:hAnsi="Times New Roman"/>
          <w:color w:val="auto"/>
          <w:sz w:val="28"/>
          <w:szCs w:val="28"/>
        </w:rPr>
        <w:t>,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с отчетом о проведении лотере</w:t>
      </w:r>
      <w:r w:rsidR="009A0B91" w:rsidRPr="00A93C15">
        <w:rPr>
          <w:rFonts w:ascii="Times New Roman" w:hAnsi="Times New Roman"/>
          <w:color w:val="auto"/>
          <w:sz w:val="28"/>
          <w:szCs w:val="28"/>
        </w:rPr>
        <w:t>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(по </w:t>
      </w:r>
      <w:r w:rsidR="009A0B91" w:rsidRPr="00A93C15">
        <w:rPr>
          <w:rFonts w:ascii="Times New Roman" w:hAnsi="Times New Roman"/>
          <w:color w:val="auto"/>
          <w:sz w:val="28"/>
          <w:szCs w:val="28"/>
        </w:rPr>
        <w:t>каждому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вид</w:t>
      </w:r>
      <w:r w:rsidR="009A0B91" w:rsidRPr="00A93C15">
        <w:rPr>
          <w:rFonts w:ascii="Times New Roman" w:hAnsi="Times New Roman"/>
          <w:color w:val="auto"/>
          <w:sz w:val="28"/>
          <w:szCs w:val="28"/>
        </w:rPr>
        <w:t>у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лотереи);</w:t>
      </w:r>
    </w:p>
    <w:p w14:paraId="3BAB5EC7" w14:textId="4E8D196B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анализ первичных документов по выплаченным выигрышам (заявления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lastRenderedPageBreak/>
        <w:t>на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выплату выигрыша, заключения о результатах комиссионной п</w:t>
      </w:r>
      <w:r w:rsidR="00477FB6" w:rsidRPr="00A93C15">
        <w:rPr>
          <w:rFonts w:ascii="Times New Roman" w:hAnsi="Times New Roman"/>
          <w:color w:val="auto"/>
          <w:sz w:val="28"/>
          <w:szCs w:val="28"/>
        </w:rPr>
        <w:t>роверки лотерейного билета и другие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);</w:t>
      </w:r>
    </w:p>
    <w:p w14:paraId="4E273E5E" w14:textId="4E4730D8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по суммам выигрыша от 500 тыс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яч рублей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и более проводит дополнительный анализ выписки по расчетным счетам, сведений по форме 6-НДФЛ «Расчет сумм налога на доходы физических лиц, исчисленных и удержанных налоговым агентом», 2-НДФЛ «Справка о доходах и суммах налога физического лица» </w:t>
      </w:r>
      <w:r w:rsidR="00941A86" w:rsidRPr="00A93C15">
        <w:rPr>
          <w:rFonts w:ascii="Times New Roman" w:hAnsi="Times New Roman"/>
          <w:color w:val="auto"/>
          <w:sz w:val="28"/>
          <w:szCs w:val="28"/>
        </w:rPr>
        <w:t>(</w:t>
      </w:r>
      <w:r w:rsidR="00470864" w:rsidRPr="00A93C15">
        <w:rPr>
          <w:rFonts w:ascii="Times New Roman" w:hAnsi="Times New Roman"/>
          <w:color w:val="auto"/>
          <w:sz w:val="28"/>
          <w:szCs w:val="28"/>
        </w:rPr>
        <w:t>за 2022</w:t>
      </w:r>
      <w:r w:rsidR="0069506E" w:rsidRPr="00A93C15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470864" w:rsidRPr="00A93C15">
        <w:rPr>
          <w:rFonts w:ascii="Times New Roman" w:hAnsi="Times New Roman"/>
          <w:color w:val="auto"/>
          <w:sz w:val="28"/>
          <w:szCs w:val="28"/>
        </w:rPr>
        <w:t xml:space="preserve"> и ранее</w:t>
      </w:r>
      <w:r w:rsidR="00941A86" w:rsidRPr="00A93C1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 целях подтверждения отсутствия факта выплаты выигрыша (контроль сумм невостребованных выигрышей).</w:t>
      </w:r>
    </w:p>
    <w:p w14:paraId="6B7D1DC0" w14:textId="77777777" w:rsidR="00F43CB7" w:rsidRPr="00A93C15" w:rsidRDefault="00F43CB7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1C29BD5D" w14:textId="77777777" w:rsidR="00A93C15" w:rsidRDefault="00822146" w:rsidP="009A0B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6. 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ь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расходов в</w:t>
      </w:r>
      <w:r w:rsidR="009A0B91" w:rsidRPr="00A93C15">
        <w:rPr>
          <w:rFonts w:ascii="Times New Roman" w:hAnsi="Times New Roman"/>
          <w:b/>
          <w:color w:val="auto"/>
          <w:sz w:val="28"/>
          <w:szCs w:val="28"/>
        </w:rPr>
        <w:t xml:space="preserve"> виде агентского вознаграждения</w:t>
      </w:r>
      <w:r w:rsidR="009A5AD2" w:rsidRPr="00A93C1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37106" w:rsidRPr="00A93C15">
        <w:rPr>
          <w:rFonts w:ascii="Times New Roman" w:hAnsi="Times New Roman"/>
          <w:b/>
          <w:color w:val="auto"/>
          <w:sz w:val="28"/>
          <w:szCs w:val="28"/>
        </w:rPr>
        <w:t>распространителей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, включая сверку д</w:t>
      </w:r>
      <w:r w:rsidR="009A0B91" w:rsidRPr="00A93C15">
        <w:rPr>
          <w:rFonts w:ascii="Times New Roman" w:hAnsi="Times New Roman"/>
          <w:b/>
          <w:color w:val="auto"/>
          <w:sz w:val="28"/>
          <w:szCs w:val="28"/>
        </w:rPr>
        <w:t xml:space="preserve">анных отчетов </w:t>
      </w:r>
      <w:r w:rsidR="009A5AD2" w:rsidRPr="00A93C15">
        <w:rPr>
          <w:rFonts w:ascii="Times New Roman" w:hAnsi="Times New Roman"/>
          <w:b/>
          <w:color w:val="auto"/>
          <w:sz w:val="28"/>
          <w:szCs w:val="28"/>
        </w:rPr>
        <w:t xml:space="preserve">распространителей </w:t>
      </w:r>
    </w:p>
    <w:p w14:paraId="0E63D60C" w14:textId="08526C09" w:rsidR="00822146" w:rsidRPr="00A93C15" w:rsidRDefault="00822146" w:rsidP="009A0B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b/>
          <w:color w:val="auto"/>
          <w:sz w:val="28"/>
          <w:szCs w:val="28"/>
        </w:rPr>
        <w:t>с</w:t>
      </w:r>
      <w:proofErr w:type="gramEnd"/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фактическими данными</w:t>
      </w:r>
    </w:p>
    <w:p w14:paraId="5827D7AF" w14:textId="77777777" w:rsidR="00A821EB" w:rsidRPr="00A93C15" w:rsidRDefault="00A821EB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41898DF7" w14:textId="5D1B13C0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Налоговый орган осуществля</w:t>
      </w:r>
      <w:r w:rsidR="00732275" w:rsidRPr="00A93C15">
        <w:rPr>
          <w:rFonts w:ascii="Times New Roman" w:hAnsi="Times New Roman"/>
          <w:color w:val="auto"/>
          <w:sz w:val="28"/>
          <w:szCs w:val="28"/>
        </w:rPr>
        <w:t>е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т проверку расходов </w:t>
      </w:r>
      <w:r w:rsidR="00295691" w:rsidRPr="00A93C15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виде агентского вознаграждения </w:t>
      </w:r>
      <w:r w:rsidR="00A37106" w:rsidRPr="00A93C15">
        <w:rPr>
          <w:rFonts w:ascii="Times New Roman" w:hAnsi="Times New Roman"/>
          <w:color w:val="auto"/>
          <w:sz w:val="28"/>
          <w:szCs w:val="28"/>
        </w:rPr>
        <w:t xml:space="preserve">распространителей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на основании данных налоговой декларации </w:t>
      </w:r>
      <w:r w:rsidR="00732275" w:rsidRPr="00A93C15">
        <w:rPr>
          <w:rFonts w:ascii="Times New Roman" w:hAnsi="Times New Roman"/>
          <w:color w:val="auto"/>
          <w:sz w:val="28"/>
          <w:szCs w:val="28"/>
        </w:rPr>
        <w:t xml:space="preserve">(уточненной налоговой декларации) </w:t>
      </w:r>
      <w:r w:rsidRPr="00A93C15">
        <w:rPr>
          <w:rFonts w:ascii="Times New Roman" w:hAnsi="Times New Roman"/>
          <w:color w:val="auto"/>
          <w:sz w:val="28"/>
          <w:szCs w:val="28"/>
        </w:rPr>
        <w:t>по налогу на прибыль организации.</w:t>
      </w:r>
    </w:p>
    <w:p w14:paraId="55182135" w14:textId="4E6A6BD1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Согласно договору, заключенному между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о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ператором </w:t>
      </w:r>
      <w:r w:rsidR="00A50F04" w:rsidRPr="00A93C15">
        <w:rPr>
          <w:rFonts w:ascii="Times New Roman" w:hAnsi="Times New Roman"/>
          <w:color w:val="auto"/>
          <w:sz w:val="28"/>
          <w:szCs w:val="28"/>
        </w:rPr>
        <w:t xml:space="preserve">лотереи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р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аспространителем, </w:t>
      </w:r>
      <w:r w:rsidR="00E160D4" w:rsidRPr="00A93C15">
        <w:rPr>
          <w:rFonts w:ascii="Times New Roman" w:hAnsi="Times New Roman"/>
          <w:color w:val="auto"/>
          <w:sz w:val="28"/>
          <w:szCs w:val="28"/>
        </w:rPr>
        <w:t>в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ознаграждение 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>–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это денежные средств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а, причитающиеся за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исполнение р</w:t>
      </w:r>
      <w:r w:rsidRPr="00A93C15">
        <w:rPr>
          <w:rFonts w:ascii="Times New Roman" w:hAnsi="Times New Roman"/>
          <w:color w:val="auto"/>
          <w:sz w:val="28"/>
          <w:szCs w:val="28"/>
        </w:rPr>
        <w:t>аспространителем обусловленных догов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ором услуг,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подлежащее выплате о</w:t>
      </w:r>
      <w:r w:rsidRPr="00A93C15">
        <w:rPr>
          <w:rFonts w:ascii="Times New Roman" w:hAnsi="Times New Roman"/>
          <w:color w:val="auto"/>
          <w:sz w:val="28"/>
          <w:szCs w:val="28"/>
        </w:rPr>
        <w:t>ператором</w:t>
      </w:r>
      <w:r w:rsidR="00A50F04" w:rsidRPr="00A93C15">
        <w:rPr>
          <w:rFonts w:ascii="Times New Roman" w:hAnsi="Times New Roman"/>
          <w:color w:val="auto"/>
          <w:sz w:val="28"/>
          <w:szCs w:val="28"/>
        </w:rPr>
        <w:t xml:space="preserve"> лотереи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 xml:space="preserve"> р</w:t>
      </w:r>
      <w:r w:rsidRPr="00A93C15">
        <w:rPr>
          <w:rFonts w:ascii="Times New Roman" w:hAnsi="Times New Roman"/>
          <w:color w:val="auto"/>
          <w:sz w:val="28"/>
          <w:szCs w:val="28"/>
        </w:rPr>
        <w:t>ас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пространителю или удерживаемое р</w:t>
      </w:r>
      <w:r w:rsidRPr="00A93C15">
        <w:rPr>
          <w:rFonts w:ascii="Times New Roman" w:hAnsi="Times New Roman"/>
          <w:color w:val="auto"/>
          <w:sz w:val="28"/>
          <w:szCs w:val="28"/>
        </w:rPr>
        <w:t>аспространителем из выручки от проведения лотереи. Размер вознаграждения определяется в процентом отношении от выручки согласно договору, в зависимости от вида лотереи.</w:t>
      </w:r>
    </w:p>
    <w:p w14:paraId="38FE4B73" w14:textId="50BE6324" w:rsidR="00193E92" w:rsidRPr="00A93C15" w:rsidRDefault="005A6792" w:rsidP="00193E9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Для 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ператора лотерей агентское вознаграждение является основным видом расходов от </w:t>
      </w:r>
      <w:r w:rsidRPr="00A93C15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 по проведению лотере</w:t>
      </w:r>
      <w:r w:rsidR="009A0B91" w:rsidRPr="00A93C15">
        <w:rPr>
          <w:rFonts w:ascii="Times New Roman" w:hAnsi="Times New Roman"/>
          <w:color w:val="auto"/>
          <w:sz w:val="28"/>
          <w:szCs w:val="28"/>
        </w:rPr>
        <w:t>и</w:t>
      </w:r>
      <w:r w:rsidRPr="00A93C15">
        <w:rPr>
          <w:rFonts w:ascii="Times New Roman" w:hAnsi="Times New Roman"/>
          <w:color w:val="auto"/>
          <w:sz w:val="28"/>
          <w:szCs w:val="28"/>
        </w:rPr>
        <w:t>, а для р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аспространителя 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>–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основным видом дохода от деятельности</w:t>
      </w:r>
      <w:r w:rsidR="00193E92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3E92" w:rsidRPr="00A93C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 распространению лотерейных билетов и выплате выигрышей.</w:t>
      </w:r>
    </w:p>
    <w:p w14:paraId="4A64CBFB" w14:textId="40FAE6E2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Расх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оды о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ператора </w:t>
      </w:r>
      <w:r w:rsidR="009A0B91" w:rsidRPr="00A93C15">
        <w:rPr>
          <w:rFonts w:ascii="Times New Roman" w:hAnsi="Times New Roman"/>
          <w:color w:val="auto"/>
          <w:sz w:val="28"/>
          <w:szCs w:val="28"/>
        </w:rPr>
        <w:t xml:space="preserve">лотереи от деятельности по проведению лотереи </w:t>
      </w:r>
      <w:r w:rsidRPr="00A93C15">
        <w:rPr>
          <w:rFonts w:ascii="Times New Roman" w:hAnsi="Times New Roman"/>
          <w:color w:val="auto"/>
          <w:sz w:val="28"/>
          <w:szCs w:val="28"/>
        </w:rPr>
        <w:t>учитываются в регистрах бухгалтерского (налогового) учета по счету 20 «Основное производство», в конце месяца сформиров</w:t>
      </w:r>
      <w:r w:rsidR="00A93C15">
        <w:rPr>
          <w:rFonts w:ascii="Times New Roman" w:hAnsi="Times New Roman"/>
          <w:color w:val="auto"/>
          <w:sz w:val="28"/>
          <w:szCs w:val="28"/>
        </w:rPr>
        <w:t xml:space="preserve">анная себестоимость списывается </w:t>
      </w:r>
      <w:r w:rsidRPr="00A93C15">
        <w:rPr>
          <w:rFonts w:ascii="Times New Roman" w:hAnsi="Times New Roman"/>
          <w:color w:val="auto"/>
          <w:sz w:val="28"/>
          <w:szCs w:val="28"/>
        </w:rPr>
        <w:t>на счет 90.2 «Себестоимость продаж».</w:t>
      </w:r>
    </w:p>
    <w:p w14:paraId="17F2393F" w14:textId="4C2A512B" w:rsidR="00822146" w:rsidRPr="00A93C15" w:rsidRDefault="005A6792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Доходы р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аспространителя учитываются в регистре бухгалтерского (налогового) учета по счету 90 «Продажи».</w:t>
      </w:r>
    </w:p>
    <w:p w14:paraId="428AF04A" w14:textId="39EDDFE3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Показатели по счету 20 «Основное производ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ство» формируются на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основании о</w:t>
      </w:r>
      <w:r w:rsidRPr="00A93C15">
        <w:rPr>
          <w:rFonts w:ascii="Times New Roman" w:hAnsi="Times New Roman"/>
          <w:color w:val="auto"/>
          <w:sz w:val="28"/>
          <w:szCs w:val="28"/>
        </w:rPr>
        <w:t>тчетов распространителей в разрезе каждого вида лотереи.</w:t>
      </w:r>
    </w:p>
    <w:p w14:paraId="67312EE2" w14:textId="70CA9B10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Распространитель ежемесячно направля</w:t>
      </w:r>
      <w:r w:rsidR="00B82FF0" w:rsidRPr="00A93C15">
        <w:rPr>
          <w:rFonts w:ascii="Times New Roman" w:hAnsi="Times New Roman"/>
          <w:color w:val="auto"/>
          <w:sz w:val="28"/>
          <w:szCs w:val="28"/>
        </w:rPr>
        <w:t>ет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 xml:space="preserve"> оператору </w:t>
      </w:r>
      <w:r w:rsidR="00940CF4" w:rsidRPr="00A93C15">
        <w:rPr>
          <w:rFonts w:ascii="Times New Roman" w:hAnsi="Times New Roman"/>
          <w:color w:val="auto"/>
          <w:sz w:val="28"/>
          <w:szCs w:val="28"/>
        </w:rPr>
        <w:t xml:space="preserve">лотереи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письменные отчеты об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оказании услуг (отчеты распространителя), а о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ператор </w:t>
      </w:r>
      <w:r w:rsidR="007C6ED5" w:rsidRPr="00A93C15">
        <w:rPr>
          <w:rFonts w:ascii="Times New Roman" w:hAnsi="Times New Roman"/>
          <w:color w:val="auto"/>
          <w:sz w:val="28"/>
          <w:szCs w:val="28"/>
        </w:rPr>
        <w:t xml:space="preserve">лотереи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ежеквартально проводит с р</w:t>
      </w:r>
      <w:r w:rsidRPr="00A93C15">
        <w:rPr>
          <w:rFonts w:ascii="Times New Roman" w:hAnsi="Times New Roman"/>
          <w:color w:val="auto"/>
          <w:sz w:val="28"/>
          <w:szCs w:val="28"/>
        </w:rPr>
        <w:t>аспространителем св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ерку расчетов путем подписания а</w:t>
      </w:r>
      <w:r w:rsidRPr="00A93C15">
        <w:rPr>
          <w:rFonts w:ascii="Times New Roman" w:hAnsi="Times New Roman"/>
          <w:color w:val="auto"/>
          <w:sz w:val="28"/>
          <w:szCs w:val="28"/>
        </w:rPr>
        <w:t>ктов сверки расчетов.</w:t>
      </w:r>
    </w:p>
    <w:p w14:paraId="64E0726F" w14:textId="602A48B8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Взаимодействие между налоговым органом </w:t>
      </w:r>
      <w:r w:rsidR="00945373" w:rsidRPr="00A93C15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2A61BD" w:rsidRPr="00A93C15">
        <w:rPr>
          <w:rFonts w:ascii="Times New Roman" w:hAnsi="Times New Roman"/>
          <w:color w:val="auto"/>
          <w:sz w:val="28"/>
          <w:szCs w:val="28"/>
        </w:rPr>
        <w:t>распространителем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при проведении налогового мониторинга осуществляется посредством предоставления доступа к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>информационной системе участника налогового мониторинга и к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>операционному хранилищу данных, агрегирующи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м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информацию 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 xml:space="preserve">о реализации 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lastRenderedPageBreak/>
        <w:t>лотерейных билетов, выплате выигрышей и розыгрыше призового фонда</w:t>
      </w:r>
      <w:r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11930077" w14:textId="101BBF0A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оператора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проводит следующие мероприятия налогового контроля:</w:t>
      </w:r>
    </w:p>
    <w:p w14:paraId="53F97579" w14:textId="63C102F6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налоговой декларации по налогу</w:t>
      </w:r>
      <w:r>
        <w:rPr>
          <w:rFonts w:ascii="Times New Roman" w:hAnsi="Times New Roman"/>
          <w:color w:val="auto"/>
          <w:sz w:val="28"/>
          <w:szCs w:val="28"/>
        </w:rPr>
        <w:t xml:space="preserve"> на прибыль организации (строка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010 Приложения № 2 к листу 02);</w:t>
      </w:r>
    </w:p>
    <w:p w14:paraId="6C985901" w14:textId="12C63EEA" w:rsidR="00AC78B8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анализ регистров бухгалтерского (налогового) учета по счету 20 </w:t>
      </w:r>
      <w:r w:rsidR="00AC78B8" w:rsidRPr="00A93C15">
        <w:rPr>
          <w:rFonts w:ascii="Times New Roman" w:hAnsi="Times New Roman"/>
          <w:color w:val="auto"/>
          <w:sz w:val="28"/>
          <w:szCs w:val="28"/>
        </w:rPr>
        <w:t xml:space="preserve">«Основное производство»,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содержащ</w:t>
      </w:r>
      <w:r w:rsidR="00AC78B8" w:rsidRPr="00A93C15">
        <w:rPr>
          <w:rFonts w:ascii="Times New Roman" w:hAnsi="Times New Roman"/>
          <w:color w:val="auto"/>
          <w:sz w:val="28"/>
          <w:szCs w:val="28"/>
        </w:rPr>
        <w:t>его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информацию о расходах (сум</w:t>
      </w:r>
      <w:r w:rsidR="00AC78B8" w:rsidRPr="00A93C15">
        <w:rPr>
          <w:rFonts w:ascii="Times New Roman" w:hAnsi="Times New Roman"/>
          <w:color w:val="auto"/>
          <w:sz w:val="28"/>
          <w:szCs w:val="28"/>
        </w:rPr>
        <w:t xml:space="preserve">ме выплаченного 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 xml:space="preserve">агентского </w:t>
      </w:r>
      <w:r w:rsidR="00AC78B8" w:rsidRPr="00A93C15">
        <w:rPr>
          <w:rFonts w:ascii="Times New Roman" w:hAnsi="Times New Roman"/>
          <w:color w:val="auto"/>
          <w:sz w:val="28"/>
          <w:szCs w:val="28"/>
        </w:rPr>
        <w:t>вознаграждения);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4A46780" w14:textId="3528BF3A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AC78B8" w:rsidRPr="00A93C15">
        <w:rPr>
          <w:rFonts w:ascii="Times New Roman" w:hAnsi="Times New Roman"/>
          <w:color w:val="auto"/>
          <w:sz w:val="28"/>
          <w:szCs w:val="28"/>
        </w:rPr>
        <w:t xml:space="preserve">анализ регистров бухгалтерского (налогового) учета по счету 90.2 «Себестоимость продаж», содержащего информацию 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сумме сформированной себестоимости;</w:t>
      </w:r>
    </w:p>
    <w:p w14:paraId="0B7318A4" w14:textId="1D8E87B2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данных, отраженных в налоговой декларации по налогу на прибыль организации, с данными регистров бухгалтерского (налогового) учета по счету 20 «Основное производство», по счету 90.2 «Себестоимость продаж»;</w:t>
      </w:r>
    </w:p>
    <w:p w14:paraId="5DE071C4" w14:textId="217E5E5D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проверку корректности даты признания расходов, путем сопоставления даты признания расходов с датой </w:t>
      </w:r>
      <w:r w:rsidR="005A6582" w:rsidRPr="00A93C15">
        <w:rPr>
          <w:rFonts w:ascii="Times New Roman" w:hAnsi="Times New Roman"/>
          <w:color w:val="auto"/>
          <w:sz w:val="28"/>
          <w:szCs w:val="28"/>
        </w:rPr>
        <w:t>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ротокола тиражной комиссии (вознаграждение распространителя относится на себестоимость в части </w:t>
      </w:r>
      <w:r w:rsidR="0004088E" w:rsidRPr="00A93C15">
        <w:rPr>
          <w:rFonts w:ascii="Times New Roman" w:hAnsi="Times New Roman"/>
          <w:color w:val="auto"/>
          <w:sz w:val="28"/>
          <w:szCs w:val="28"/>
        </w:rPr>
        <w:t>состоявшихся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тиражей на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отчетную дату)</w:t>
      </w:r>
      <w:r w:rsidR="00966DE8" w:rsidRPr="00A93C15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77557096" w14:textId="4C18ED6F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проверку корректности и пол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ноты отражения сумм расходов в 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тчетах распространителя на основании данных, отраженных в 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 xml:space="preserve">регуляторном портале отчетности (далее </w:t>
      </w:r>
      <w:r w:rsidR="00A37106" w:rsidRPr="00A93C15">
        <w:rPr>
          <w:rFonts w:ascii="Times New Roman" w:hAnsi="Times New Roman"/>
          <w:color w:val="auto"/>
          <w:sz w:val="28"/>
          <w:szCs w:val="28"/>
        </w:rPr>
        <w:t>–</w:t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РПО</w:t>
      </w:r>
      <w:r w:rsidR="00822146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6"/>
      </w:r>
      <w:r w:rsidR="005A6792" w:rsidRPr="00A93C15">
        <w:rPr>
          <w:rFonts w:ascii="Times New Roman" w:hAnsi="Times New Roman"/>
          <w:color w:val="auto"/>
          <w:sz w:val="28"/>
          <w:szCs w:val="28"/>
        </w:rPr>
        <w:t>)</w:t>
      </w:r>
      <w:r w:rsidR="006211E1" w:rsidRPr="00A93C15">
        <w:rPr>
          <w:rFonts w:ascii="Times New Roman" w:hAnsi="Times New Roman"/>
          <w:color w:val="auto"/>
          <w:sz w:val="28"/>
          <w:szCs w:val="28"/>
        </w:rPr>
        <w:t xml:space="preserve"> по о</w:t>
      </w:r>
      <w:r w:rsidR="0054015C" w:rsidRPr="00A93C15">
        <w:rPr>
          <w:rFonts w:ascii="Times New Roman" w:hAnsi="Times New Roman"/>
          <w:color w:val="auto"/>
          <w:sz w:val="28"/>
          <w:szCs w:val="28"/>
        </w:rPr>
        <w:t>перациям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операторов</w:t>
      </w:r>
      <w:r w:rsidR="00940CF4" w:rsidRPr="00A93C15">
        <w:rPr>
          <w:rFonts w:ascii="Times New Roman" w:hAnsi="Times New Roman"/>
          <w:color w:val="auto"/>
          <w:sz w:val="28"/>
          <w:szCs w:val="28"/>
        </w:rPr>
        <w:t xml:space="preserve"> лотерей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0DEC42DF" w14:textId="44DA492E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проверку корректности и полноты отражения сумм 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 xml:space="preserve">агентского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вознаграждения, начисленных по кажд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>ому виду лотерей, на основании 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тчет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>а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распространителя и заключенн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>ого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с ним 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>договор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>а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 xml:space="preserve">. Учет </w:t>
      </w:r>
      <w:r w:rsidR="0047235D" w:rsidRPr="00A93C15">
        <w:rPr>
          <w:rFonts w:ascii="Times New Roman" w:hAnsi="Times New Roman"/>
          <w:color w:val="auto"/>
          <w:sz w:val="28"/>
          <w:szCs w:val="28"/>
        </w:rPr>
        <w:t xml:space="preserve">суммы 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 xml:space="preserve">агентского 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>вознаграждения</w:t>
      </w:r>
      <w:r w:rsidR="00E73A4D" w:rsidRPr="00A93C15">
        <w:rPr>
          <w:rFonts w:ascii="Times New Roman" w:hAnsi="Times New Roman"/>
          <w:color w:val="auto"/>
          <w:sz w:val="28"/>
          <w:szCs w:val="28"/>
        </w:rPr>
        <w:t>,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1A3C" w:rsidRPr="00A93C15">
        <w:rPr>
          <w:rFonts w:ascii="Times New Roman" w:hAnsi="Times New Roman"/>
          <w:color w:val="auto"/>
          <w:sz w:val="28"/>
          <w:szCs w:val="28"/>
        </w:rPr>
        <w:t xml:space="preserve">выплаченного 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>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ператор</w:t>
      </w:r>
      <w:r w:rsidR="00531A3C" w:rsidRPr="00A93C15">
        <w:rPr>
          <w:rFonts w:ascii="Times New Roman" w:hAnsi="Times New Roman"/>
          <w:color w:val="auto"/>
          <w:sz w:val="28"/>
          <w:szCs w:val="28"/>
        </w:rPr>
        <w:t>ом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02A4" w:rsidRPr="00A93C15">
        <w:rPr>
          <w:rFonts w:ascii="Times New Roman" w:hAnsi="Times New Roman"/>
          <w:color w:val="auto"/>
          <w:sz w:val="28"/>
          <w:szCs w:val="28"/>
        </w:rPr>
        <w:t xml:space="preserve">лотереи 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>р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аспространител</w:t>
      </w:r>
      <w:r w:rsidR="0047235D" w:rsidRPr="00A93C15">
        <w:rPr>
          <w:rFonts w:ascii="Times New Roman" w:hAnsi="Times New Roman"/>
          <w:color w:val="auto"/>
          <w:sz w:val="28"/>
          <w:szCs w:val="28"/>
        </w:rPr>
        <w:t>ю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ведется по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счету </w:t>
      </w:r>
      <w:r w:rsidR="00FA788E" w:rsidRPr="00A93C15">
        <w:rPr>
          <w:rFonts w:ascii="Times New Roman" w:hAnsi="Times New Roman"/>
          <w:color w:val="auto"/>
          <w:sz w:val="28"/>
          <w:szCs w:val="28"/>
        </w:rPr>
        <w:t>76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«Расчеты </w:t>
      </w:r>
      <w:r w:rsidR="00FA788E" w:rsidRPr="00A93C15">
        <w:rPr>
          <w:rFonts w:ascii="Times New Roman" w:hAnsi="Times New Roman"/>
          <w:color w:val="auto"/>
          <w:sz w:val="28"/>
          <w:szCs w:val="28"/>
        </w:rPr>
        <w:t>с 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</w:t>
      </w:r>
      <w:r w:rsidR="00822146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7"/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6AA87AF0" w14:textId="5A26F5A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 xml:space="preserve">распространителя </w:t>
      </w:r>
      <w:r w:rsidRPr="00A93C15">
        <w:rPr>
          <w:rFonts w:ascii="Times New Roman" w:hAnsi="Times New Roman"/>
          <w:color w:val="auto"/>
          <w:sz w:val="28"/>
          <w:szCs w:val="28"/>
        </w:rPr>
        <w:t>проводит следующие мероприятия налогового контроля:</w:t>
      </w:r>
    </w:p>
    <w:p w14:paraId="61FB6BC6" w14:textId="69C32754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налоговой декларации по налогу</w:t>
      </w:r>
      <w:r>
        <w:rPr>
          <w:rFonts w:ascii="Times New Roman" w:hAnsi="Times New Roman"/>
          <w:color w:val="auto"/>
          <w:sz w:val="28"/>
          <w:szCs w:val="28"/>
        </w:rPr>
        <w:t xml:space="preserve"> на прибыль организации (строка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011</w:t>
      </w:r>
      <w:r w:rsidR="00822146" w:rsidRPr="00A93C15">
        <w:rPr>
          <w:rFonts w:ascii="Times New Roman" w:hAnsi="Times New Roman"/>
          <w:noProof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Приложения № 1 к листу 02); </w:t>
      </w:r>
    </w:p>
    <w:p w14:paraId="2B98418A" w14:textId="1402FFAC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анализ регистров бухгалтерского (налогового) учета по счету 90 «Продажи», содержащий информацию о сумме начисленного 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 xml:space="preserve">агентского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вознаграждения;</w:t>
      </w:r>
    </w:p>
    <w:p w14:paraId="118D9AA9" w14:textId="78B55307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данных, отраженных в налоговой декларации по налогу на прибыль организации, с данными регистров бухгалтерского (налогового) учета по счету 90 «Продажи»;</w:t>
      </w:r>
    </w:p>
    <w:p w14:paraId="72A82F3C" w14:textId="2F1653B7" w:rsidR="00095FAB" w:rsidRDefault="00A93C15" w:rsidP="00E624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проверку корректности и полноты отражения сумм 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 xml:space="preserve">агентского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вознаграждения, начисленных по кажд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>ому виду лотерей, на основании 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тчетов распространителя, 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>выставленных в адрес 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ператора </w:t>
      </w:r>
      <w:r w:rsidR="004801B1" w:rsidRPr="00A93C15">
        <w:rPr>
          <w:rFonts w:ascii="Times New Roman" w:hAnsi="Times New Roman"/>
          <w:color w:val="auto"/>
          <w:sz w:val="28"/>
          <w:szCs w:val="28"/>
        </w:rPr>
        <w:t xml:space="preserve">лотереи 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>счетов-фактур 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lastRenderedPageBreak/>
        <w:t>заключенных с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ними договоров. Учет по</w:t>
      </w:r>
      <w:r w:rsidR="0054685E" w:rsidRPr="00A93C15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A72D2A" w:rsidRPr="00A93C15">
        <w:rPr>
          <w:rFonts w:ascii="Times New Roman" w:hAnsi="Times New Roman"/>
          <w:color w:val="auto"/>
          <w:sz w:val="28"/>
          <w:szCs w:val="28"/>
        </w:rPr>
        <w:t xml:space="preserve">ператорам </w:t>
      </w:r>
      <w:r w:rsidR="00940CF4" w:rsidRPr="00A93C15">
        <w:rPr>
          <w:rFonts w:ascii="Times New Roman" w:hAnsi="Times New Roman"/>
          <w:color w:val="auto"/>
          <w:sz w:val="28"/>
          <w:szCs w:val="28"/>
        </w:rPr>
        <w:t xml:space="preserve">лотерей 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>ведется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br/>
      </w:r>
      <w:r w:rsidR="00A72D2A" w:rsidRPr="00A93C15">
        <w:rPr>
          <w:rFonts w:ascii="Times New Roman" w:hAnsi="Times New Roman"/>
          <w:color w:val="auto"/>
          <w:sz w:val="28"/>
          <w:szCs w:val="28"/>
        </w:rPr>
        <w:t xml:space="preserve">на счете 76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«Расчеты с </w:t>
      </w:r>
      <w:r w:rsidR="00A72D2A" w:rsidRPr="00A93C15">
        <w:rPr>
          <w:rFonts w:ascii="Times New Roman" w:hAnsi="Times New Roman"/>
          <w:color w:val="auto"/>
          <w:sz w:val="28"/>
          <w:szCs w:val="28"/>
        </w:rPr>
        <w:t>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</w:t>
      </w:r>
      <w:r w:rsidR="00822146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8"/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69CEFDE8" w14:textId="77777777" w:rsidR="00A93C15" w:rsidRPr="00A93C15" w:rsidRDefault="00A93C15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14:paraId="5AFAD9EC" w14:textId="77777777" w:rsidR="00A93C15" w:rsidRDefault="00822146" w:rsidP="00A93C1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93C15">
        <w:rPr>
          <w:rFonts w:ascii="Times New Roman" w:hAnsi="Times New Roman"/>
          <w:b/>
          <w:sz w:val="28"/>
          <w:szCs w:val="28"/>
        </w:rPr>
        <w:t xml:space="preserve">7. </w:t>
      </w:r>
      <w:r w:rsidR="00E160D4" w:rsidRPr="00A93C15">
        <w:rPr>
          <w:rFonts w:ascii="Times New Roman" w:hAnsi="Times New Roman"/>
          <w:b/>
          <w:sz w:val="28"/>
          <w:szCs w:val="28"/>
        </w:rPr>
        <w:t>К</w:t>
      </w:r>
      <w:r w:rsidRPr="00A93C15">
        <w:rPr>
          <w:rFonts w:ascii="Times New Roman" w:hAnsi="Times New Roman"/>
          <w:b/>
          <w:sz w:val="28"/>
          <w:szCs w:val="28"/>
        </w:rPr>
        <w:t>онтрол</w:t>
      </w:r>
      <w:r w:rsidR="00E160D4" w:rsidRPr="00A93C15">
        <w:rPr>
          <w:rFonts w:ascii="Times New Roman" w:hAnsi="Times New Roman"/>
          <w:b/>
          <w:sz w:val="28"/>
          <w:szCs w:val="28"/>
        </w:rPr>
        <w:t>ь</w:t>
      </w:r>
      <w:r w:rsidRPr="00A93C15">
        <w:rPr>
          <w:rFonts w:ascii="Times New Roman" w:hAnsi="Times New Roman"/>
          <w:b/>
          <w:sz w:val="28"/>
          <w:szCs w:val="28"/>
        </w:rPr>
        <w:t xml:space="preserve"> фактической выплаты выигрышей (их размеров, даты и </w:t>
      </w:r>
    </w:p>
    <w:p w14:paraId="1532F144" w14:textId="648728D2" w:rsidR="00822146" w:rsidRPr="00A93C15" w:rsidRDefault="00822146" w:rsidP="00A93C1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3C15">
        <w:rPr>
          <w:rFonts w:ascii="Times New Roman" w:hAnsi="Times New Roman"/>
          <w:b/>
          <w:sz w:val="28"/>
          <w:szCs w:val="28"/>
        </w:rPr>
        <w:t>порядка</w:t>
      </w:r>
      <w:proofErr w:type="gramEnd"/>
      <w:r w:rsidRPr="00A93C15">
        <w:rPr>
          <w:rFonts w:ascii="Times New Roman" w:hAnsi="Times New Roman"/>
          <w:b/>
          <w:sz w:val="28"/>
          <w:szCs w:val="28"/>
        </w:rPr>
        <w:t xml:space="preserve"> осуществления выплаты), а также исполнения обязанности налогового агента по исчис</w:t>
      </w:r>
      <w:r w:rsidR="00800BDD" w:rsidRPr="00A93C15">
        <w:rPr>
          <w:rFonts w:ascii="Times New Roman" w:hAnsi="Times New Roman"/>
          <w:b/>
          <w:sz w:val="28"/>
          <w:szCs w:val="28"/>
        </w:rPr>
        <w:t>лению, удержанию и перечислению</w:t>
      </w:r>
      <w:r w:rsidR="00800BDD" w:rsidRPr="00A93C15">
        <w:rPr>
          <w:rFonts w:ascii="Times New Roman" w:hAnsi="Times New Roman"/>
          <w:b/>
          <w:sz w:val="28"/>
          <w:szCs w:val="28"/>
        </w:rPr>
        <w:br/>
      </w:r>
      <w:r w:rsidRPr="00A93C15">
        <w:rPr>
          <w:rFonts w:ascii="Times New Roman" w:hAnsi="Times New Roman"/>
          <w:b/>
          <w:sz w:val="28"/>
          <w:szCs w:val="28"/>
        </w:rPr>
        <w:t>в бюджет Р</w:t>
      </w:r>
      <w:r w:rsidR="00800BDD" w:rsidRPr="00A93C15">
        <w:rPr>
          <w:rFonts w:ascii="Times New Roman" w:hAnsi="Times New Roman"/>
          <w:b/>
          <w:sz w:val="28"/>
          <w:szCs w:val="28"/>
        </w:rPr>
        <w:t>оссийской Федерации суммы НДФЛ с таких выигрышей,</w:t>
      </w:r>
      <w:r w:rsidR="00800BDD" w:rsidRPr="00A93C15">
        <w:rPr>
          <w:rFonts w:ascii="Times New Roman" w:hAnsi="Times New Roman"/>
          <w:b/>
          <w:sz w:val="28"/>
          <w:szCs w:val="28"/>
        </w:rPr>
        <w:br/>
      </w:r>
      <w:r w:rsidRPr="00A93C15">
        <w:rPr>
          <w:rFonts w:ascii="Times New Roman" w:hAnsi="Times New Roman"/>
          <w:b/>
          <w:sz w:val="28"/>
          <w:szCs w:val="28"/>
        </w:rPr>
        <w:t>с указанием идентификационных данных учас</w:t>
      </w:r>
      <w:r w:rsidR="00800BDD" w:rsidRPr="00A93C15">
        <w:rPr>
          <w:rFonts w:ascii="Times New Roman" w:hAnsi="Times New Roman"/>
          <w:b/>
          <w:sz w:val="28"/>
          <w:szCs w:val="28"/>
        </w:rPr>
        <w:t>тников лотерей</w:t>
      </w:r>
      <w:r w:rsidR="00800BDD" w:rsidRPr="00A93C15">
        <w:rPr>
          <w:rFonts w:ascii="Times New Roman" w:hAnsi="Times New Roman"/>
          <w:b/>
          <w:sz w:val="28"/>
          <w:szCs w:val="28"/>
        </w:rPr>
        <w:br/>
      </w:r>
      <w:r w:rsidRPr="00A93C15">
        <w:rPr>
          <w:rFonts w:ascii="Times New Roman" w:hAnsi="Times New Roman"/>
          <w:b/>
          <w:sz w:val="28"/>
          <w:szCs w:val="28"/>
        </w:rPr>
        <w:t>при выплате выигрыша в сумме более 15 тыс</w:t>
      </w:r>
      <w:r w:rsidR="00A82034" w:rsidRPr="00A93C15">
        <w:rPr>
          <w:rFonts w:ascii="Times New Roman" w:hAnsi="Times New Roman"/>
          <w:b/>
          <w:sz w:val="28"/>
          <w:szCs w:val="28"/>
        </w:rPr>
        <w:t>яч</w:t>
      </w:r>
      <w:r w:rsidRPr="00A93C15">
        <w:rPr>
          <w:rFonts w:ascii="Times New Roman" w:hAnsi="Times New Roman"/>
          <w:b/>
          <w:sz w:val="28"/>
          <w:szCs w:val="28"/>
        </w:rPr>
        <w:t xml:space="preserve"> рублей</w:t>
      </w:r>
    </w:p>
    <w:p w14:paraId="0B8A2EB7" w14:textId="2EA694D5" w:rsidR="00A821EB" w:rsidRPr="00A93C15" w:rsidRDefault="00A821EB" w:rsidP="00A93C15">
      <w:pPr>
        <w:widowControl w:val="0"/>
        <w:rPr>
          <w:rFonts w:ascii="Times New Roman" w:hAnsi="Times New Roman"/>
          <w:b/>
          <w:sz w:val="28"/>
          <w:szCs w:val="28"/>
        </w:rPr>
      </w:pPr>
    </w:p>
    <w:p w14:paraId="69AFB1CB" w14:textId="7A315DEE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Налоговый орган осуществля</w:t>
      </w:r>
      <w:r w:rsidR="00E160D4" w:rsidRPr="00A93C15">
        <w:rPr>
          <w:rFonts w:ascii="Times New Roman" w:hAnsi="Times New Roman"/>
          <w:color w:val="auto"/>
          <w:sz w:val="28"/>
          <w:szCs w:val="28"/>
        </w:rPr>
        <w:t>е</w:t>
      </w:r>
      <w:r w:rsidRPr="00A93C15">
        <w:rPr>
          <w:rFonts w:ascii="Times New Roman" w:hAnsi="Times New Roman"/>
          <w:color w:val="auto"/>
          <w:sz w:val="28"/>
          <w:szCs w:val="28"/>
        </w:rPr>
        <w:t>т проверку фактической выплаты выигрышей, а также исполнение обязанности налогового агента по исчислению, удержанию и перечислению в бюджет Р</w:t>
      </w:r>
      <w:r w:rsidR="006D0C2F" w:rsidRPr="00A93C15">
        <w:rPr>
          <w:rFonts w:ascii="Times New Roman" w:hAnsi="Times New Roman"/>
          <w:color w:val="auto"/>
          <w:sz w:val="28"/>
          <w:szCs w:val="28"/>
        </w:rPr>
        <w:t xml:space="preserve">оссийской </w:t>
      </w:r>
      <w:r w:rsidRPr="00A93C15">
        <w:rPr>
          <w:rFonts w:ascii="Times New Roman" w:hAnsi="Times New Roman"/>
          <w:color w:val="auto"/>
          <w:sz w:val="28"/>
          <w:szCs w:val="28"/>
        </w:rPr>
        <w:t>Ф</w:t>
      </w:r>
      <w:r w:rsidR="006D0C2F" w:rsidRPr="00A93C15">
        <w:rPr>
          <w:rFonts w:ascii="Times New Roman" w:hAnsi="Times New Roman"/>
          <w:color w:val="auto"/>
          <w:sz w:val="28"/>
          <w:szCs w:val="28"/>
        </w:rPr>
        <w:t>едерации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суммы НДФЛ с таких выигрышей на основании данных </w:t>
      </w:r>
      <w:r w:rsidR="00E160D4" w:rsidRPr="00A93C15">
        <w:rPr>
          <w:rFonts w:ascii="Times New Roman" w:hAnsi="Times New Roman"/>
          <w:color w:val="auto"/>
          <w:sz w:val="28"/>
          <w:szCs w:val="28"/>
        </w:rPr>
        <w:t>р</w:t>
      </w:r>
      <w:r w:rsidRPr="00A93C15">
        <w:rPr>
          <w:rFonts w:ascii="Times New Roman" w:hAnsi="Times New Roman"/>
          <w:color w:val="auto"/>
          <w:sz w:val="28"/>
          <w:szCs w:val="28"/>
        </w:rPr>
        <w:t>асчета сумм НДФЛ, исчисленных и удержанных налоговым агентом.</w:t>
      </w:r>
    </w:p>
    <w:p w14:paraId="1444A120" w14:textId="5134A6E4" w:rsidR="00822146" w:rsidRPr="00A93C15" w:rsidRDefault="00822146" w:rsidP="004801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Взаимод</w:t>
      </w:r>
      <w:r w:rsidR="00945373" w:rsidRPr="00A93C15">
        <w:rPr>
          <w:rFonts w:ascii="Times New Roman" w:hAnsi="Times New Roman"/>
          <w:color w:val="auto"/>
          <w:sz w:val="28"/>
          <w:szCs w:val="28"/>
        </w:rPr>
        <w:t>ействие между налоговым органом и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235D" w:rsidRPr="00A93C15">
        <w:rPr>
          <w:rFonts w:ascii="Times New Roman" w:hAnsi="Times New Roman"/>
          <w:color w:val="auto"/>
          <w:sz w:val="28"/>
          <w:szCs w:val="28"/>
        </w:rPr>
        <w:t xml:space="preserve">оператором </w:t>
      </w:r>
      <w:r w:rsidR="00800BDD" w:rsidRPr="00A93C15">
        <w:rPr>
          <w:rFonts w:ascii="Times New Roman" w:hAnsi="Times New Roman"/>
          <w:color w:val="auto"/>
          <w:sz w:val="28"/>
          <w:szCs w:val="28"/>
        </w:rPr>
        <w:t xml:space="preserve">лотереи </w:t>
      </w:r>
      <w:r w:rsidR="0047235D" w:rsidRPr="00A93C15">
        <w:rPr>
          <w:rFonts w:ascii="Times New Roman" w:hAnsi="Times New Roman"/>
          <w:color w:val="auto"/>
          <w:sz w:val="28"/>
          <w:szCs w:val="28"/>
        </w:rPr>
        <w:t xml:space="preserve">и (или) </w:t>
      </w:r>
      <w:r w:rsidR="00AC649F" w:rsidRPr="00A93C15">
        <w:rPr>
          <w:rFonts w:ascii="Times New Roman" w:hAnsi="Times New Roman"/>
          <w:color w:val="auto"/>
          <w:sz w:val="28"/>
          <w:szCs w:val="28"/>
        </w:rPr>
        <w:t>р</w:t>
      </w:r>
      <w:r w:rsidR="0047235D" w:rsidRPr="00A93C15">
        <w:rPr>
          <w:rFonts w:ascii="Times New Roman" w:hAnsi="Times New Roman"/>
          <w:color w:val="auto"/>
          <w:sz w:val="28"/>
          <w:szCs w:val="28"/>
        </w:rPr>
        <w:t xml:space="preserve">аспространителем </w:t>
      </w:r>
      <w:r w:rsidRPr="00A93C15">
        <w:rPr>
          <w:rFonts w:ascii="Times New Roman" w:hAnsi="Times New Roman"/>
          <w:color w:val="auto"/>
          <w:sz w:val="28"/>
          <w:szCs w:val="28"/>
        </w:rPr>
        <w:t>при проведении налогового мониторинга осуществляется посредством предоставления доступа к информационной системе участника налогового мониторинга и к операционному хранилищу данных, агрегирующ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им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информацию 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t>о реализации лотерейных билетов, выплате выигрышей и розыгрыше призового фонда</w:t>
      </w:r>
      <w:r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27E5FD14" w14:textId="185189AE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7F3BB3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AC649F" w:rsidRPr="00A93C15">
        <w:rPr>
          <w:rFonts w:ascii="Times New Roman" w:hAnsi="Times New Roman"/>
          <w:color w:val="auto"/>
          <w:sz w:val="28"/>
          <w:szCs w:val="28"/>
        </w:rPr>
        <w:t xml:space="preserve">распространителя </w:t>
      </w:r>
      <w:r w:rsidRPr="00A93C15">
        <w:rPr>
          <w:rFonts w:ascii="Times New Roman" w:hAnsi="Times New Roman"/>
          <w:color w:val="auto"/>
          <w:sz w:val="28"/>
          <w:szCs w:val="28"/>
        </w:rPr>
        <w:t>проводит следующие мероприятия налогового контроля:</w:t>
      </w:r>
    </w:p>
    <w:p w14:paraId="27800FDE" w14:textId="6B2E6EE9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анализ регистров бухгалтерского</w:t>
      </w:r>
      <w:r w:rsidR="004C470B" w:rsidRPr="00A93C15">
        <w:rPr>
          <w:rFonts w:ascii="Times New Roman" w:hAnsi="Times New Roman"/>
          <w:color w:val="auto"/>
          <w:sz w:val="28"/>
          <w:szCs w:val="28"/>
        </w:rPr>
        <w:t xml:space="preserve"> (налогового) учета по счету 76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«Расчеты с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4C470B" w:rsidRPr="00A93C15">
        <w:rPr>
          <w:rFonts w:ascii="Times New Roman" w:hAnsi="Times New Roman"/>
          <w:color w:val="auto"/>
          <w:sz w:val="28"/>
          <w:szCs w:val="28"/>
        </w:rPr>
        <w:t>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</w:t>
      </w:r>
      <w:r w:rsidR="00822146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9"/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, содержащий информацию по видам лотерей;</w:t>
      </w:r>
    </w:p>
    <w:p w14:paraId="11F085B9" w14:textId="2528ACE9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контроль правильности исчисления НДФЛ с выигрыша в зависимости от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суммы, применения корректной ставки по НДФЛ в соответствии с пунктом 1 статьи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224 НК РФ;</w:t>
      </w:r>
    </w:p>
    <w:p w14:paraId="5FAD88CA" w14:textId="79142FE2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контроль правильности перечисления выигрыша в адрес физического лица с учетом суммы удержанного НДФЛ. Контроль осуществляется посредством анализа выписки с расчетных счетов </w:t>
      </w:r>
      <w:r w:rsidR="00945373" w:rsidRPr="00A93C15">
        <w:rPr>
          <w:rFonts w:ascii="Times New Roman" w:hAnsi="Times New Roman"/>
          <w:color w:val="auto"/>
          <w:sz w:val="28"/>
          <w:szCs w:val="28"/>
        </w:rPr>
        <w:t>оператора лотереи и (или) распространителя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1A25EC26" w14:textId="3A90904B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контроль правильности, достоверности и своевременности представления сведений по форме 2-НДФЛ «Сведения о доходах физических лиц», а также корректность отражения сведений в </w:t>
      </w:r>
      <w:r w:rsidR="00960FF9" w:rsidRPr="00A93C15">
        <w:rPr>
          <w:rFonts w:ascii="Times New Roman" w:hAnsi="Times New Roman"/>
          <w:color w:val="auto"/>
          <w:sz w:val="28"/>
          <w:szCs w:val="28"/>
        </w:rPr>
        <w:t>р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асчетах по страховым взносам; </w:t>
      </w:r>
    </w:p>
    <w:p w14:paraId="4B4FE494" w14:textId="2E3CB3EB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правильности удержания и перечисления в бюджет НДФЛ с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выплачен</w:t>
      </w:r>
      <w:r>
        <w:rPr>
          <w:rFonts w:ascii="Times New Roman" w:hAnsi="Times New Roman"/>
          <w:color w:val="auto"/>
          <w:sz w:val="28"/>
          <w:szCs w:val="28"/>
        </w:rPr>
        <w:t>ных выигрышей согласно регистрам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бухгалтерского (</w:t>
      </w:r>
      <w:r w:rsidR="00AA1497" w:rsidRPr="00A93C15">
        <w:rPr>
          <w:rFonts w:ascii="Times New Roman" w:hAnsi="Times New Roman"/>
          <w:color w:val="auto"/>
          <w:sz w:val="28"/>
          <w:szCs w:val="28"/>
        </w:rPr>
        <w:t>налогового) учета по счету 68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AA1497" w:rsidRPr="00A93C15">
        <w:rPr>
          <w:rFonts w:ascii="Times New Roman" w:hAnsi="Times New Roman"/>
          <w:color w:val="auto"/>
          <w:sz w:val="28"/>
          <w:szCs w:val="28"/>
        </w:rPr>
        <w:t>Расчеты по налогам и сборам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</w:t>
      </w:r>
      <w:r w:rsidR="00AA1497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10"/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6659B3EC" w14:textId="253957B5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сверку данных о выигрышных суммах согласно регистров бухгалтерского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lastRenderedPageBreak/>
        <w:t>(налогового) учета по счету 76</w:t>
      </w:r>
      <w:r w:rsidR="00643CEE" w:rsidRPr="00A93C15">
        <w:rPr>
          <w:rFonts w:ascii="Times New Roman" w:hAnsi="Times New Roman"/>
          <w:color w:val="auto"/>
          <w:sz w:val="28"/>
          <w:szCs w:val="28"/>
        </w:rPr>
        <w:t xml:space="preserve"> «Расчеты с разными дебиторами и кредиторами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»</w:t>
      </w:r>
      <w:r w:rsidR="00643CEE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11"/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и официальных сайтов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>р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аспространителя;</w:t>
      </w:r>
    </w:p>
    <w:p w14:paraId="498A3ADD" w14:textId="73C67E36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 о выигрышных и выплаченных суммах с данными НСК</w:t>
      </w:r>
      <w:r w:rsidR="002D3D57" w:rsidRPr="00A93C15">
        <w:rPr>
          <w:rFonts w:ascii="Times New Roman" w:hAnsi="Times New Roman"/>
          <w:color w:val="auto"/>
          <w:sz w:val="28"/>
          <w:szCs w:val="28"/>
        </w:rPr>
        <w:t xml:space="preserve"> (отчет «Результаты тиража», отчет «Выплаты за тираж», отчет «О выигрышных и оплаченных билетах»)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5D6A053F" w14:textId="5321B1B3" w:rsidR="00822146" w:rsidRPr="00A93C15" w:rsidRDefault="00A93C15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сверку данных о выигрышных и выплаченных суммах с данными РПО. В</w:t>
      </w:r>
      <w:r w:rsidR="0004088E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отдельных случаях сверка производится по каждому участнику лотереи при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наличии номера телефона, </w:t>
      </w:r>
      <w:proofErr w:type="spellStart"/>
      <w:r w:rsidR="00822146" w:rsidRPr="00A93C15">
        <w:rPr>
          <w:rFonts w:ascii="Times New Roman" w:hAnsi="Times New Roman"/>
          <w:color w:val="auto"/>
          <w:sz w:val="28"/>
          <w:szCs w:val="28"/>
        </w:rPr>
        <w:t>баркода</w:t>
      </w:r>
      <w:proofErr w:type="spellEnd"/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или уникального ключа билета (при</w:t>
      </w:r>
      <w:r w:rsidR="0004088E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необходимости запрашивается дополнительно).</w:t>
      </w:r>
    </w:p>
    <w:p w14:paraId="44EFAEAF" w14:textId="77777777" w:rsidR="00A93C15" w:rsidRPr="00A93C15" w:rsidRDefault="00A93C15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14:paraId="19C504E7" w14:textId="65AB9340" w:rsidR="00822146" w:rsidRPr="00A93C15" w:rsidRDefault="00822146" w:rsidP="00A93C1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93C15">
        <w:rPr>
          <w:rFonts w:ascii="Times New Roman" w:hAnsi="Times New Roman"/>
          <w:b/>
          <w:sz w:val="28"/>
          <w:szCs w:val="28"/>
        </w:rPr>
        <w:t xml:space="preserve">8. </w:t>
      </w:r>
      <w:r w:rsidR="009179D8" w:rsidRPr="00A93C15">
        <w:rPr>
          <w:rFonts w:ascii="Times New Roman" w:hAnsi="Times New Roman"/>
          <w:b/>
          <w:sz w:val="28"/>
          <w:szCs w:val="28"/>
        </w:rPr>
        <w:t xml:space="preserve">Контроль </w:t>
      </w:r>
      <w:r w:rsidRPr="00A93C15">
        <w:rPr>
          <w:rFonts w:ascii="Times New Roman" w:hAnsi="Times New Roman"/>
          <w:b/>
          <w:sz w:val="28"/>
          <w:szCs w:val="28"/>
        </w:rPr>
        <w:t>п</w:t>
      </w:r>
      <w:r w:rsidR="0004088E" w:rsidRPr="00A93C15">
        <w:rPr>
          <w:rFonts w:ascii="Times New Roman" w:hAnsi="Times New Roman"/>
          <w:b/>
          <w:sz w:val="28"/>
          <w:szCs w:val="28"/>
        </w:rPr>
        <w:t xml:space="preserve">о идентификации физических </w:t>
      </w:r>
      <w:proofErr w:type="gramStart"/>
      <w:r w:rsidR="0004088E" w:rsidRPr="00A93C15">
        <w:rPr>
          <w:rFonts w:ascii="Times New Roman" w:hAnsi="Times New Roman"/>
          <w:b/>
          <w:sz w:val="28"/>
          <w:szCs w:val="28"/>
        </w:rPr>
        <w:t>лиц,</w:t>
      </w:r>
      <w:r w:rsidR="0004088E" w:rsidRPr="00A93C15">
        <w:rPr>
          <w:rFonts w:ascii="Times New Roman" w:hAnsi="Times New Roman"/>
          <w:b/>
          <w:sz w:val="28"/>
          <w:szCs w:val="28"/>
        </w:rPr>
        <w:br/>
      </w:r>
      <w:r w:rsidRPr="00A93C15">
        <w:rPr>
          <w:rFonts w:ascii="Times New Roman" w:hAnsi="Times New Roman"/>
          <w:b/>
          <w:sz w:val="28"/>
          <w:szCs w:val="28"/>
        </w:rPr>
        <w:t>получивших</w:t>
      </w:r>
      <w:proofErr w:type="gramEnd"/>
      <w:r w:rsidRPr="00A93C15">
        <w:rPr>
          <w:rFonts w:ascii="Times New Roman" w:hAnsi="Times New Roman"/>
          <w:b/>
          <w:sz w:val="28"/>
          <w:szCs w:val="28"/>
        </w:rPr>
        <w:t xml:space="preserve"> выигрыш в сумме менее 15 </w:t>
      </w:r>
      <w:r w:rsidR="00A82034" w:rsidRPr="00A93C15">
        <w:rPr>
          <w:rFonts w:ascii="Times New Roman" w:hAnsi="Times New Roman"/>
          <w:b/>
          <w:sz w:val="28"/>
          <w:szCs w:val="28"/>
        </w:rPr>
        <w:t>тысяч</w:t>
      </w:r>
      <w:r w:rsidRPr="00A93C15">
        <w:rPr>
          <w:rFonts w:ascii="Times New Roman" w:hAnsi="Times New Roman"/>
          <w:b/>
          <w:sz w:val="28"/>
          <w:szCs w:val="28"/>
        </w:rPr>
        <w:t xml:space="preserve"> руб</w:t>
      </w:r>
      <w:r w:rsidR="00960FF9" w:rsidRPr="00A93C15">
        <w:rPr>
          <w:rFonts w:ascii="Times New Roman" w:hAnsi="Times New Roman"/>
          <w:b/>
          <w:sz w:val="28"/>
          <w:szCs w:val="28"/>
        </w:rPr>
        <w:t>лей</w:t>
      </w:r>
      <w:r w:rsidR="0004088E" w:rsidRPr="00A93C15">
        <w:rPr>
          <w:rFonts w:ascii="Times New Roman" w:hAnsi="Times New Roman"/>
          <w:b/>
          <w:sz w:val="28"/>
          <w:szCs w:val="28"/>
        </w:rPr>
        <w:t>,</w:t>
      </w:r>
      <w:r w:rsidR="0004088E" w:rsidRPr="00A93C15">
        <w:rPr>
          <w:rFonts w:ascii="Times New Roman" w:hAnsi="Times New Roman"/>
          <w:b/>
          <w:sz w:val="28"/>
          <w:szCs w:val="28"/>
        </w:rPr>
        <w:br/>
      </w:r>
      <w:r w:rsidRPr="00A93C15">
        <w:rPr>
          <w:rFonts w:ascii="Times New Roman" w:hAnsi="Times New Roman"/>
          <w:b/>
          <w:sz w:val="28"/>
          <w:szCs w:val="28"/>
        </w:rPr>
        <w:t>на основе имеющ</w:t>
      </w:r>
      <w:r w:rsidR="0004088E" w:rsidRPr="00A93C15">
        <w:rPr>
          <w:rFonts w:ascii="Times New Roman" w:hAnsi="Times New Roman"/>
          <w:b/>
          <w:sz w:val="28"/>
          <w:szCs w:val="28"/>
        </w:rPr>
        <w:t>ихся данных о физических лицах,</w:t>
      </w:r>
      <w:r w:rsidR="0004088E" w:rsidRPr="00A93C15">
        <w:rPr>
          <w:rFonts w:ascii="Times New Roman" w:hAnsi="Times New Roman"/>
          <w:b/>
          <w:sz w:val="28"/>
          <w:szCs w:val="28"/>
        </w:rPr>
        <w:br/>
      </w:r>
      <w:r w:rsidRPr="00A93C15">
        <w:rPr>
          <w:rFonts w:ascii="Times New Roman" w:hAnsi="Times New Roman"/>
          <w:b/>
          <w:sz w:val="28"/>
          <w:szCs w:val="28"/>
        </w:rPr>
        <w:t xml:space="preserve">ранее получивших выигрыш в сумме более 15 </w:t>
      </w:r>
      <w:r w:rsidR="00A82034" w:rsidRPr="00A93C15">
        <w:rPr>
          <w:rFonts w:ascii="Times New Roman" w:hAnsi="Times New Roman"/>
          <w:b/>
          <w:sz w:val="28"/>
          <w:szCs w:val="28"/>
        </w:rPr>
        <w:t>тысяч</w:t>
      </w:r>
      <w:r w:rsidRPr="00A93C15">
        <w:rPr>
          <w:rFonts w:ascii="Times New Roman" w:hAnsi="Times New Roman"/>
          <w:b/>
          <w:sz w:val="28"/>
          <w:szCs w:val="28"/>
        </w:rPr>
        <w:t xml:space="preserve"> рублей</w:t>
      </w:r>
    </w:p>
    <w:p w14:paraId="55C6E7A9" w14:textId="77777777" w:rsidR="00A821EB" w:rsidRPr="00A93C15" w:rsidRDefault="00A821EB" w:rsidP="00A93C15">
      <w:pPr>
        <w:widowControl w:val="0"/>
        <w:rPr>
          <w:rFonts w:ascii="Times New Roman" w:hAnsi="Times New Roman"/>
          <w:b/>
          <w:sz w:val="28"/>
          <w:szCs w:val="28"/>
        </w:rPr>
      </w:pPr>
    </w:p>
    <w:p w14:paraId="2C21CEEF" w14:textId="71D391E5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Идентификация физических лиц, получивших</w:t>
      </w:r>
      <w:r w:rsidR="00162E52" w:rsidRPr="00A93C15">
        <w:rPr>
          <w:rFonts w:ascii="Times New Roman" w:hAnsi="Times New Roman"/>
          <w:color w:val="auto"/>
          <w:sz w:val="28"/>
          <w:szCs w:val="28"/>
        </w:rPr>
        <w:t xml:space="preserve"> выигрыш</w:t>
      </w:r>
      <w:r w:rsidR="00A93C15">
        <w:rPr>
          <w:rFonts w:ascii="Times New Roman" w:hAnsi="Times New Roman"/>
          <w:color w:val="auto"/>
          <w:sz w:val="28"/>
          <w:szCs w:val="28"/>
        </w:rPr>
        <w:t xml:space="preserve"> в сумме более 15 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тысяч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рублей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, проводится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оператором лотереи и (или) 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>р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аспространителем на этапе выплаты выигрышей, на дату </w:t>
      </w:r>
      <w:r w:rsidR="00162E52" w:rsidRPr="00A93C15">
        <w:rPr>
          <w:rFonts w:ascii="Times New Roman" w:hAnsi="Times New Roman"/>
          <w:color w:val="auto"/>
          <w:sz w:val="28"/>
          <w:szCs w:val="28"/>
        </w:rPr>
        <w:t>его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выплаты и на момент исполнения обязанности налогового агента по НДФЛ.</w:t>
      </w:r>
    </w:p>
    <w:p w14:paraId="280C7E44" w14:textId="6FCEF6BF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Идентификация физических лиц</w:t>
      </w:r>
      <w:r w:rsidR="006C10F6">
        <w:rPr>
          <w:rFonts w:ascii="Times New Roman" w:hAnsi="Times New Roman"/>
          <w:color w:val="auto"/>
          <w:sz w:val="28"/>
          <w:szCs w:val="28"/>
        </w:rPr>
        <w:t>,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2E52" w:rsidRPr="00A93C15">
        <w:rPr>
          <w:rFonts w:ascii="Times New Roman" w:hAnsi="Times New Roman"/>
          <w:color w:val="auto"/>
          <w:sz w:val="28"/>
          <w:szCs w:val="28"/>
        </w:rPr>
        <w:t>получивших выигрыш</w:t>
      </w:r>
      <w:r w:rsidR="00A02BBD" w:rsidRPr="00A93C15">
        <w:rPr>
          <w:rFonts w:ascii="Times New Roman" w:hAnsi="Times New Roman"/>
          <w:color w:val="auto"/>
          <w:sz w:val="28"/>
          <w:szCs w:val="28"/>
        </w:rPr>
        <w:t xml:space="preserve"> менее 15 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тысяч</w:t>
      </w:r>
      <w:r w:rsidR="00A02BBD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рублей</w:t>
      </w:r>
      <w:r w:rsidR="006C10F6">
        <w:rPr>
          <w:rFonts w:ascii="Times New Roman" w:hAnsi="Times New Roman"/>
          <w:color w:val="auto"/>
          <w:sz w:val="28"/>
          <w:szCs w:val="28"/>
        </w:rPr>
        <w:t>,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возможна в случае приобретения лотерейного билета онлайн (посредством приложения либо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 xml:space="preserve"> через одноименный сайт в сети и</w:t>
      </w:r>
      <w:r w:rsidRPr="00A93C15">
        <w:rPr>
          <w:rFonts w:ascii="Times New Roman" w:hAnsi="Times New Roman"/>
          <w:color w:val="auto"/>
          <w:sz w:val="28"/>
          <w:szCs w:val="28"/>
        </w:rPr>
        <w:t>нтернет).</w:t>
      </w:r>
    </w:p>
    <w:p w14:paraId="0254CF92" w14:textId="5C90E60A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Сведения о физических лицах, получивших доход в сумме менее 15 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тысяч рублей</w:t>
      </w:r>
      <w:r w:rsidR="00A93C15">
        <w:rPr>
          <w:rFonts w:ascii="Times New Roman" w:hAnsi="Times New Roman"/>
          <w:color w:val="auto"/>
          <w:sz w:val="28"/>
          <w:szCs w:val="28"/>
        </w:rPr>
        <w:t>,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интегрируются в РПО и «Отчете о суммах выигрышей менее 15 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тысяч рублей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и физических лицах – победителях лотерей».</w:t>
      </w:r>
    </w:p>
    <w:p w14:paraId="0AABD7DA" w14:textId="603D62FE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Для получения 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>о</w:t>
      </w:r>
      <w:r w:rsidRPr="00A93C15">
        <w:rPr>
          <w:rFonts w:ascii="Times New Roman" w:hAnsi="Times New Roman"/>
          <w:color w:val="auto"/>
          <w:sz w:val="28"/>
          <w:szCs w:val="28"/>
        </w:rPr>
        <w:t>тчета необходимо отправить запрос на его формирование в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адрес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>р</w:t>
      </w:r>
      <w:r w:rsidRPr="00A93C15">
        <w:rPr>
          <w:rFonts w:ascii="Times New Roman" w:hAnsi="Times New Roman"/>
          <w:color w:val="auto"/>
          <w:sz w:val="28"/>
          <w:szCs w:val="28"/>
        </w:rPr>
        <w:t>аспространителя.</w:t>
      </w:r>
    </w:p>
    <w:p w14:paraId="7072FC80" w14:textId="44F8B386" w:rsidR="00DB0359" w:rsidRDefault="00822146" w:rsidP="00E624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>р</w:t>
      </w:r>
      <w:r w:rsidRPr="00A93C15">
        <w:rPr>
          <w:rFonts w:ascii="Times New Roman" w:hAnsi="Times New Roman"/>
          <w:color w:val="auto"/>
          <w:sz w:val="28"/>
          <w:szCs w:val="28"/>
        </w:rPr>
        <w:t>аспространителя осуществляет анализ информации о выплатах выигрышей в отдельно взятых тиражах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 xml:space="preserve"> тиражной лотереи</w:t>
      </w:r>
      <w:r w:rsidRPr="00A93C15">
        <w:rPr>
          <w:rFonts w:ascii="Times New Roman" w:hAnsi="Times New Roman"/>
          <w:color w:val="auto"/>
          <w:sz w:val="28"/>
          <w:szCs w:val="28"/>
        </w:rPr>
        <w:t>, в которых выигрышный лотерейный билет принимал участие, при условии, что выигрыш в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таком тираже составил более 4 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тысяч рублей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, но менее 15 </w:t>
      </w:r>
      <w:r w:rsidR="00A82034" w:rsidRPr="00A93C15">
        <w:rPr>
          <w:rFonts w:ascii="Times New Roman" w:hAnsi="Times New Roman"/>
          <w:color w:val="auto"/>
          <w:sz w:val="28"/>
          <w:szCs w:val="28"/>
        </w:rPr>
        <w:t>тысяч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руб</w:t>
      </w:r>
      <w:r w:rsidR="00F43CB7" w:rsidRPr="00A93C15">
        <w:rPr>
          <w:rFonts w:ascii="Times New Roman" w:hAnsi="Times New Roman"/>
          <w:color w:val="auto"/>
          <w:sz w:val="28"/>
          <w:szCs w:val="28"/>
        </w:rPr>
        <w:t>лей</w:t>
      </w:r>
      <w:r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064DAFFE" w14:textId="77777777" w:rsidR="00DB0359" w:rsidRDefault="00DB0359" w:rsidP="00DB035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33A1A9D1" w14:textId="4E635A59" w:rsidR="00822146" w:rsidRPr="00A93C15" w:rsidRDefault="00822146" w:rsidP="00A93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9. 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ь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 xml:space="preserve">за 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правильност</w:t>
      </w:r>
      <w:r w:rsidR="009179D8" w:rsidRPr="00A93C15">
        <w:rPr>
          <w:rFonts w:ascii="Times New Roman" w:hAnsi="Times New Roman"/>
          <w:b/>
          <w:color w:val="auto"/>
          <w:sz w:val="28"/>
          <w:szCs w:val="28"/>
        </w:rPr>
        <w:t>ью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отражения в учете реализованного лотерейного билета, для проверки целостности данных систем на основе «контрольной закупки» или в случае поступления жалоб граждан, содержащих реквизиты лотерейных билетов</w:t>
      </w:r>
    </w:p>
    <w:p w14:paraId="319436B7" w14:textId="77777777" w:rsidR="00A821EB" w:rsidRPr="00A93C15" w:rsidRDefault="00A821EB" w:rsidP="00A93C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0302A41D" w14:textId="4A2FB619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Взаимодействие между налоговым органом и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оператором лотереи и (или) 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>р</w:t>
      </w:r>
      <w:r w:rsidR="00247690" w:rsidRPr="00A93C15">
        <w:rPr>
          <w:rFonts w:ascii="Times New Roman" w:hAnsi="Times New Roman"/>
          <w:color w:val="auto"/>
          <w:sz w:val="28"/>
          <w:szCs w:val="28"/>
        </w:rPr>
        <w:t xml:space="preserve">аспространителем </w:t>
      </w:r>
      <w:r w:rsidRPr="00A93C15">
        <w:rPr>
          <w:rFonts w:ascii="Times New Roman" w:hAnsi="Times New Roman"/>
          <w:color w:val="auto"/>
          <w:sz w:val="28"/>
          <w:szCs w:val="28"/>
        </w:rPr>
        <w:t>при проведении налогового мониторинга осуществляется посредством предоставления доступа:</w:t>
      </w:r>
    </w:p>
    <w:p w14:paraId="175E9380" w14:textId="77777777" w:rsidR="00822146" w:rsidRPr="00A93C15" w:rsidRDefault="00822146" w:rsidP="00A821E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lastRenderedPageBreak/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информационной системе участника налогового мониторинга;</w:t>
      </w:r>
    </w:p>
    <w:p w14:paraId="224D5A5D" w14:textId="704A00B4" w:rsidR="00822146" w:rsidRPr="00A93C15" w:rsidRDefault="00822146" w:rsidP="00A821E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операционному хранилищу данных, агрегирующему информацию 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t>о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t>реализации лотерейных билетов, выплате выигрышей и розыгрыше призового фонда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0C90697F" w14:textId="77777777" w:rsidR="00822146" w:rsidRPr="00A93C15" w:rsidRDefault="00822146" w:rsidP="00A821E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процессинговой системе офлайн билетов;</w:t>
      </w:r>
    </w:p>
    <w:p w14:paraId="1B2BDA19" w14:textId="27BD5A67" w:rsidR="00822146" w:rsidRPr="00A93C15" w:rsidRDefault="00822146" w:rsidP="00A821E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лотерейному процессингу</w:t>
      </w:r>
      <w:r w:rsidR="003F1E90" w:rsidRPr="00A93C15">
        <w:rPr>
          <w:rStyle w:val="afb"/>
          <w:rFonts w:ascii="Times New Roman" w:hAnsi="Times New Roman"/>
          <w:color w:val="auto"/>
          <w:sz w:val="28"/>
          <w:szCs w:val="28"/>
        </w:rPr>
        <w:footnoteReference w:id="12"/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3C15">
        <w:rPr>
          <w:rFonts w:ascii="Times New Roman" w:hAnsi="Times New Roman"/>
          <w:color w:val="auto"/>
          <w:sz w:val="28"/>
          <w:szCs w:val="28"/>
        </w:rPr>
        <w:t>бестиражных</w:t>
      </w:r>
      <w:proofErr w:type="spellEnd"/>
      <w:r w:rsidRPr="00A93C15">
        <w:rPr>
          <w:rFonts w:ascii="Times New Roman" w:hAnsi="Times New Roman"/>
          <w:color w:val="auto"/>
          <w:sz w:val="28"/>
          <w:szCs w:val="28"/>
        </w:rPr>
        <w:t xml:space="preserve"> лотерей (регистрация продаж и выплат выигрышей).</w:t>
      </w:r>
    </w:p>
    <w:p w14:paraId="3C50D4A8" w14:textId="0DACE7BE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A86E1F" w:rsidRPr="00A93C15">
        <w:rPr>
          <w:rFonts w:ascii="Times New Roman" w:hAnsi="Times New Roman"/>
          <w:color w:val="auto"/>
          <w:sz w:val="28"/>
          <w:szCs w:val="28"/>
        </w:rPr>
        <w:t xml:space="preserve">распространителя </w:t>
      </w:r>
      <w:r w:rsidRPr="00A93C15">
        <w:rPr>
          <w:rFonts w:ascii="Times New Roman" w:hAnsi="Times New Roman"/>
          <w:color w:val="auto"/>
          <w:sz w:val="28"/>
          <w:szCs w:val="28"/>
        </w:rPr>
        <w:t>проводит следующие мероприятия налогового контроля на основании данных РПО:</w:t>
      </w:r>
    </w:p>
    <w:p w14:paraId="03FB052E" w14:textId="1D89D790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проверку статуса лотерейного билета на основании информации по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тиражным лотереям </w:t>
      </w:r>
      <w:proofErr w:type="spellStart"/>
      <w:r w:rsidR="00822146" w:rsidRPr="00A93C15">
        <w:rPr>
          <w:rFonts w:ascii="Times New Roman" w:hAnsi="Times New Roman"/>
          <w:color w:val="auto"/>
          <w:sz w:val="28"/>
          <w:szCs w:val="28"/>
        </w:rPr>
        <w:t>побилетно</w:t>
      </w:r>
      <w:proofErr w:type="spellEnd"/>
      <w:r w:rsidR="00822146" w:rsidRPr="00A93C15">
        <w:rPr>
          <w:rFonts w:ascii="Times New Roman" w:hAnsi="Times New Roman"/>
          <w:color w:val="auto"/>
          <w:sz w:val="28"/>
          <w:szCs w:val="28"/>
        </w:rPr>
        <w:t>. Запрос данной информации возможен при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наличии номера телефона участника;</w:t>
      </w:r>
    </w:p>
    <w:p w14:paraId="07704947" w14:textId="5AA9FAB9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анализ информации по 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>штрих-коду на лицевой стороне билета моментальной лотереи (</w:t>
      </w:r>
      <w:proofErr w:type="spellStart"/>
      <w:r w:rsidR="00464929" w:rsidRPr="00A93C15">
        <w:rPr>
          <w:rFonts w:ascii="Times New Roman" w:hAnsi="Times New Roman"/>
          <w:color w:val="auto"/>
          <w:sz w:val="28"/>
          <w:szCs w:val="28"/>
        </w:rPr>
        <w:t>баркод</w:t>
      </w:r>
      <w:proofErr w:type="spellEnd"/>
      <w:r w:rsidR="00464929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64929" w:rsidRPr="00A93C15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лотереи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>)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1D47F7B7" w14:textId="6672F26E" w:rsidR="00822146" w:rsidRPr="00A93C15" w:rsidRDefault="00DB0359" w:rsidP="001C3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анализ информации по 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 xml:space="preserve">штрих-коду с уникальным номером, размещенному на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лотерейных 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 xml:space="preserve">билетах и </w:t>
      </w:r>
      <w:r w:rsidR="001C383E" w:rsidRPr="00A93C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лотерейных квитанциях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 xml:space="preserve"> тиражных лотерей типа бинго (</w:t>
      </w:r>
      <w:proofErr w:type="spellStart"/>
      <w:r w:rsidR="00822146" w:rsidRPr="00A93C15">
        <w:rPr>
          <w:rFonts w:ascii="Times New Roman" w:hAnsi="Times New Roman"/>
          <w:color w:val="auto"/>
          <w:sz w:val="28"/>
          <w:szCs w:val="28"/>
        </w:rPr>
        <w:t>баркод</w:t>
      </w:r>
      <w:proofErr w:type="spellEnd"/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тиражной лотереи типографского билета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>)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57E11C27" w14:textId="4D3F506A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анализ информации по уникальному 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>номеру электронного билета, указанному в чеке покупки в точках продаж или на чеке билета, приобретенного на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D02E9C" w:rsidRPr="00A93C15">
        <w:rPr>
          <w:rFonts w:ascii="Times New Roman" w:hAnsi="Times New Roman"/>
          <w:color w:val="auto"/>
          <w:sz w:val="28"/>
          <w:szCs w:val="28"/>
        </w:rPr>
        <w:t>сайте</w:t>
      </w:r>
      <w:r w:rsidR="00BE52CD" w:rsidRPr="00A93C15">
        <w:rPr>
          <w:rFonts w:ascii="Times New Roman" w:hAnsi="Times New Roman"/>
          <w:color w:val="auto"/>
          <w:sz w:val="28"/>
          <w:szCs w:val="28"/>
        </w:rPr>
        <w:t xml:space="preserve"> (ключ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 тиражного электронного билета</w:t>
      </w:r>
      <w:r w:rsidR="00BE52CD" w:rsidRPr="00A93C15">
        <w:rPr>
          <w:rFonts w:ascii="Times New Roman" w:hAnsi="Times New Roman"/>
          <w:color w:val="auto"/>
          <w:sz w:val="28"/>
          <w:szCs w:val="28"/>
        </w:rPr>
        <w:t>)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505D99FB" w14:textId="61096B99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проверку корректности и полноты отражения сумм в </w:t>
      </w:r>
      <w:r w:rsidR="00384FA7" w:rsidRPr="00A93C15">
        <w:rPr>
          <w:rFonts w:ascii="Times New Roman" w:hAnsi="Times New Roman"/>
          <w:color w:val="auto"/>
          <w:sz w:val="28"/>
          <w:szCs w:val="28"/>
        </w:rPr>
        <w:t>о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тчетах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распространителя на основании данных, отраженных в РПО;</w:t>
      </w:r>
    </w:p>
    <w:p w14:paraId="531AA3E3" w14:textId="7A226DD7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контроль полученных результатов с данными </w:t>
      </w:r>
      <w:r w:rsidR="00223F74" w:rsidRPr="00A93C15">
        <w:rPr>
          <w:rFonts w:ascii="Times New Roman" w:hAnsi="Times New Roman"/>
          <w:color w:val="auto"/>
          <w:sz w:val="28"/>
          <w:szCs w:val="28"/>
        </w:rPr>
        <w:t>п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ротоколов тиражной комиссии в разрезе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тиража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 тиражной лотереи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;</w:t>
      </w:r>
    </w:p>
    <w:p w14:paraId="62A9E1D6" w14:textId="140BE676" w:rsidR="00DB0359" w:rsidRDefault="00DB0359" w:rsidP="00E624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сверку данных о выигрышных и выплаченных суммах в разрезе каждого вида лотереи и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каждого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тиража </w:t>
      </w:r>
      <w:r w:rsidR="001C383E" w:rsidRPr="00A93C15">
        <w:rPr>
          <w:rFonts w:ascii="Times New Roman" w:hAnsi="Times New Roman"/>
          <w:color w:val="auto"/>
          <w:sz w:val="28"/>
          <w:szCs w:val="28"/>
        </w:rPr>
        <w:t xml:space="preserve">тиражной лотереи 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с данными НСК</w:t>
      </w:r>
      <w:r w:rsidR="00001E6D" w:rsidRPr="00A93C15">
        <w:rPr>
          <w:rFonts w:ascii="Times New Roman" w:hAnsi="Times New Roman"/>
          <w:color w:val="auto"/>
          <w:sz w:val="28"/>
          <w:szCs w:val="28"/>
        </w:rPr>
        <w:t xml:space="preserve"> (отчет «Продажи за тираж», отчет «Результаты тиража», отчет «Выплаты за тираж», отчет «</w:t>
      </w:r>
      <w:r w:rsidR="00001E6D" w:rsidRPr="00A93C15">
        <w:rPr>
          <w:rFonts w:ascii="Times New Roman" w:hAnsi="Times New Roman"/>
          <w:sz w:val="28"/>
          <w:szCs w:val="28"/>
        </w:rPr>
        <w:t>О</w:t>
      </w:r>
      <w:r w:rsidR="001C383E" w:rsidRPr="00A93C15">
        <w:rPr>
          <w:rFonts w:ascii="Times New Roman" w:hAnsi="Times New Roman"/>
          <w:sz w:val="28"/>
          <w:szCs w:val="28"/>
        </w:rPr>
        <w:t> </w:t>
      </w:r>
      <w:r w:rsidR="00001E6D" w:rsidRPr="00A93C15">
        <w:rPr>
          <w:rFonts w:ascii="Times New Roman" w:hAnsi="Times New Roman"/>
          <w:sz w:val="28"/>
          <w:szCs w:val="28"/>
        </w:rPr>
        <w:t>выигрышных и оплаченных билетах</w:t>
      </w:r>
      <w:r w:rsidR="00001E6D" w:rsidRPr="00A93C15">
        <w:rPr>
          <w:rFonts w:ascii="Times New Roman" w:hAnsi="Times New Roman"/>
          <w:color w:val="auto"/>
          <w:sz w:val="28"/>
          <w:szCs w:val="28"/>
        </w:rPr>
        <w:t>»)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.</w:t>
      </w:r>
    </w:p>
    <w:p w14:paraId="709EDC38" w14:textId="77777777" w:rsidR="00F46843" w:rsidRPr="00A93C15" w:rsidRDefault="00F46843" w:rsidP="00DB03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77C163C" w14:textId="7FD61A42" w:rsidR="00822146" w:rsidRPr="00A93C15" w:rsidRDefault="00822146" w:rsidP="000110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10. </w:t>
      </w:r>
      <w:r w:rsidR="00B82FF0" w:rsidRPr="00A93C15">
        <w:rPr>
          <w:rFonts w:ascii="Times New Roman" w:hAnsi="Times New Roman"/>
          <w:b/>
          <w:color w:val="auto"/>
          <w:sz w:val="28"/>
          <w:szCs w:val="28"/>
        </w:rPr>
        <w:t>С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верк</w:t>
      </w:r>
      <w:r w:rsidR="00B82FF0" w:rsidRPr="00A93C15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данных налоговых деклараций (расчетов)</w:t>
      </w:r>
      <w:r w:rsidR="00011090" w:rsidRPr="00A93C15">
        <w:rPr>
          <w:rFonts w:ascii="Times New Roman" w:hAnsi="Times New Roman"/>
          <w:b/>
          <w:color w:val="auto"/>
          <w:sz w:val="28"/>
          <w:szCs w:val="28"/>
        </w:rPr>
        <w:br/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в части выручки от проведения лотерей, выплаченных выигрышей</w:t>
      </w:r>
      <w:r w:rsidR="00011090" w:rsidRPr="00A93C15">
        <w:rPr>
          <w:rFonts w:ascii="Times New Roman" w:hAnsi="Times New Roman"/>
          <w:b/>
          <w:color w:val="auto"/>
          <w:sz w:val="28"/>
          <w:szCs w:val="28"/>
        </w:rPr>
        <w:br/>
      </w:r>
      <w:r w:rsidRPr="00A93C15">
        <w:rPr>
          <w:rFonts w:ascii="Times New Roman" w:hAnsi="Times New Roman"/>
          <w:b/>
          <w:color w:val="auto"/>
          <w:sz w:val="28"/>
          <w:szCs w:val="28"/>
        </w:rPr>
        <w:t>с данными отчет</w:t>
      </w:r>
      <w:r w:rsidR="006C4CF3" w:rsidRPr="00A93C15">
        <w:rPr>
          <w:rFonts w:ascii="Times New Roman" w:hAnsi="Times New Roman"/>
          <w:b/>
          <w:color w:val="auto"/>
          <w:sz w:val="28"/>
          <w:szCs w:val="28"/>
        </w:rPr>
        <w:t xml:space="preserve">ов </w:t>
      </w:r>
      <w:r w:rsidR="00BE22A7" w:rsidRPr="00A93C15">
        <w:rPr>
          <w:rFonts w:ascii="Times New Roman" w:hAnsi="Times New Roman"/>
          <w:b/>
          <w:color w:val="auto"/>
          <w:sz w:val="28"/>
          <w:szCs w:val="28"/>
        </w:rPr>
        <w:t xml:space="preserve">операторов лотерей и (или) </w:t>
      </w:r>
      <w:proofErr w:type="gramStart"/>
      <w:r w:rsidR="006C4CF3" w:rsidRPr="00A93C15">
        <w:rPr>
          <w:rFonts w:ascii="Times New Roman" w:hAnsi="Times New Roman"/>
          <w:b/>
          <w:color w:val="auto"/>
          <w:sz w:val="28"/>
          <w:szCs w:val="28"/>
        </w:rPr>
        <w:t>распространителей</w:t>
      </w:r>
      <w:r w:rsidR="00F9347B" w:rsidRPr="00A93C15">
        <w:rPr>
          <w:rFonts w:ascii="Times New Roman" w:hAnsi="Times New Roman"/>
          <w:b/>
          <w:color w:val="auto"/>
          <w:sz w:val="28"/>
          <w:szCs w:val="28"/>
        </w:rPr>
        <w:t>,</w:t>
      </w:r>
      <w:r w:rsidR="00F9347B" w:rsidRPr="00A93C15">
        <w:rPr>
          <w:rFonts w:ascii="Times New Roman" w:hAnsi="Times New Roman"/>
          <w:b/>
          <w:color w:val="auto"/>
          <w:sz w:val="28"/>
          <w:szCs w:val="28"/>
        </w:rPr>
        <w:br/>
      </w:r>
      <w:r w:rsidR="006C4CF3" w:rsidRPr="00A93C15">
        <w:rPr>
          <w:rFonts w:ascii="Times New Roman" w:hAnsi="Times New Roman"/>
          <w:b/>
          <w:color w:val="auto"/>
          <w:sz w:val="28"/>
          <w:szCs w:val="28"/>
        </w:rPr>
        <w:t>данными</w:t>
      </w:r>
      <w:proofErr w:type="gramEnd"/>
      <w:r w:rsidR="006C4CF3" w:rsidRPr="00A93C15">
        <w:rPr>
          <w:rFonts w:ascii="Times New Roman" w:hAnsi="Times New Roman"/>
          <w:b/>
          <w:color w:val="auto"/>
          <w:sz w:val="28"/>
          <w:szCs w:val="28"/>
        </w:rPr>
        <w:t xml:space="preserve"> А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С</w:t>
      </w:r>
      <w:r w:rsidR="006C4CF3" w:rsidRPr="00A93C15">
        <w:rPr>
          <w:rFonts w:ascii="Times New Roman" w:hAnsi="Times New Roman"/>
          <w:b/>
          <w:color w:val="auto"/>
          <w:sz w:val="28"/>
          <w:szCs w:val="28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45FE0" w:rsidRPr="00A93C15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ККТ</w:t>
      </w:r>
      <w:r w:rsidR="00645FE0" w:rsidRPr="00A93C15">
        <w:rPr>
          <w:rFonts w:ascii="Times New Roman" w:hAnsi="Times New Roman"/>
          <w:b/>
          <w:color w:val="auto"/>
          <w:sz w:val="28"/>
          <w:szCs w:val="28"/>
        </w:rPr>
        <w:t>»</w:t>
      </w:r>
    </w:p>
    <w:p w14:paraId="136CB138" w14:textId="77777777" w:rsidR="00A821EB" w:rsidRPr="00A93C15" w:rsidRDefault="00A821EB" w:rsidP="00DB035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6872B6C9" w14:textId="17AC9A6A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Взаимодействие между налоговым органом и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оператором лотереи и (или) 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>р</w:t>
      </w:r>
      <w:r w:rsidR="00BA3746" w:rsidRPr="00A93C15">
        <w:rPr>
          <w:rFonts w:ascii="Times New Roman" w:hAnsi="Times New Roman"/>
          <w:color w:val="auto"/>
          <w:sz w:val="28"/>
          <w:szCs w:val="28"/>
        </w:rPr>
        <w:t>аспространителем</w:t>
      </w:r>
      <w:r w:rsidR="00464929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при проведении налогового мониторинга проводится на всех этапах </w:t>
      </w:r>
      <w:r w:rsidR="00B82FF0" w:rsidRPr="00A93C15">
        <w:rPr>
          <w:rFonts w:ascii="Times New Roman" w:hAnsi="Times New Roman"/>
          <w:color w:val="auto"/>
          <w:sz w:val="28"/>
          <w:szCs w:val="28"/>
        </w:rPr>
        <w:t xml:space="preserve">разделов </w:t>
      </w:r>
      <w:r w:rsidRPr="00A93C15">
        <w:rPr>
          <w:rFonts w:ascii="Times New Roman" w:hAnsi="Times New Roman"/>
          <w:color w:val="auto"/>
          <w:sz w:val="28"/>
          <w:szCs w:val="28"/>
        </w:rPr>
        <w:t>2</w:t>
      </w:r>
      <w:r w:rsidR="00B82FF0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>-</w:t>
      </w:r>
      <w:r w:rsidR="00B82FF0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>9 настоящего Порядка посредством предоставления доступа:</w:t>
      </w:r>
    </w:p>
    <w:p w14:paraId="066596AA" w14:textId="7EC7B9EA" w:rsidR="00C942F8" w:rsidRPr="00A93C15" w:rsidRDefault="00822146" w:rsidP="00A821EB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информационной системе участника налогового мониторинга;</w:t>
      </w:r>
    </w:p>
    <w:p w14:paraId="5B0DD94B" w14:textId="2F802956" w:rsidR="00822146" w:rsidRPr="00A93C15" w:rsidRDefault="00822146" w:rsidP="00A821EB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операционному хранилищу данных, агрегирующему</w:t>
      </w:r>
      <w:r w:rsidR="0061647B" w:rsidRPr="00A93C15">
        <w:rPr>
          <w:rFonts w:ascii="Times New Roman" w:hAnsi="Times New Roman"/>
          <w:color w:val="auto"/>
          <w:sz w:val="28"/>
          <w:szCs w:val="28"/>
        </w:rPr>
        <w:t xml:space="preserve"> информацию 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t>о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t xml:space="preserve">реализации лотерейных билетов, выплате выигрышей и розыгрыше призового 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lastRenderedPageBreak/>
        <w:t>фонда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3D560077" w14:textId="2125A34A" w:rsidR="00822146" w:rsidRPr="00A93C15" w:rsidRDefault="00822146" w:rsidP="00A821EB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службе </w:t>
      </w:r>
      <w:proofErr w:type="spellStart"/>
      <w:r w:rsidRPr="00A93C15">
        <w:rPr>
          <w:rFonts w:ascii="Times New Roman" w:hAnsi="Times New Roman"/>
          <w:color w:val="auto"/>
          <w:sz w:val="28"/>
          <w:szCs w:val="28"/>
        </w:rPr>
        <w:t>фискализации</w:t>
      </w:r>
      <w:proofErr w:type="spellEnd"/>
      <w:r w:rsidRPr="00A93C15">
        <w:rPr>
          <w:rFonts w:ascii="Times New Roman" w:hAnsi="Times New Roman"/>
          <w:color w:val="auto"/>
          <w:sz w:val="28"/>
          <w:szCs w:val="28"/>
        </w:rPr>
        <w:t xml:space="preserve"> (передача реквизитов онлайн кассы 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>оператору фискальных данных</w:t>
      </w:r>
      <w:r w:rsidRPr="00A93C15">
        <w:rPr>
          <w:rFonts w:ascii="Times New Roman" w:hAnsi="Times New Roman"/>
          <w:color w:val="auto"/>
          <w:sz w:val="28"/>
          <w:szCs w:val="28"/>
        </w:rPr>
        <w:t>).</w:t>
      </w:r>
    </w:p>
    <w:p w14:paraId="48833F2F" w14:textId="668E5BAF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При наличии необходимости в 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 xml:space="preserve">мобильном автоматизированном рабочем месте </w:t>
      </w:r>
      <w:r w:rsidR="0056003B" w:rsidRPr="00A93C15">
        <w:rPr>
          <w:rFonts w:ascii="Times New Roman" w:hAnsi="Times New Roman"/>
          <w:color w:val="auto"/>
          <w:sz w:val="28"/>
          <w:szCs w:val="28"/>
        </w:rPr>
        <w:t>территориальных налоговых органов, модуль прикладной подсистемы «Оперативный контроль»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56003B" w:rsidRPr="00A93C15">
        <w:rPr>
          <w:rFonts w:ascii="Times New Roman" w:hAnsi="Times New Roman"/>
          <w:color w:val="auto"/>
          <w:sz w:val="28"/>
          <w:szCs w:val="28"/>
        </w:rPr>
        <w:t>МАРМ4 ТНО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>)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запрашивается информация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br/>
      </w:r>
      <w:r w:rsidRPr="00A93C15">
        <w:rPr>
          <w:rFonts w:ascii="Times New Roman" w:hAnsi="Times New Roman"/>
          <w:color w:val="auto"/>
          <w:sz w:val="28"/>
          <w:szCs w:val="28"/>
        </w:rPr>
        <w:t>о фискальных данных из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фискального накопителя контрольно-кассовой техники 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 xml:space="preserve">(далее 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–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 xml:space="preserve"> ККТ) </w:t>
      </w:r>
      <w:r w:rsidRPr="00A93C15">
        <w:rPr>
          <w:rFonts w:ascii="Times New Roman" w:hAnsi="Times New Roman"/>
          <w:color w:val="auto"/>
          <w:sz w:val="28"/>
          <w:szCs w:val="28"/>
        </w:rPr>
        <w:t>за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>определенный период.</w:t>
      </w:r>
    </w:p>
    <w:p w14:paraId="6E1BBB06" w14:textId="34208950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При установлении несоответствия выручки налоговый орган в отношении </w:t>
      </w:r>
      <w:r w:rsidR="00BE22A7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2A61BD" w:rsidRPr="00A93C15">
        <w:rPr>
          <w:rFonts w:ascii="Times New Roman" w:hAnsi="Times New Roman"/>
          <w:color w:val="auto"/>
          <w:sz w:val="28"/>
          <w:szCs w:val="28"/>
        </w:rPr>
        <w:t xml:space="preserve">распространителя 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осуществляет действия, </w:t>
      </w: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в</w:t>
      </w:r>
      <w:r w:rsidR="00F9347B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t>соответствии</w:t>
      </w:r>
      <w:proofErr w:type="gramEnd"/>
      <w:r w:rsidR="002F091F" w:rsidRPr="00A93C15">
        <w:rPr>
          <w:rFonts w:ascii="Times New Roman" w:hAnsi="Times New Roman"/>
          <w:color w:val="auto"/>
          <w:sz w:val="28"/>
          <w:szCs w:val="28"/>
        </w:rPr>
        <w:t xml:space="preserve"> с </w:t>
      </w:r>
      <w:r w:rsidR="00B82FF0" w:rsidRPr="00A93C15">
        <w:rPr>
          <w:rFonts w:ascii="Times New Roman" w:hAnsi="Times New Roman"/>
          <w:color w:val="auto"/>
          <w:sz w:val="28"/>
          <w:szCs w:val="28"/>
        </w:rPr>
        <w:t>раздел</w:t>
      </w:r>
      <w:r w:rsidR="002F091F" w:rsidRPr="00A93C15">
        <w:rPr>
          <w:rFonts w:ascii="Times New Roman" w:hAnsi="Times New Roman"/>
          <w:color w:val="auto"/>
          <w:sz w:val="28"/>
          <w:szCs w:val="28"/>
        </w:rPr>
        <w:t>ом</w:t>
      </w:r>
      <w:r w:rsidR="00B82FF0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>11 настоящего Порядка.</w:t>
      </w:r>
    </w:p>
    <w:p w14:paraId="4BD765CB" w14:textId="77777777" w:rsidR="00A821EB" w:rsidRPr="00A93C15" w:rsidRDefault="00A821EB" w:rsidP="00DB0359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14:paraId="6E83208E" w14:textId="66C5C3E7" w:rsidR="00822146" w:rsidRPr="00A93C15" w:rsidRDefault="00822146" w:rsidP="000110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11. </w:t>
      </w:r>
      <w:r w:rsidR="00B82FF0" w:rsidRPr="00A93C15">
        <w:rPr>
          <w:rFonts w:ascii="Times New Roman" w:hAnsi="Times New Roman"/>
          <w:b/>
          <w:color w:val="auto"/>
          <w:sz w:val="28"/>
          <w:szCs w:val="28"/>
        </w:rPr>
        <w:t>К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B82FF0" w:rsidRPr="00A93C15">
        <w:rPr>
          <w:rFonts w:ascii="Times New Roman" w:hAnsi="Times New Roman"/>
          <w:b/>
          <w:color w:val="auto"/>
          <w:sz w:val="28"/>
          <w:szCs w:val="28"/>
        </w:rPr>
        <w:t>ь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за </w:t>
      </w:r>
      <w:proofErr w:type="spellStart"/>
      <w:r w:rsidRPr="00A93C15">
        <w:rPr>
          <w:rFonts w:ascii="Times New Roman" w:hAnsi="Times New Roman"/>
          <w:b/>
          <w:color w:val="auto"/>
          <w:sz w:val="28"/>
          <w:szCs w:val="28"/>
        </w:rPr>
        <w:t>фискализацией</w:t>
      </w:r>
      <w:proofErr w:type="spellEnd"/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 операторов </w:t>
      </w:r>
      <w:r w:rsidR="004801B1" w:rsidRPr="00A93C15">
        <w:rPr>
          <w:rFonts w:ascii="Times New Roman" w:hAnsi="Times New Roman"/>
          <w:b/>
          <w:color w:val="auto"/>
          <w:sz w:val="28"/>
          <w:szCs w:val="28"/>
        </w:rPr>
        <w:t xml:space="preserve">лотерей </w:t>
      </w:r>
      <w:r w:rsidR="002F091F" w:rsidRPr="00A93C15">
        <w:rPr>
          <w:rFonts w:ascii="Times New Roman" w:hAnsi="Times New Roman"/>
          <w:b/>
          <w:color w:val="auto"/>
          <w:sz w:val="28"/>
          <w:szCs w:val="28"/>
        </w:rPr>
        <w:t>и распространителей</w:t>
      </w:r>
      <w:r w:rsidR="002F091F" w:rsidRPr="00A93C15">
        <w:rPr>
          <w:rFonts w:ascii="Times New Roman" w:hAnsi="Times New Roman"/>
          <w:b/>
          <w:color w:val="auto"/>
          <w:sz w:val="28"/>
          <w:szCs w:val="28"/>
        </w:rPr>
        <w:br/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с учетом тега </w:t>
      </w:r>
      <w:r w:rsidR="005D1FF0" w:rsidRPr="00A93C15">
        <w:rPr>
          <w:rFonts w:ascii="Times New Roman" w:hAnsi="Times New Roman"/>
          <w:b/>
          <w:color w:val="auto"/>
          <w:sz w:val="28"/>
          <w:szCs w:val="28"/>
        </w:rPr>
        <w:t xml:space="preserve">фискального документа </w:t>
      </w:r>
      <w:r w:rsidRPr="00A93C15">
        <w:rPr>
          <w:rFonts w:ascii="Times New Roman" w:hAnsi="Times New Roman"/>
          <w:b/>
          <w:color w:val="auto"/>
          <w:sz w:val="28"/>
          <w:szCs w:val="28"/>
        </w:rPr>
        <w:t xml:space="preserve">1126 </w:t>
      </w:r>
      <w:r w:rsidR="004801B1" w:rsidRPr="00A93C15">
        <w:rPr>
          <w:rFonts w:ascii="Times New Roman" w:hAnsi="Times New Roman"/>
          <w:b/>
          <w:color w:val="auto"/>
          <w:sz w:val="28"/>
          <w:szCs w:val="28"/>
        </w:rPr>
        <w:t>«признак проведения лотереи»</w:t>
      </w:r>
    </w:p>
    <w:p w14:paraId="53A32056" w14:textId="77777777" w:rsidR="00A821EB" w:rsidRPr="00A93C15" w:rsidRDefault="00A821EB" w:rsidP="00DB035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7D2DCB33" w14:textId="0EC6385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Взаимодействие между налоговым органом </w:t>
      </w:r>
      <w:r w:rsidR="003E57E7" w:rsidRPr="00A93C15">
        <w:rPr>
          <w:rFonts w:ascii="Times New Roman" w:hAnsi="Times New Roman"/>
          <w:color w:val="auto"/>
          <w:sz w:val="28"/>
          <w:szCs w:val="28"/>
        </w:rPr>
        <w:t>и оператором лотереи и (или) распространителем</w:t>
      </w:r>
      <w:r w:rsidR="001559CD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>при</w:t>
      </w:r>
      <w:r w:rsidR="004801B1" w:rsidRPr="00A93C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3C15">
        <w:rPr>
          <w:rFonts w:ascii="Times New Roman" w:hAnsi="Times New Roman"/>
          <w:color w:val="auto"/>
          <w:sz w:val="28"/>
          <w:szCs w:val="28"/>
        </w:rPr>
        <w:t>проведении налогового мониторинга осуществляется посредством предоставления доступа:</w:t>
      </w:r>
    </w:p>
    <w:p w14:paraId="0DA82743" w14:textId="77777777" w:rsidR="00526BDD" w:rsidRPr="00A93C15" w:rsidRDefault="00822146" w:rsidP="00A821EB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информационной системе участника налогового мониторинга;</w:t>
      </w:r>
    </w:p>
    <w:p w14:paraId="5B4FE30E" w14:textId="77777777" w:rsidR="0039116D" w:rsidRPr="00A93C15" w:rsidRDefault="00822146" w:rsidP="0039116D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«корзинам» покупок/продаж;</w:t>
      </w:r>
    </w:p>
    <w:p w14:paraId="0CCB80CA" w14:textId="22C67FFE" w:rsidR="00822146" w:rsidRPr="00A93C15" w:rsidRDefault="00822146" w:rsidP="0039116D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93C15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A93C15">
        <w:rPr>
          <w:rFonts w:ascii="Times New Roman" w:hAnsi="Times New Roman"/>
          <w:color w:val="auto"/>
          <w:sz w:val="28"/>
          <w:szCs w:val="28"/>
        </w:rPr>
        <w:t xml:space="preserve"> службе </w:t>
      </w:r>
      <w:proofErr w:type="spellStart"/>
      <w:r w:rsidRPr="00A93C15">
        <w:rPr>
          <w:rFonts w:ascii="Times New Roman" w:hAnsi="Times New Roman"/>
          <w:color w:val="auto"/>
          <w:sz w:val="28"/>
          <w:szCs w:val="28"/>
        </w:rPr>
        <w:t>фискализации</w:t>
      </w:r>
      <w:proofErr w:type="spellEnd"/>
      <w:r w:rsidRPr="00A93C15">
        <w:rPr>
          <w:rFonts w:ascii="Times New Roman" w:hAnsi="Times New Roman"/>
          <w:color w:val="auto"/>
          <w:sz w:val="28"/>
          <w:szCs w:val="28"/>
        </w:rPr>
        <w:t xml:space="preserve"> (передача реквизитов онлайн кассы </w:t>
      </w:r>
      <w:r w:rsidR="0016454D" w:rsidRPr="00A93C15">
        <w:rPr>
          <w:rFonts w:ascii="Times New Roman" w:hAnsi="Times New Roman"/>
          <w:color w:val="auto"/>
          <w:sz w:val="28"/>
          <w:szCs w:val="28"/>
        </w:rPr>
        <w:t>оператору фискальных данных</w:t>
      </w:r>
      <w:r w:rsidRPr="00A93C15">
        <w:rPr>
          <w:rFonts w:ascii="Times New Roman" w:hAnsi="Times New Roman"/>
          <w:color w:val="auto"/>
          <w:sz w:val="28"/>
          <w:szCs w:val="28"/>
        </w:rPr>
        <w:t>).</w:t>
      </w:r>
    </w:p>
    <w:p w14:paraId="26C7003B" w14:textId="683F053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</w:t>
      </w:r>
      <w:r w:rsidR="003E57E7" w:rsidRPr="00A93C15">
        <w:rPr>
          <w:rFonts w:ascii="Times New Roman" w:hAnsi="Times New Roman"/>
          <w:color w:val="auto"/>
          <w:sz w:val="28"/>
          <w:szCs w:val="28"/>
        </w:rPr>
        <w:t xml:space="preserve">оператора лотереи и (или) </w:t>
      </w:r>
      <w:r w:rsidR="001559CD" w:rsidRPr="00A93C15">
        <w:rPr>
          <w:rFonts w:ascii="Times New Roman" w:hAnsi="Times New Roman"/>
          <w:color w:val="auto"/>
          <w:sz w:val="28"/>
          <w:szCs w:val="28"/>
        </w:rPr>
        <w:t xml:space="preserve">распространителя </w:t>
      </w:r>
      <w:r w:rsidRPr="00A93C15">
        <w:rPr>
          <w:rFonts w:ascii="Times New Roman" w:hAnsi="Times New Roman"/>
          <w:color w:val="auto"/>
          <w:sz w:val="28"/>
          <w:szCs w:val="28"/>
        </w:rPr>
        <w:t>проводит следующие мероприятия налогового контроля на основании данных РПО:</w:t>
      </w:r>
    </w:p>
    <w:p w14:paraId="03504C37" w14:textId="71A69E06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формирует «Отчет по фискальному чеку». Данный отчет позволяет получить информацию по атрибутам фискального чека (номер лотерейного билета, наименование лотереи, алгоритм, лицензия, канал продаж, тип операции, дата и время чека, наименование онлайн-кассы, в которой зарегистрирован фискальный чек, регистрационный номер ККТ, фискальный номер документа, фискальный признак документа, номер фискального накопителя, дата и время документа из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фискального накопителя, итоговая сумма документа в копейках) с привязкой к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лотерейному билету;</w:t>
      </w:r>
    </w:p>
    <w:p w14:paraId="235CD68B" w14:textId="1324B28A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формирует «Отчет по регистрационному номеру ККТ». Данный отчет позволяет получить информацию по регистрационному номеру ККТ в рамках одного часа;</w:t>
      </w:r>
    </w:p>
    <w:p w14:paraId="6A7CB9E8" w14:textId="2A713720" w:rsidR="00822146" w:rsidRPr="00A93C15" w:rsidRDefault="00DB0359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 xml:space="preserve">с учетом полученной информации проводит все этапы контроля </w:t>
      </w:r>
      <w:r>
        <w:rPr>
          <w:rFonts w:ascii="Times New Roman" w:hAnsi="Times New Roman"/>
          <w:color w:val="auto"/>
          <w:sz w:val="28"/>
          <w:szCs w:val="28"/>
        </w:rPr>
        <w:t>разделов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2</w:t>
      </w:r>
      <w:r w:rsidR="004801B1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-</w:t>
      </w:r>
      <w:r w:rsidR="004801B1" w:rsidRPr="00A93C15">
        <w:rPr>
          <w:rFonts w:ascii="Times New Roman" w:hAnsi="Times New Roman"/>
          <w:color w:val="auto"/>
          <w:sz w:val="28"/>
          <w:szCs w:val="28"/>
        </w:rPr>
        <w:t> </w:t>
      </w:r>
      <w:r w:rsidR="00822146" w:rsidRPr="00A93C15">
        <w:rPr>
          <w:rFonts w:ascii="Times New Roman" w:hAnsi="Times New Roman"/>
          <w:color w:val="auto"/>
          <w:sz w:val="28"/>
          <w:szCs w:val="28"/>
        </w:rPr>
        <w:t>10 настоящего Порядка.</w:t>
      </w:r>
    </w:p>
    <w:p w14:paraId="545C9A18" w14:textId="77777777" w:rsidR="00DB0359" w:rsidRPr="00A93C15" w:rsidRDefault="00DB0359" w:rsidP="00DB0359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14:paraId="4A503901" w14:textId="1F9F03F7" w:rsidR="00822146" w:rsidRPr="00A93C15" w:rsidRDefault="00011090" w:rsidP="00DB0359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12. </w:t>
      </w:r>
      <w:r w:rsidR="00822146" w:rsidRPr="00A93C1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Заключительные положения</w:t>
      </w:r>
    </w:p>
    <w:p w14:paraId="64FA800C" w14:textId="77777777" w:rsidR="00A821EB" w:rsidRPr="00A93C15" w:rsidRDefault="00A821EB" w:rsidP="00DB0359">
      <w:pPr>
        <w:pStyle w:val="a8"/>
        <w:widowControl w:val="0"/>
        <w:ind w:left="0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14:paraId="75558F47" w14:textId="51C88F17" w:rsidR="00822146" w:rsidRPr="00A93C15" w:rsidRDefault="00822146" w:rsidP="00A82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C15">
        <w:rPr>
          <w:rFonts w:ascii="Times New Roman" w:hAnsi="Times New Roman"/>
          <w:color w:val="auto"/>
          <w:sz w:val="28"/>
          <w:szCs w:val="28"/>
        </w:rPr>
        <w:t>Перечень мероприятий налогового контроля в рамках настоящего Порядка не</w:t>
      </w:r>
      <w:r w:rsidR="006572C8" w:rsidRPr="00A93C15">
        <w:rPr>
          <w:rFonts w:ascii="Times New Roman" w:hAnsi="Times New Roman"/>
          <w:color w:val="auto"/>
          <w:sz w:val="28"/>
          <w:szCs w:val="28"/>
        </w:rPr>
        <w:t> </w:t>
      </w:r>
      <w:r w:rsidRPr="00A93C15">
        <w:rPr>
          <w:rFonts w:ascii="Times New Roman" w:hAnsi="Times New Roman"/>
          <w:color w:val="auto"/>
          <w:sz w:val="28"/>
          <w:szCs w:val="28"/>
        </w:rPr>
        <w:t xml:space="preserve">является исчерпывающим и не препятствует самостоятельному выбору </w:t>
      </w:r>
      <w:r w:rsidRPr="00A93C15">
        <w:rPr>
          <w:rFonts w:ascii="Times New Roman" w:hAnsi="Times New Roman"/>
          <w:color w:val="auto"/>
          <w:sz w:val="28"/>
          <w:szCs w:val="28"/>
        </w:rPr>
        <w:lastRenderedPageBreak/>
        <w:t>налоговым органом вида и объема контрольных мероприятий, необходимых и достаточных для проведения налогового мониторинга с использованием информационных систем операторов лотерей.</w:t>
      </w:r>
    </w:p>
    <w:sectPr w:rsidR="00822146" w:rsidRPr="00A93C15" w:rsidSect="00A93C15">
      <w:headerReference w:type="default" r:id="rId8"/>
      <w:pgSz w:w="12240" w:h="15840"/>
      <w:pgMar w:top="794" w:right="567" w:bottom="90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CF40D" w14:textId="77777777" w:rsidR="00D73F47" w:rsidRDefault="00D73F47">
      <w:r>
        <w:separator/>
      </w:r>
    </w:p>
  </w:endnote>
  <w:endnote w:type="continuationSeparator" w:id="0">
    <w:p w14:paraId="2DFD46BA" w14:textId="77777777" w:rsidR="00D73F47" w:rsidRDefault="00D7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096C6" w14:textId="77777777" w:rsidR="00D73F47" w:rsidRDefault="00D73F47">
      <w:r>
        <w:separator/>
      </w:r>
    </w:p>
  </w:footnote>
  <w:footnote w:type="continuationSeparator" w:id="0">
    <w:p w14:paraId="3B121B5B" w14:textId="77777777" w:rsidR="00D73F47" w:rsidRDefault="00D73F47">
      <w:r>
        <w:continuationSeparator/>
      </w:r>
    </w:p>
  </w:footnote>
  <w:footnote w:id="1">
    <w:p w14:paraId="6F79E909" w14:textId="7986529A" w:rsidR="003F1E90" w:rsidRDefault="003F1E90" w:rsidP="008712E4">
      <w:pPr>
        <w:pStyle w:val="af9"/>
        <w:jc w:val="both"/>
      </w:pPr>
      <w:r>
        <w:rPr>
          <w:rStyle w:val="afb"/>
        </w:rPr>
        <w:footnoteRef/>
      </w:r>
      <w:r>
        <w:t xml:space="preserve"> Процесс регистрации</w:t>
      </w:r>
      <w:r w:rsidR="00FD4885">
        <w:t xml:space="preserve"> операций по оплате и распечатке</w:t>
      </w:r>
      <w:r>
        <w:t xml:space="preserve"> фискального документа (чека) при приобретении лотерейного билета</w:t>
      </w:r>
    </w:p>
  </w:footnote>
  <w:footnote w:id="2">
    <w:p w14:paraId="6E668BAE" w14:textId="1003D6EB" w:rsidR="00822146" w:rsidRDefault="00822146" w:rsidP="00633459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="00C575A6">
        <w:t>И</w:t>
      </w:r>
      <w:r w:rsidRPr="0026244F">
        <w:t>н</w:t>
      </w:r>
      <w:r>
        <w:t>ая</w:t>
      </w:r>
      <w:r w:rsidRPr="0026244F">
        <w:t xml:space="preserve"> систем</w:t>
      </w:r>
      <w:r>
        <w:t>а</w:t>
      </w:r>
      <w:r w:rsidRPr="0026244F">
        <w:t>, предназначенн</w:t>
      </w:r>
      <w:r w:rsidR="00471BFA">
        <w:t>ая</w:t>
      </w:r>
      <w:r w:rsidRPr="0026244F">
        <w:t xml:space="preserve"> для автоматизации деятельности контролирующих органов по мониторингу и контролю результатов розыгрыша лотерей</w:t>
      </w:r>
      <w:r>
        <w:t>. С</w:t>
      </w:r>
      <w:r w:rsidRPr="001F7398">
        <w:t>истема</w:t>
      </w:r>
      <w:r>
        <w:t xml:space="preserve"> должна предоставлять</w:t>
      </w:r>
      <w:r w:rsidRPr="001F7398">
        <w:t xml:space="preserve"> возможность формирования и просмотра отчета о всероссийской государственной лотерее</w:t>
      </w:r>
      <w:r>
        <w:t>.</w:t>
      </w:r>
    </w:p>
  </w:footnote>
  <w:footnote w:id="3">
    <w:p w14:paraId="2E4B8881" w14:textId="552441B0" w:rsidR="00274AA3" w:rsidRDefault="00274AA3">
      <w:pPr>
        <w:pStyle w:val="af9"/>
      </w:pPr>
      <w:r>
        <w:rPr>
          <w:rStyle w:val="afb"/>
        </w:rPr>
        <w:footnoteRef/>
      </w:r>
      <w:r>
        <w:t xml:space="preserve"> При проведении тиражной лотереи</w:t>
      </w:r>
    </w:p>
  </w:footnote>
  <w:footnote w:id="4">
    <w:p w14:paraId="6F0990EA" w14:textId="34744ABD" w:rsidR="00822146" w:rsidRDefault="00822146" w:rsidP="00822146">
      <w:pPr>
        <w:pStyle w:val="af9"/>
      </w:pPr>
      <w:r>
        <w:rPr>
          <w:rStyle w:val="afb"/>
        </w:rPr>
        <w:footnoteRef/>
      </w:r>
      <w:r>
        <w:t xml:space="preserve"> </w:t>
      </w:r>
      <w:r w:rsidR="00931124">
        <w:t>Субсчет</w:t>
      </w:r>
      <w:r>
        <w:t>, содержащий данный показатель по сформированному призовому фонду</w:t>
      </w:r>
    </w:p>
  </w:footnote>
  <w:footnote w:id="5">
    <w:p w14:paraId="5D0940D7" w14:textId="4EFEE73C" w:rsidR="00822146" w:rsidRDefault="00822146" w:rsidP="00822146">
      <w:pPr>
        <w:pStyle w:val="af9"/>
      </w:pPr>
      <w:r>
        <w:rPr>
          <w:rStyle w:val="afb"/>
        </w:rPr>
        <w:footnoteRef/>
      </w:r>
      <w:r>
        <w:t xml:space="preserve"> </w:t>
      </w:r>
      <w:r w:rsidR="00931124">
        <w:t>Субсчет</w:t>
      </w:r>
      <w:r>
        <w:t>, содержащий показатель по невостребованным выигрышам по сроку исковой давности</w:t>
      </w:r>
    </w:p>
  </w:footnote>
  <w:footnote w:id="6">
    <w:p w14:paraId="47095E3C" w14:textId="083A166A" w:rsidR="00822146" w:rsidRDefault="00822146" w:rsidP="002F091F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="005A6792">
        <w:t xml:space="preserve">Интернет </w:t>
      </w:r>
      <w:r w:rsidR="002F091F">
        <w:t xml:space="preserve">- </w:t>
      </w:r>
      <w:r w:rsidR="005A6792">
        <w:t>сервис, дающий пользователям возможность самостоятельного просмотра информации по лотерейной деятельности по заранее сконфигурированным формам или и</w:t>
      </w:r>
      <w:r w:rsidRPr="00FE7BE6">
        <w:t>н</w:t>
      </w:r>
      <w:r>
        <w:t>ая</w:t>
      </w:r>
      <w:r w:rsidRPr="00FE7BE6">
        <w:t xml:space="preserve"> информационн</w:t>
      </w:r>
      <w:r>
        <w:t>ая</w:t>
      </w:r>
      <w:r w:rsidRPr="00FE7BE6">
        <w:t xml:space="preserve"> систем</w:t>
      </w:r>
      <w:r>
        <w:t>а</w:t>
      </w:r>
      <w:r w:rsidRPr="00FE7BE6">
        <w:t xml:space="preserve"> </w:t>
      </w:r>
      <w:r>
        <w:t xml:space="preserve">распространителя </w:t>
      </w:r>
      <w:r w:rsidRPr="00FE7BE6">
        <w:t>агрегирующ</w:t>
      </w:r>
      <w:r>
        <w:t>ая</w:t>
      </w:r>
      <w:r w:rsidRPr="00FE7BE6">
        <w:t xml:space="preserve"> информацию по </w:t>
      </w:r>
      <w:r>
        <w:t xml:space="preserve">операциям </w:t>
      </w:r>
      <w:r w:rsidRPr="00464929">
        <w:t>операторов</w:t>
      </w:r>
      <w:r w:rsidR="00940CF4" w:rsidRPr="00464929">
        <w:t xml:space="preserve"> лотерей</w:t>
      </w:r>
    </w:p>
  </w:footnote>
  <w:footnote w:id="7">
    <w:p w14:paraId="4D70ED60" w14:textId="4B9EAA63" w:rsidR="00822146" w:rsidRDefault="00822146" w:rsidP="00822146">
      <w:pPr>
        <w:pStyle w:val="af9"/>
      </w:pPr>
      <w:r>
        <w:rPr>
          <w:rStyle w:val="afb"/>
        </w:rPr>
        <w:footnoteRef/>
      </w:r>
      <w:r>
        <w:t xml:space="preserve"> </w:t>
      </w:r>
      <w:r w:rsidR="004112D5">
        <w:t>Субсчет</w:t>
      </w:r>
      <w:r>
        <w:t>, содержащий показатель по агентским вознаграждениям за полученные ставки</w:t>
      </w:r>
    </w:p>
  </w:footnote>
  <w:footnote w:id="8">
    <w:p w14:paraId="004F63F4" w14:textId="43AB51AA" w:rsidR="00822146" w:rsidRDefault="00822146" w:rsidP="00822146">
      <w:pPr>
        <w:pStyle w:val="af9"/>
      </w:pPr>
      <w:r>
        <w:rPr>
          <w:rStyle w:val="afb"/>
        </w:rPr>
        <w:footnoteRef/>
      </w:r>
      <w:r>
        <w:t xml:space="preserve"> </w:t>
      </w:r>
      <w:r w:rsidR="004112D5">
        <w:t>Субсчет</w:t>
      </w:r>
      <w:r>
        <w:t>, содержащий показатель расчетов с организаторами, операторами</w:t>
      </w:r>
      <w:r w:rsidR="00940CF4">
        <w:t xml:space="preserve"> </w:t>
      </w:r>
      <w:r w:rsidR="00940CF4" w:rsidRPr="00464929">
        <w:t>лотерей</w:t>
      </w:r>
    </w:p>
  </w:footnote>
  <w:footnote w:id="9">
    <w:p w14:paraId="00BA4696" w14:textId="07CD64CF" w:rsidR="00822146" w:rsidRDefault="00822146" w:rsidP="00822146">
      <w:pPr>
        <w:pStyle w:val="af9"/>
      </w:pPr>
      <w:r>
        <w:rPr>
          <w:rStyle w:val="afb"/>
        </w:rPr>
        <w:footnoteRef/>
      </w:r>
      <w:r>
        <w:t xml:space="preserve"> </w:t>
      </w:r>
      <w:r w:rsidR="004112D5">
        <w:t>Субсчет</w:t>
      </w:r>
      <w:r>
        <w:t>, содержащий показатель расчетов</w:t>
      </w:r>
      <w:r w:rsidR="00CE1166">
        <w:t xml:space="preserve"> с участниками</w:t>
      </w:r>
      <w:r>
        <w:t xml:space="preserve"> по принятым к выплате билетам</w:t>
      </w:r>
    </w:p>
  </w:footnote>
  <w:footnote w:id="10">
    <w:p w14:paraId="50F04AD3" w14:textId="4F1C4C7B" w:rsidR="00AA1497" w:rsidRDefault="00AA1497">
      <w:pPr>
        <w:pStyle w:val="af9"/>
      </w:pPr>
      <w:r>
        <w:rPr>
          <w:rStyle w:val="afb"/>
        </w:rPr>
        <w:footnoteRef/>
      </w:r>
      <w:r>
        <w:t xml:space="preserve"> </w:t>
      </w:r>
      <w:r w:rsidR="004112D5">
        <w:t>Субсчет</w:t>
      </w:r>
      <w:r>
        <w:t>, содержащий показатель расчетов НДФЛ при исполнении обязанности налогового агента</w:t>
      </w:r>
    </w:p>
  </w:footnote>
  <w:footnote w:id="11">
    <w:p w14:paraId="6CD7B4F4" w14:textId="685C17D0" w:rsidR="00643CEE" w:rsidRDefault="00643CEE">
      <w:pPr>
        <w:pStyle w:val="af9"/>
      </w:pPr>
      <w:r>
        <w:rPr>
          <w:rStyle w:val="afb"/>
        </w:rPr>
        <w:footnoteRef/>
      </w:r>
      <w:r>
        <w:t xml:space="preserve"> </w:t>
      </w:r>
      <w:r w:rsidR="004112D5">
        <w:t>Субсчет</w:t>
      </w:r>
      <w:r>
        <w:t>, содержащий показатель расчетов с участниками по принятым к выплате билетам</w:t>
      </w:r>
    </w:p>
  </w:footnote>
  <w:footnote w:id="12">
    <w:p w14:paraId="0CACE22B" w14:textId="68372956" w:rsidR="003F1E90" w:rsidRDefault="003F1E90">
      <w:pPr>
        <w:pStyle w:val="af9"/>
      </w:pPr>
      <w:r>
        <w:rPr>
          <w:rStyle w:val="afb"/>
        </w:rPr>
        <w:footnoteRef/>
      </w:r>
      <w:r>
        <w:t xml:space="preserve"> Обработка информации во время платежной операции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829065"/>
      <w:docPartObj>
        <w:docPartGallery w:val="Page Numbers (Top of Page)"/>
        <w:docPartUnique/>
      </w:docPartObj>
    </w:sdtPr>
    <w:sdtEndPr/>
    <w:sdtContent>
      <w:p w14:paraId="04C2B76A" w14:textId="3B7A24F4" w:rsidR="00A93C15" w:rsidRDefault="00A93C15" w:rsidP="00A93C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45D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EDA"/>
    <w:multiLevelType w:val="hybridMultilevel"/>
    <w:tmpl w:val="EDEAD6EA"/>
    <w:lvl w:ilvl="0" w:tplc="072ECA7E">
      <w:start w:val="1"/>
      <w:numFmt w:val="decimal"/>
      <w:lvlText w:val="%1."/>
      <w:lvlJc w:val="left"/>
      <w:pPr>
        <w:ind w:left="1353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747DBE"/>
    <w:multiLevelType w:val="hybridMultilevel"/>
    <w:tmpl w:val="0E04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2712"/>
    <w:multiLevelType w:val="hybridMultilevel"/>
    <w:tmpl w:val="58D41B02"/>
    <w:lvl w:ilvl="0" w:tplc="9066151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99A7A38"/>
    <w:multiLevelType w:val="hybridMultilevel"/>
    <w:tmpl w:val="3D6A7A8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BA31D1E"/>
    <w:multiLevelType w:val="hybridMultilevel"/>
    <w:tmpl w:val="8388842E"/>
    <w:lvl w:ilvl="0" w:tplc="0E482F3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9F6503"/>
    <w:multiLevelType w:val="hybridMultilevel"/>
    <w:tmpl w:val="87DA1BD4"/>
    <w:lvl w:ilvl="0" w:tplc="072ECA7E">
      <w:start w:val="1"/>
      <w:numFmt w:val="decimal"/>
      <w:lvlText w:val="%1."/>
      <w:lvlJc w:val="left"/>
      <w:pPr>
        <w:ind w:left="1080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565C68"/>
    <w:multiLevelType w:val="hybridMultilevel"/>
    <w:tmpl w:val="AACE0CC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0FA022C1"/>
    <w:multiLevelType w:val="hybridMultilevel"/>
    <w:tmpl w:val="F816F102"/>
    <w:lvl w:ilvl="0" w:tplc="70169B9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47440"/>
    <w:multiLevelType w:val="hybridMultilevel"/>
    <w:tmpl w:val="1D0CA28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72660"/>
    <w:multiLevelType w:val="hybridMultilevel"/>
    <w:tmpl w:val="C63443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2247B7"/>
    <w:multiLevelType w:val="hybridMultilevel"/>
    <w:tmpl w:val="E42890A0"/>
    <w:lvl w:ilvl="0" w:tplc="00007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942A79"/>
    <w:multiLevelType w:val="hybridMultilevel"/>
    <w:tmpl w:val="6180F98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D394091"/>
    <w:multiLevelType w:val="hybridMultilevel"/>
    <w:tmpl w:val="4D400B4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EB830BA"/>
    <w:multiLevelType w:val="hybridMultilevel"/>
    <w:tmpl w:val="4BA42568"/>
    <w:lvl w:ilvl="0" w:tplc="8776231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6455474"/>
    <w:multiLevelType w:val="hybridMultilevel"/>
    <w:tmpl w:val="7C704CC4"/>
    <w:lvl w:ilvl="0" w:tplc="0419000F">
      <w:start w:val="1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2A801CBF"/>
    <w:multiLevelType w:val="hybridMultilevel"/>
    <w:tmpl w:val="4ED81472"/>
    <w:lvl w:ilvl="0" w:tplc="E5101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FB7DCF"/>
    <w:multiLevelType w:val="hybridMultilevel"/>
    <w:tmpl w:val="F4422EAE"/>
    <w:lvl w:ilvl="0" w:tplc="009E2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621657"/>
    <w:multiLevelType w:val="hybridMultilevel"/>
    <w:tmpl w:val="39FE117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31345C49"/>
    <w:multiLevelType w:val="hybridMultilevel"/>
    <w:tmpl w:val="639CCB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C218C9"/>
    <w:multiLevelType w:val="hybridMultilevel"/>
    <w:tmpl w:val="03B80D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B92620"/>
    <w:multiLevelType w:val="hybridMultilevel"/>
    <w:tmpl w:val="844E1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6F32A2"/>
    <w:multiLevelType w:val="hybridMultilevel"/>
    <w:tmpl w:val="2BD4BD72"/>
    <w:lvl w:ilvl="0" w:tplc="AE7E88E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8392A2E"/>
    <w:multiLevelType w:val="hybridMultilevel"/>
    <w:tmpl w:val="20827B42"/>
    <w:lvl w:ilvl="0" w:tplc="72582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A558A3"/>
    <w:multiLevelType w:val="hybridMultilevel"/>
    <w:tmpl w:val="AB4036E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>
    <w:nsid w:val="3DCD247F"/>
    <w:multiLevelType w:val="hybridMultilevel"/>
    <w:tmpl w:val="B1629B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837AC8"/>
    <w:multiLevelType w:val="hybridMultilevel"/>
    <w:tmpl w:val="20B0748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EFB6525"/>
    <w:multiLevelType w:val="hybridMultilevel"/>
    <w:tmpl w:val="CCE4C0F8"/>
    <w:lvl w:ilvl="0" w:tplc="7D628C5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F6307B3"/>
    <w:multiLevelType w:val="hybridMultilevel"/>
    <w:tmpl w:val="2C482566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2B853C5"/>
    <w:multiLevelType w:val="hybridMultilevel"/>
    <w:tmpl w:val="ED6024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A20BFC"/>
    <w:multiLevelType w:val="hybridMultilevel"/>
    <w:tmpl w:val="F78C4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380266"/>
    <w:multiLevelType w:val="hybridMultilevel"/>
    <w:tmpl w:val="68BEC7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E71F74"/>
    <w:multiLevelType w:val="hybridMultilevel"/>
    <w:tmpl w:val="70DAD17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4C510464"/>
    <w:multiLevelType w:val="hybridMultilevel"/>
    <w:tmpl w:val="403A7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B6C47"/>
    <w:multiLevelType w:val="hybridMultilevel"/>
    <w:tmpl w:val="F99203E4"/>
    <w:lvl w:ilvl="0" w:tplc="A2F6410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4AD468B"/>
    <w:multiLevelType w:val="hybridMultilevel"/>
    <w:tmpl w:val="041264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B35CC5"/>
    <w:multiLevelType w:val="hybridMultilevel"/>
    <w:tmpl w:val="927ABB5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>
    <w:nsid w:val="5D6A6F3E"/>
    <w:multiLevelType w:val="hybridMultilevel"/>
    <w:tmpl w:val="55ECD57A"/>
    <w:lvl w:ilvl="0" w:tplc="072ECA7E">
      <w:start w:val="1"/>
      <w:numFmt w:val="decimal"/>
      <w:lvlText w:val="%1."/>
      <w:lvlJc w:val="left"/>
      <w:pPr>
        <w:ind w:left="1080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7E36ED"/>
    <w:multiLevelType w:val="multilevel"/>
    <w:tmpl w:val="AA482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60265D3D"/>
    <w:multiLevelType w:val="hybridMultilevel"/>
    <w:tmpl w:val="89AE3AF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>
    <w:nsid w:val="60486E55"/>
    <w:multiLevelType w:val="multilevel"/>
    <w:tmpl w:val="1C7E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0">
    <w:nsid w:val="61605D6F"/>
    <w:multiLevelType w:val="hybridMultilevel"/>
    <w:tmpl w:val="8112F462"/>
    <w:lvl w:ilvl="0" w:tplc="9370D06E">
      <w:start w:val="4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1">
    <w:nsid w:val="633A6B1A"/>
    <w:multiLevelType w:val="multilevel"/>
    <w:tmpl w:val="0CCE9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6564A7E"/>
    <w:multiLevelType w:val="hybridMultilevel"/>
    <w:tmpl w:val="F2F43384"/>
    <w:lvl w:ilvl="0" w:tplc="AD2045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678C326E"/>
    <w:multiLevelType w:val="hybridMultilevel"/>
    <w:tmpl w:val="A82AC9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DB575E"/>
    <w:multiLevelType w:val="hybridMultilevel"/>
    <w:tmpl w:val="6D5E06F0"/>
    <w:lvl w:ilvl="0" w:tplc="55982BB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B2245FA"/>
    <w:multiLevelType w:val="hybridMultilevel"/>
    <w:tmpl w:val="81F898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933246"/>
    <w:multiLevelType w:val="hybridMultilevel"/>
    <w:tmpl w:val="E670E9C4"/>
    <w:lvl w:ilvl="0" w:tplc="ADA64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5C30914"/>
    <w:multiLevelType w:val="hybridMultilevel"/>
    <w:tmpl w:val="CA62C192"/>
    <w:lvl w:ilvl="0" w:tplc="8B583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7F54CC2"/>
    <w:multiLevelType w:val="multilevel"/>
    <w:tmpl w:val="95184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29"/>
  </w:num>
  <w:num w:numId="2">
    <w:abstractNumId w:val="48"/>
  </w:num>
  <w:num w:numId="3">
    <w:abstractNumId w:val="5"/>
  </w:num>
  <w:num w:numId="4">
    <w:abstractNumId w:val="0"/>
  </w:num>
  <w:num w:numId="5">
    <w:abstractNumId w:val="32"/>
  </w:num>
  <w:num w:numId="6">
    <w:abstractNumId w:val="36"/>
  </w:num>
  <w:num w:numId="7">
    <w:abstractNumId w:val="33"/>
  </w:num>
  <w:num w:numId="8">
    <w:abstractNumId w:val="12"/>
  </w:num>
  <w:num w:numId="9">
    <w:abstractNumId w:val="10"/>
  </w:num>
  <w:num w:numId="10">
    <w:abstractNumId w:val="41"/>
  </w:num>
  <w:num w:numId="11">
    <w:abstractNumId w:val="37"/>
  </w:num>
  <w:num w:numId="12">
    <w:abstractNumId w:val="19"/>
  </w:num>
  <w:num w:numId="13">
    <w:abstractNumId w:val="27"/>
  </w:num>
  <w:num w:numId="14">
    <w:abstractNumId w:val="9"/>
  </w:num>
  <w:num w:numId="15">
    <w:abstractNumId w:val="40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6"/>
  </w:num>
  <w:num w:numId="20">
    <w:abstractNumId w:val="21"/>
  </w:num>
  <w:num w:numId="21">
    <w:abstractNumId w:val="25"/>
  </w:num>
  <w:num w:numId="22">
    <w:abstractNumId w:val="34"/>
  </w:num>
  <w:num w:numId="23">
    <w:abstractNumId w:val="35"/>
  </w:num>
  <w:num w:numId="24">
    <w:abstractNumId w:val="20"/>
  </w:num>
  <w:num w:numId="25">
    <w:abstractNumId w:val="43"/>
  </w:num>
  <w:num w:numId="26">
    <w:abstractNumId w:val="45"/>
  </w:num>
  <w:num w:numId="27">
    <w:abstractNumId w:val="11"/>
  </w:num>
  <w:num w:numId="28">
    <w:abstractNumId w:val="3"/>
  </w:num>
  <w:num w:numId="29">
    <w:abstractNumId w:val="18"/>
  </w:num>
  <w:num w:numId="30">
    <w:abstractNumId w:val="38"/>
  </w:num>
  <w:num w:numId="31">
    <w:abstractNumId w:val="23"/>
  </w:num>
  <w:num w:numId="32">
    <w:abstractNumId w:val="6"/>
  </w:num>
  <w:num w:numId="33">
    <w:abstractNumId w:val="30"/>
  </w:num>
  <w:num w:numId="34">
    <w:abstractNumId w:val="17"/>
  </w:num>
  <w:num w:numId="35">
    <w:abstractNumId w:val="31"/>
  </w:num>
  <w:num w:numId="36">
    <w:abstractNumId w:val="46"/>
  </w:num>
  <w:num w:numId="37">
    <w:abstractNumId w:val="15"/>
  </w:num>
  <w:num w:numId="38">
    <w:abstractNumId w:val="16"/>
  </w:num>
  <w:num w:numId="39">
    <w:abstractNumId w:val="39"/>
  </w:num>
  <w:num w:numId="40">
    <w:abstractNumId w:val="24"/>
  </w:num>
  <w:num w:numId="41">
    <w:abstractNumId w:val="13"/>
  </w:num>
  <w:num w:numId="42">
    <w:abstractNumId w:val="4"/>
  </w:num>
  <w:num w:numId="43">
    <w:abstractNumId w:val="42"/>
  </w:num>
  <w:num w:numId="44">
    <w:abstractNumId w:val="2"/>
  </w:num>
  <w:num w:numId="45">
    <w:abstractNumId w:val="8"/>
  </w:num>
  <w:num w:numId="46">
    <w:abstractNumId w:val="28"/>
  </w:num>
  <w:num w:numId="47">
    <w:abstractNumId w:val="14"/>
  </w:num>
  <w:num w:numId="48">
    <w:abstractNumId w:val="2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2D"/>
    <w:rsid w:val="000007DB"/>
    <w:rsid w:val="00001E6D"/>
    <w:rsid w:val="0000202C"/>
    <w:rsid w:val="00011090"/>
    <w:rsid w:val="00011F10"/>
    <w:rsid w:val="00014CCA"/>
    <w:rsid w:val="000170FA"/>
    <w:rsid w:val="00017C6E"/>
    <w:rsid w:val="0002181F"/>
    <w:rsid w:val="00032B0B"/>
    <w:rsid w:val="00036DDE"/>
    <w:rsid w:val="0003797A"/>
    <w:rsid w:val="00037B1A"/>
    <w:rsid w:val="00037EE7"/>
    <w:rsid w:val="0004088E"/>
    <w:rsid w:val="0004484F"/>
    <w:rsid w:val="0005408B"/>
    <w:rsid w:val="0005674A"/>
    <w:rsid w:val="00062CDF"/>
    <w:rsid w:val="00064B90"/>
    <w:rsid w:val="0006624C"/>
    <w:rsid w:val="000674E1"/>
    <w:rsid w:val="00070C02"/>
    <w:rsid w:val="00074624"/>
    <w:rsid w:val="00075CD2"/>
    <w:rsid w:val="0007620A"/>
    <w:rsid w:val="000810E8"/>
    <w:rsid w:val="0008615D"/>
    <w:rsid w:val="00091B02"/>
    <w:rsid w:val="0009231B"/>
    <w:rsid w:val="000938B8"/>
    <w:rsid w:val="00095205"/>
    <w:rsid w:val="00095FAB"/>
    <w:rsid w:val="000B4921"/>
    <w:rsid w:val="000B55A1"/>
    <w:rsid w:val="000B6DEB"/>
    <w:rsid w:val="000B71FB"/>
    <w:rsid w:val="000C0966"/>
    <w:rsid w:val="000C5123"/>
    <w:rsid w:val="000D002C"/>
    <w:rsid w:val="000D567C"/>
    <w:rsid w:val="000D5CBB"/>
    <w:rsid w:val="000E01C9"/>
    <w:rsid w:val="000E03E3"/>
    <w:rsid w:val="000E3415"/>
    <w:rsid w:val="000E4EEA"/>
    <w:rsid w:val="000F7272"/>
    <w:rsid w:val="00117F01"/>
    <w:rsid w:val="00122E9B"/>
    <w:rsid w:val="0012465E"/>
    <w:rsid w:val="00127329"/>
    <w:rsid w:val="00127C2E"/>
    <w:rsid w:val="0013004A"/>
    <w:rsid w:val="00132E23"/>
    <w:rsid w:val="00135228"/>
    <w:rsid w:val="001363F9"/>
    <w:rsid w:val="00140EB8"/>
    <w:rsid w:val="001453FF"/>
    <w:rsid w:val="00147CAD"/>
    <w:rsid w:val="001559CD"/>
    <w:rsid w:val="00155EC8"/>
    <w:rsid w:val="00157DAC"/>
    <w:rsid w:val="00162E52"/>
    <w:rsid w:val="00163B97"/>
    <w:rsid w:val="0016454D"/>
    <w:rsid w:val="001657CF"/>
    <w:rsid w:val="001706B1"/>
    <w:rsid w:val="001706F8"/>
    <w:rsid w:val="00171973"/>
    <w:rsid w:val="00174882"/>
    <w:rsid w:val="00186282"/>
    <w:rsid w:val="0019297E"/>
    <w:rsid w:val="001939A0"/>
    <w:rsid w:val="00193E92"/>
    <w:rsid w:val="00196397"/>
    <w:rsid w:val="001A1003"/>
    <w:rsid w:val="001A71D6"/>
    <w:rsid w:val="001B1268"/>
    <w:rsid w:val="001B24F2"/>
    <w:rsid w:val="001C20E9"/>
    <w:rsid w:val="001C383E"/>
    <w:rsid w:val="001D0C65"/>
    <w:rsid w:val="001D1A9B"/>
    <w:rsid w:val="001D200C"/>
    <w:rsid w:val="001D2C5A"/>
    <w:rsid w:val="001D2D32"/>
    <w:rsid w:val="001D4159"/>
    <w:rsid w:val="001D485C"/>
    <w:rsid w:val="001D5E1E"/>
    <w:rsid w:val="001D7F87"/>
    <w:rsid w:val="001E3A38"/>
    <w:rsid w:val="001E69F2"/>
    <w:rsid w:val="001F30C5"/>
    <w:rsid w:val="001F7398"/>
    <w:rsid w:val="00200686"/>
    <w:rsid w:val="00206A33"/>
    <w:rsid w:val="0021013F"/>
    <w:rsid w:val="00210A67"/>
    <w:rsid w:val="00222B90"/>
    <w:rsid w:val="00223F74"/>
    <w:rsid w:val="00234A74"/>
    <w:rsid w:val="002373D7"/>
    <w:rsid w:val="00237782"/>
    <w:rsid w:val="00246123"/>
    <w:rsid w:val="00247690"/>
    <w:rsid w:val="00253805"/>
    <w:rsid w:val="002565B1"/>
    <w:rsid w:val="0025732B"/>
    <w:rsid w:val="0026244F"/>
    <w:rsid w:val="002642AB"/>
    <w:rsid w:val="00271B63"/>
    <w:rsid w:val="00272685"/>
    <w:rsid w:val="00273F2D"/>
    <w:rsid w:val="00274AA3"/>
    <w:rsid w:val="00281028"/>
    <w:rsid w:val="00285771"/>
    <w:rsid w:val="00286AF7"/>
    <w:rsid w:val="00290822"/>
    <w:rsid w:val="00295691"/>
    <w:rsid w:val="002974FD"/>
    <w:rsid w:val="002A1403"/>
    <w:rsid w:val="002A414A"/>
    <w:rsid w:val="002A5459"/>
    <w:rsid w:val="002A61BD"/>
    <w:rsid w:val="002B41EA"/>
    <w:rsid w:val="002B6284"/>
    <w:rsid w:val="002B7DAE"/>
    <w:rsid w:val="002C06AE"/>
    <w:rsid w:val="002C1A7B"/>
    <w:rsid w:val="002C3B1C"/>
    <w:rsid w:val="002D0108"/>
    <w:rsid w:val="002D1799"/>
    <w:rsid w:val="002D224F"/>
    <w:rsid w:val="002D22FF"/>
    <w:rsid w:val="002D3831"/>
    <w:rsid w:val="002D3D57"/>
    <w:rsid w:val="002D523A"/>
    <w:rsid w:val="002E02C1"/>
    <w:rsid w:val="002E0B66"/>
    <w:rsid w:val="002E0C6E"/>
    <w:rsid w:val="002E31EB"/>
    <w:rsid w:val="002F091F"/>
    <w:rsid w:val="002F317D"/>
    <w:rsid w:val="00300BBC"/>
    <w:rsid w:val="0030318F"/>
    <w:rsid w:val="00304331"/>
    <w:rsid w:val="0030571B"/>
    <w:rsid w:val="00313F22"/>
    <w:rsid w:val="00315081"/>
    <w:rsid w:val="003208C7"/>
    <w:rsid w:val="003237E4"/>
    <w:rsid w:val="0033146F"/>
    <w:rsid w:val="003413F1"/>
    <w:rsid w:val="00342D2A"/>
    <w:rsid w:val="0034579C"/>
    <w:rsid w:val="0035440F"/>
    <w:rsid w:val="003611A0"/>
    <w:rsid w:val="0036262B"/>
    <w:rsid w:val="00362E5C"/>
    <w:rsid w:val="003672AA"/>
    <w:rsid w:val="003765D7"/>
    <w:rsid w:val="00384FA7"/>
    <w:rsid w:val="0038628E"/>
    <w:rsid w:val="00386578"/>
    <w:rsid w:val="00386890"/>
    <w:rsid w:val="003879BA"/>
    <w:rsid w:val="003902FD"/>
    <w:rsid w:val="0039116D"/>
    <w:rsid w:val="003955FC"/>
    <w:rsid w:val="00396AF8"/>
    <w:rsid w:val="003A0541"/>
    <w:rsid w:val="003A0AF8"/>
    <w:rsid w:val="003A1228"/>
    <w:rsid w:val="003A14EB"/>
    <w:rsid w:val="003A6A25"/>
    <w:rsid w:val="003A6B80"/>
    <w:rsid w:val="003A6F93"/>
    <w:rsid w:val="003B38F6"/>
    <w:rsid w:val="003B4F11"/>
    <w:rsid w:val="003C0807"/>
    <w:rsid w:val="003C2B80"/>
    <w:rsid w:val="003C35D2"/>
    <w:rsid w:val="003C4F35"/>
    <w:rsid w:val="003C5F76"/>
    <w:rsid w:val="003D00C9"/>
    <w:rsid w:val="003D01AF"/>
    <w:rsid w:val="003D0501"/>
    <w:rsid w:val="003D3457"/>
    <w:rsid w:val="003D3B5A"/>
    <w:rsid w:val="003D5862"/>
    <w:rsid w:val="003D7227"/>
    <w:rsid w:val="003D7339"/>
    <w:rsid w:val="003D7889"/>
    <w:rsid w:val="003E57E7"/>
    <w:rsid w:val="003E6748"/>
    <w:rsid w:val="003F1E90"/>
    <w:rsid w:val="003F2659"/>
    <w:rsid w:val="004001F5"/>
    <w:rsid w:val="00402341"/>
    <w:rsid w:val="00402356"/>
    <w:rsid w:val="004025EB"/>
    <w:rsid w:val="00402A87"/>
    <w:rsid w:val="004062A6"/>
    <w:rsid w:val="004112D5"/>
    <w:rsid w:val="004130E0"/>
    <w:rsid w:val="0041616B"/>
    <w:rsid w:val="00422DAF"/>
    <w:rsid w:val="00424907"/>
    <w:rsid w:val="00426A00"/>
    <w:rsid w:val="00433DEB"/>
    <w:rsid w:val="004348CC"/>
    <w:rsid w:val="0043775B"/>
    <w:rsid w:val="00440024"/>
    <w:rsid w:val="004578F0"/>
    <w:rsid w:val="00464929"/>
    <w:rsid w:val="00470864"/>
    <w:rsid w:val="00470D8C"/>
    <w:rsid w:val="00471BFA"/>
    <w:rsid w:val="0047235D"/>
    <w:rsid w:val="004734DB"/>
    <w:rsid w:val="004736EB"/>
    <w:rsid w:val="00475B1D"/>
    <w:rsid w:val="004763F9"/>
    <w:rsid w:val="00477FB6"/>
    <w:rsid w:val="004801B1"/>
    <w:rsid w:val="00480419"/>
    <w:rsid w:val="00481C13"/>
    <w:rsid w:val="00495349"/>
    <w:rsid w:val="004A24FA"/>
    <w:rsid w:val="004A3692"/>
    <w:rsid w:val="004A792D"/>
    <w:rsid w:val="004B3604"/>
    <w:rsid w:val="004C0207"/>
    <w:rsid w:val="004C2FAF"/>
    <w:rsid w:val="004C39CE"/>
    <w:rsid w:val="004C401A"/>
    <w:rsid w:val="004C470B"/>
    <w:rsid w:val="004C6D33"/>
    <w:rsid w:val="004D364F"/>
    <w:rsid w:val="004D3918"/>
    <w:rsid w:val="004F0A24"/>
    <w:rsid w:val="004F6949"/>
    <w:rsid w:val="004F6EB5"/>
    <w:rsid w:val="004F7DDF"/>
    <w:rsid w:val="00500CBA"/>
    <w:rsid w:val="00505C0B"/>
    <w:rsid w:val="00506BA3"/>
    <w:rsid w:val="00512922"/>
    <w:rsid w:val="0051445F"/>
    <w:rsid w:val="005220A8"/>
    <w:rsid w:val="005239C1"/>
    <w:rsid w:val="00524DB2"/>
    <w:rsid w:val="00526BDD"/>
    <w:rsid w:val="00531A3C"/>
    <w:rsid w:val="0053261B"/>
    <w:rsid w:val="005327FC"/>
    <w:rsid w:val="0053332E"/>
    <w:rsid w:val="00533610"/>
    <w:rsid w:val="00536064"/>
    <w:rsid w:val="005363C3"/>
    <w:rsid w:val="0054015C"/>
    <w:rsid w:val="00546837"/>
    <w:rsid w:val="0054685E"/>
    <w:rsid w:val="00553387"/>
    <w:rsid w:val="00553807"/>
    <w:rsid w:val="00556E39"/>
    <w:rsid w:val="0056003B"/>
    <w:rsid w:val="00567ABE"/>
    <w:rsid w:val="00570680"/>
    <w:rsid w:val="00570D3B"/>
    <w:rsid w:val="005735E4"/>
    <w:rsid w:val="00581F43"/>
    <w:rsid w:val="00582FA2"/>
    <w:rsid w:val="00584932"/>
    <w:rsid w:val="00584D33"/>
    <w:rsid w:val="00584FE4"/>
    <w:rsid w:val="005857DB"/>
    <w:rsid w:val="005A6582"/>
    <w:rsid w:val="005A6792"/>
    <w:rsid w:val="005B1B29"/>
    <w:rsid w:val="005B28BC"/>
    <w:rsid w:val="005B34EC"/>
    <w:rsid w:val="005B71A5"/>
    <w:rsid w:val="005B7EF6"/>
    <w:rsid w:val="005C20A7"/>
    <w:rsid w:val="005C37EF"/>
    <w:rsid w:val="005D1FF0"/>
    <w:rsid w:val="005D4C46"/>
    <w:rsid w:val="005D593F"/>
    <w:rsid w:val="005D5D8E"/>
    <w:rsid w:val="005D6ECD"/>
    <w:rsid w:val="005E1452"/>
    <w:rsid w:val="005E590E"/>
    <w:rsid w:val="005F0CFA"/>
    <w:rsid w:val="005F22BC"/>
    <w:rsid w:val="005F5F30"/>
    <w:rsid w:val="005F66DA"/>
    <w:rsid w:val="00604E08"/>
    <w:rsid w:val="0060520F"/>
    <w:rsid w:val="00606D3C"/>
    <w:rsid w:val="00610C5E"/>
    <w:rsid w:val="006135BC"/>
    <w:rsid w:val="00613A6C"/>
    <w:rsid w:val="0061647B"/>
    <w:rsid w:val="00617581"/>
    <w:rsid w:val="00620F7F"/>
    <w:rsid w:val="00620FEF"/>
    <w:rsid w:val="006211E1"/>
    <w:rsid w:val="00621D5C"/>
    <w:rsid w:val="0062449C"/>
    <w:rsid w:val="006257A6"/>
    <w:rsid w:val="006272E3"/>
    <w:rsid w:val="00631A1E"/>
    <w:rsid w:val="00633459"/>
    <w:rsid w:val="00633945"/>
    <w:rsid w:val="00634E7B"/>
    <w:rsid w:val="006377C1"/>
    <w:rsid w:val="0064053A"/>
    <w:rsid w:val="00643CEE"/>
    <w:rsid w:val="006448BD"/>
    <w:rsid w:val="00645FE0"/>
    <w:rsid w:val="0064718D"/>
    <w:rsid w:val="00651CE3"/>
    <w:rsid w:val="00655475"/>
    <w:rsid w:val="00655DDA"/>
    <w:rsid w:val="006572C8"/>
    <w:rsid w:val="00662E3A"/>
    <w:rsid w:val="0066359C"/>
    <w:rsid w:val="006662F8"/>
    <w:rsid w:val="00671AE4"/>
    <w:rsid w:val="0067326C"/>
    <w:rsid w:val="0067345F"/>
    <w:rsid w:val="00673F7B"/>
    <w:rsid w:val="00675F25"/>
    <w:rsid w:val="00676E2F"/>
    <w:rsid w:val="006821C3"/>
    <w:rsid w:val="006827D8"/>
    <w:rsid w:val="006904E9"/>
    <w:rsid w:val="00690A44"/>
    <w:rsid w:val="0069163F"/>
    <w:rsid w:val="00691FF7"/>
    <w:rsid w:val="006920AD"/>
    <w:rsid w:val="0069506E"/>
    <w:rsid w:val="006A152D"/>
    <w:rsid w:val="006A42C9"/>
    <w:rsid w:val="006A5731"/>
    <w:rsid w:val="006B2B85"/>
    <w:rsid w:val="006B46ED"/>
    <w:rsid w:val="006B4CBF"/>
    <w:rsid w:val="006C10F6"/>
    <w:rsid w:val="006C4CF3"/>
    <w:rsid w:val="006D0C2F"/>
    <w:rsid w:val="006D6DB8"/>
    <w:rsid w:val="006E72B0"/>
    <w:rsid w:val="006F23A3"/>
    <w:rsid w:val="006F25FD"/>
    <w:rsid w:val="006F33C0"/>
    <w:rsid w:val="006F3BD4"/>
    <w:rsid w:val="00700214"/>
    <w:rsid w:val="00702138"/>
    <w:rsid w:val="00702CB4"/>
    <w:rsid w:val="00705AA9"/>
    <w:rsid w:val="007061C0"/>
    <w:rsid w:val="00712C46"/>
    <w:rsid w:val="0071483A"/>
    <w:rsid w:val="00715674"/>
    <w:rsid w:val="00721907"/>
    <w:rsid w:val="00722148"/>
    <w:rsid w:val="00722406"/>
    <w:rsid w:val="00723F6D"/>
    <w:rsid w:val="00732275"/>
    <w:rsid w:val="00736E14"/>
    <w:rsid w:val="00754834"/>
    <w:rsid w:val="00756B60"/>
    <w:rsid w:val="007600E5"/>
    <w:rsid w:val="00761452"/>
    <w:rsid w:val="0076465A"/>
    <w:rsid w:val="00765D91"/>
    <w:rsid w:val="00767664"/>
    <w:rsid w:val="007817C2"/>
    <w:rsid w:val="00791D8A"/>
    <w:rsid w:val="007933EB"/>
    <w:rsid w:val="007A2193"/>
    <w:rsid w:val="007A4501"/>
    <w:rsid w:val="007A6F01"/>
    <w:rsid w:val="007B0F3E"/>
    <w:rsid w:val="007C0688"/>
    <w:rsid w:val="007C25EF"/>
    <w:rsid w:val="007C6ED5"/>
    <w:rsid w:val="007C7413"/>
    <w:rsid w:val="007C74F0"/>
    <w:rsid w:val="007D2D76"/>
    <w:rsid w:val="007D7F53"/>
    <w:rsid w:val="007E4608"/>
    <w:rsid w:val="007F3BB3"/>
    <w:rsid w:val="00800BDD"/>
    <w:rsid w:val="0080361C"/>
    <w:rsid w:val="00815ECE"/>
    <w:rsid w:val="0082121C"/>
    <w:rsid w:val="00821ABA"/>
    <w:rsid w:val="00821F33"/>
    <w:rsid w:val="00822146"/>
    <w:rsid w:val="00822F87"/>
    <w:rsid w:val="00824394"/>
    <w:rsid w:val="0083490A"/>
    <w:rsid w:val="008362F7"/>
    <w:rsid w:val="0084215A"/>
    <w:rsid w:val="0084383B"/>
    <w:rsid w:val="00852171"/>
    <w:rsid w:val="008551EE"/>
    <w:rsid w:val="008560F2"/>
    <w:rsid w:val="00856ACA"/>
    <w:rsid w:val="0086013E"/>
    <w:rsid w:val="00865FED"/>
    <w:rsid w:val="008666EA"/>
    <w:rsid w:val="008669FD"/>
    <w:rsid w:val="008712E4"/>
    <w:rsid w:val="00880BD2"/>
    <w:rsid w:val="00886F19"/>
    <w:rsid w:val="008872CE"/>
    <w:rsid w:val="00887836"/>
    <w:rsid w:val="00887EC1"/>
    <w:rsid w:val="00894B61"/>
    <w:rsid w:val="0089617A"/>
    <w:rsid w:val="008B794F"/>
    <w:rsid w:val="008C0392"/>
    <w:rsid w:val="008C3658"/>
    <w:rsid w:val="008C4A2A"/>
    <w:rsid w:val="008D05F0"/>
    <w:rsid w:val="008D16CF"/>
    <w:rsid w:val="008E4028"/>
    <w:rsid w:val="008F0989"/>
    <w:rsid w:val="008F1AD7"/>
    <w:rsid w:val="008F5844"/>
    <w:rsid w:val="0090058A"/>
    <w:rsid w:val="00901926"/>
    <w:rsid w:val="00903686"/>
    <w:rsid w:val="00904605"/>
    <w:rsid w:val="0090781F"/>
    <w:rsid w:val="00907FA7"/>
    <w:rsid w:val="00911C21"/>
    <w:rsid w:val="00917330"/>
    <w:rsid w:val="00917940"/>
    <w:rsid w:val="009179D8"/>
    <w:rsid w:val="00921D84"/>
    <w:rsid w:val="00921D88"/>
    <w:rsid w:val="00922BAB"/>
    <w:rsid w:val="00922D6E"/>
    <w:rsid w:val="00930441"/>
    <w:rsid w:val="00930DF8"/>
    <w:rsid w:val="00931124"/>
    <w:rsid w:val="009335CD"/>
    <w:rsid w:val="009337FA"/>
    <w:rsid w:val="0093448C"/>
    <w:rsid w:val="009364ED"/>
    <w:rsid w:val="00936968"/>
    <w:rsid w:val="00940747"/>
    <w:rsid w:val="00940CF4"/>
    <w:rsid w:val="009419D5"/>
    <w:rsid w:val="00941A86"/>
    <w:rsid w:val="009431B5"/>
    <w:rsid w:val="00945373"/>
    <w:rsid w:val="009464E1"/>
    <w:rsid w:val="00946B7A"/>
    <w:rsid w:val="009474A5"/>
    <w:rsid w:val="00954094"/>
    <w:rsid w:val="00960FF9"/>
    <w:rsid w:val="00961181"/>
    <w:rsid w:val="00966895"/>
    <w:rsid w:val="00966DE8"/>
    <w:rsid w:val="009733DE"/>
    <w:rsid w:val="0098256B"/>
    <w:rsid w:val="00984655"/>
    <w:rsid w:val="00987B64"/>
    <w:rsid w:val="00987B81"/>
    <w:rsid w:val="00987F59"/>
    <w:rsid w:val="00990360"/>
    <w:rsid w:val="00990835"/>
    <w:rsid w:val="009A0B91"/>
    <w:rsid w:val="009A115A"/>
    <w:rsid w:val="009A1469"/>
    <w:rsid w:val="009A5AD2"/>
    <w:rsid w:val="009A7F20"/>
    <w:rsid w:val="009B058C"/>
    <w:rsid w:val="009B394F"/>
    <w:rsid w:val="009C133C"/>
    <w:rsid w:val="009D02C2"/>
    <w:rsid w:val="009D6A6B"/>
    <w:rsid w:val="009E314A"/>
    <w:rsid w:val="009E3F5D"/>
    <w:rsid w:val="00A0192D"/>
    <w:rsid w:val="00A02BBD"/>
    <w:rsid w:val="00A04416"/>
    <w:rsid w:val="00A04BC3"/>
    <w:rsid w:val="00A124D7"/>
    <w:rsid w:val="00A169C7"/>
    <w:rsid w:val="00A2751E"/>
    <w:rsid w:val="00A37106"/>
    <w:rsid w:val="00A40426"/>
    <w:rsid w:val="00A456F3"/>
    <w:rsid w:val="00A50F04"/>
    <w:rsid w:val="00A51EC8"/>
    <w:rsid w:val="00A56E82"/>
    <w:rsid w:val="00A60BF2"/>
    <w:rsid w:val="00A60F69"/>
    <w:rsid w:val="00A65CB0"/>
    <w:rsid w:val="00A6672D"/>
    <w:rsid w:val="00A669F6"/>
    <w:rsid w:val="00A674C9"/>
    <w:rsid w:val="00A70423"/>
    <w:rsid w:val="00A72D2A"/>
    <w:rsid w:val="00A7487C"/>
    <w:rsid w:val="00A812FB"/>
    <w:rsid w:val="00A82034"/>
    <w:rsid w:val="00A821EB"/>
    <w:rsid w:val="00A86E1F"/>
    <w:rsid w:val="00A93C15"/>
    <w:rsid w:val="00AA1497"/>
    <w:rsid w:val="00AA38F9"/>
    <w:rsid w:val="00AA5EF2"/>
    <w:rsid w:val="00AA7024"/>
    <w:rsid w:val="00AB184E"/>
    <w:rsid w:val="00AB4DEF"/>
    <w:rsid w:val="00AC14E9"/>
    <w:rsid w:val="00AC2D3D"/>
    <w:rsid w:val="00AC2EB4"/>
    <w:rsid w:val="00AC4111"/>
    <w:rsid w:val="00AC42FE"/>
    <w:rsid w:val="00AC649F"/>
    <w:rsid w:val="00AC78B8"/>
    <w:rsid w:val="00AE4636"/>
    <w:rsid w:val="00AE5A80"/>
    <w:rsid w:val="00AE602D"/>
    <w:rsid w:val="00AE6A69"/>
    <w:rsid w:val="00AE7E67"/>
    <w:rsid w:val="00AF2E79"/>
    <w:rsid w:val="00AF38F6"/>
    <w:rsid w:val="00AF56DD"/>
    <w:rsid w:val="00AF5BE4"/>
    <w:rsid w:val="00AF61A8"/>
    <w:rsid w:val="00AF62BB"/>
    <w:rsid w:val="00B00E39"/>
    <w:rsid w:val="00B01216"/>
    <w:rsid w:val="00B01432"/>
    <w:rsid w:val="00B02E6A"/>
    <w:rsid w:val="00B12EFD"/>
    <w:rsid w:val="00B1379B"/>
    <w:rsid w:val="00B307FC"/>
    <w:rsid w:val="00B30FB2"/>
    <w:rsid w:val="00B313CD"/>
    <w:rsid w:val="00B37A78"/>
    <w:rsid w:val="00B41F2B"/>
    <w:rsid w:val="00B46000"/>
    <w:rsid w:val="00B46F09"/>
    <w:rsid w:val="00B47A40"/>
    <w:rsid w:val="00B53C23"/>
    <w:rsid w:val="00B570A8"/>
    <w:rsid w:val="00B61521"/>
    <w:rsid w:val="00B676FE"/>
    <w:rsid w:val="00B67C48"/>
    <w:rsid w:val="00B67F2F"/>
    <w:rsid w:val="00B71EAF"/>
    <w:rsid w:val="00B72067"/>
    <w:rsid w:val="00B77906"/>
    <w:rsid w:val="00B80ADE"/>
    <w:rsid w:val="00B815AF"/>
    <w:rsid w:val="00B82FF0"/>
    <w:rsid w:val="00B86613"/>
    <w:rsid w:val="00B9216D"/>
    <w:rsid w:val="00B979B0"/>
    <w:rsid w:val="00BA3746"/>
    <w:rsid w:val="00BA3986"/>
    <w:rsid w:val="00BA3A3B"/>
    <w:rsid w:val="00BA42C4"/>
    <w:rsid w:val="00BB04ED"/>
    <w:rsid w:val="00BB0E3B"/>
    <w:rsid w:val="00BB4E85"/>
    <w:rsid w:val="00BB5629"/>
    <w:rsid w:val="00BB7D96"/>
    <w:rsid w:val="00BC3948"/>
    <w:rsid w:val="00BC3DED"/>
    <w:rsid w:val="00BC5F6F"/>
    <w:rsid w:val="00BD2825"/>
    <w:rsid w:val="00BD4DD8"/>
    <w:rsid w:val="00BE03D0"/>
    <w:rsid w:val="00BE08D6"/>
    <w:rsid w:val="00BE225C"/>
    <w:rsid w:val="00BE22A7"/>
    <w:rsid w:val="00BE52CD"/>
    <w:rsid w:val="00BE6A2C"/>
    <w:rsid w:val="00BF1555"/>
    <w:rsid w:val="00BF1CAC"/>
    <w:rsid w:val="00C00F0F"/>
    <w:rsid w:val="00C06441"/>
    <w:rsid w:val="00C07424"/>
    <w:rsid w:val="00C17218"/>
    <w:rsid w:val="00C235B5"/>
    <w:rsid w:val="00C2447A"/>
    <w:rsid w:val="00C249FE"/>
    <w:rsid w:val="00C27326"/>
    <w:rsid w:val="00C32528"/>
    <w:rsid w:val="00C326D5"/>
    <w:rsid w:val="00C32DFB"/>
    <w:rsid w:val="00C40038"/>
    <w:rsid w:val="00C4198A"/>
    <w:rsid w:val="00C44F98"/>
    <w:rsid w:val="00C46F32"/>
    <w:rsid w:val="00C507E1"/>
    <w:rsid w:val="00C51828"/>
    <w:rsid w:val="00C52AC6"/>
    <w:rsid w:val="00C564AC"/>
    <w:rsid w:val="00C56632"/>
    <w:rsid w:val="00C56FF8"/>
    <w:rsid w:val="00C575A6"/>
    <w:rsid w:val="00C575CE"/>
    <w:rsid w:val="00C65E6C"/>
    <w:rsid w:val="00C74D7B"/>
    <w:rsid w:val="00C752B1"/>
    <w:rsid w:val="00C77E16"/>
    <w:rsid w:val="00C81215"/>
    <w:rsid w:val="00C8467A"/>
    <w:rsid w:val="00C84F59"/>
    <w:rsid w:val="00C8703E"/>
    <w:rsid w:val="00C942F8"/>
    <w:rsid w:val="00C94C43"/>
    <w:rsid w:val="00CA61BE"/>
    <w:rsid w:val="00CB6987"/>
    <w:rsid w:val="00CC396F"/>
    <w:rsid w:val="00CD02A4"/>
    <w:rsid w:val="00CD6878"/>
    <w:rsid w:val="00CE034B"/>
    <w:rsid w:val="00CE1166"/>
    <w:rsid w:val="00CE1D2D"/>
    <w:rsid w:val="00CE25F3"/>
    <w:rsid w:val="00CE4E2A"/>
    <w:rsid w:val="00CE4E86"/>
    <w:rsid w:val="00CF1080"/>
    <w:rsid w:val="00CF3BA0"/>
    <w:rsid w:val="00CF5FBD"/>
    <w:rsid w:val="00D02E9C"/>
    <w:rsid w:val="00D03A3F"/>
    <w:rsid w:val="00D03E83"/>
    <w:rsid w:val="00D04374"/>
    <w:rsid w:val="00D04FF0"/>
    <w:rsid w:val="00D14EAE"/>
    <w:rsid w:val="00D43053"/>
    <w:rsid w:val="00D44F5C"/>
    <w:rsid w:val="00D45AE5"/>
    <w:rsid w:val="00D46181"/>
    <w:rsid w:val="00D46717"/>
    <w:rsid w:val="00D46AA4"/>
    <w:rsid w:val="00D47368"/>
    <w:rsid w:val="00D51C0E"/>
    <w:rsid w:val="00D53F99"/>
    <w:rsid w:val="00D56BFB"/>
    <w:rsid w:val="00D61116"/>
    <w:rsid w:val="00D7108D"/>
    <w:rsid w:val="00D73AA2"/>
    <w:rsid w:val="00D73F47"/>
    <w:rsid w:val="00D74632"/>
    <w:rsid w:val="00D7543B"/>
    <w:rsid w:val="00D80130"/>
    <w:rsid w:val="00D80A82"/>
    <w:rsid w:val="00D82F92"/>
    <w:rsid w:val="00D86DF9"/>
    <w:rsid w:val="00D8729A"/>
    <w:rsid w:val="00DA02BC"/>
    <w:rsid w:val="00DA0CD9"/>
    <w:rsid w:val="00DA3968"/>
    <w:rsid w:val="00DB0359"/>
    <w:rsid w:val="00DB1C30"/>
    <w:rsid w:val="00DB2031"/>
    <w:rsid w:val="00DB4440"/>
    <w:rsid w:val="00DB7094"/>
    <w:rsid w:val="00DB757A"/>
    <w:rsid w:val="00DC6A14"/>
    <w:rsid w:val="00DD010B"/>
    <w:rsid w:val="00DD59EF"/>
    <w:rsid w:val="00DE49DF"/>
    <w:rsid w:val="00DF4705"/>
    <w:rsid w:val="00E00F4C"/>
    <w:rsid w:val="00E0701F"/>
    <w:rsid w:val="00E11CCA"/>
    <w:rsid w:val="00E1315A"/>
    <w:rsid w:val="00E15D6A"/>
    <w:rsid w:val="00E160D4"/>
    <w:rsid w:val="00E273A1"/>
    <w:rsid w:val="00E31252"/>
    <w:rsid w:val="00E3426F"/>
    <w:rsid w:val="00E37303"/>
    <w:rsid w:val="00E41C2B"/>
    <w:rsid w:val="00E62255"/>
    <w:rsid w:val="00E6245D"/>
    <w:rsid w:val="00E70BC7"/>
    <w:rsid w:val="00E719E9"/>
    <w:rsid w:val="00E71F02"/>
    <w:rsid w:val="00E73A4D"/>
    <w:rsid w:val="00E83A05"/>
    <w:rsid w:val="00E930BE"/>
    <w:rsid w:val="00E96FC4"/>
    <w:rsid w:val="00EA0169"/>
    <w:rsid w:val="00EA38A5"/>
    <w:rsid w:val="00EB0D46"/>
    <w:rsid w:val="00EB2E93"/>
    <w:rsid w:val="00EB40BD"/>
    <w:rsid w:val="00EB4338"/>
    <w:rsid w:val="00EB539F"/>
    <w:rsid w:val="00EB5F72"/>
    <w:rsid w:val="00EB7E92"/>
    <w:rsid w:val="00EC0D73"/>
    <w:rsid w:val="00EC63EE"/>
    <w:rsid w:val="00EC79A1"/>
    <w:rsid w:val="00ED0DD0"/>
    <w:rsid w:val="00ED1249"/>
    <w:rsid w:val="00EE0E0C"/>
    <w:rsid w:val="00EE5713"/>
    <w:rsid w:val="00EE74C9"/>
    <w:rsid w:val="00F02FA6"/>
    <w:rsid w:val="00F056BC"/>
    <w:rsid w:val="00F07F35"/>
    <w:rsid w:val="00F1440D"/>
    <w:rsid w:val="00F15B9F"/>
    <w:rsid w:val="00F16FA1"/>
    <w:rsid w:val="00F179BD"/>
    <w:rsid w:val="00F21348"/>
    <w:rsid w:val="00F249EE"/>
    <w:rsid w:val="00F25C01"/>
    <w:rsid w:val="00F278B8"/>
    <w:rsid w:val="00F32E24"/>
    <w:rsid w:val="00F33266"/>
    <w:rsid w:val="00F40EA3"/>
    <w:rsid w:val="00F43CB7"/>
    <w:rsid w:val="00F44645"/>
    <w:rsid w:val="00F44AA0"/>
    <w:rsid w:val="00F46843"/>
    <w:rsid w:val="00F468DA"/>
    <w:rsid w:val="00F510D4"/>
    <w:rsid w:val="00F557F6"/>
    <w:rsid w:val="00F55E93"/>
    <w:rsid w:val="00F572FD"/>
    <w:rsid w:val="00F60679"/>
    <w:rsid w:val="00F64AD9"/>
    <w:rsid w:val="00F67ED3"/>
    <w:rsid w:val="00F7216D"/>
    <w:rsid w:val="00F75C23"/>
    <w:rsid w:val="00F76CB1"/>
    <w:rsid w:val="00F83627"/>
    <w:rsid w:val="00F91791"/>
    <w:rsid w:val="00F91813"/>
    <w:rsid w:val="00F9281B"/>
    <w:rsid w:val="00F9347B"/>
    <w:rsid w:val="00F95541"/>
    <w:rsid w:val="00FA619E"/>
    <w:rsid w:val="00FA6533"/>
    <w:rsid w:val="00FA6D99"/>
    <w:rsid w:val="00FA7596"/>
    <w:rsid w:val="00FA788E"/>
    <w:rsid w:val="00FB084B"/>
    <w:rsid w:val="00FC063F"/>
    <w:rsid w:val="00FC22E7"/>
    <w:rsid w:val="00FC2D9F"/>
    <w:rsid w:val="00FC7AE1"/>
    <w:rsid w:val="00FD082C"/>
    <w:rsid w:val="00FD1451"/>
    <w:rsid w:val="00FD158F"/>
    <w:rsid w:val="00FD26F4"/>
    <w:rsid w:val="00FD4885"/>
    <w:rsid w:val="00FD6C50"/>
    <w:rsid w:val="00FD7164"/>
    <w:rsid w:val="00FE0D04"/>
    <w:rsid w:val="00FE7BE6"/>
    <w:rsid w:val="00FF0C0D"/>
    <w:rsid w:val="00FF328F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C84"/>
  <w15:docId w15:val="{2A37E3C4-516D-46E6-B52F-43E3521A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902F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4A792D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4A792D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4A792D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A792D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A792D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792D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4A792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92D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92D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92D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792D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4A792D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4A792D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4A792D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4A792D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Основной шрифт абзаца1"/>
    <w:rsid w:val="004A792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A792D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a3"/>
    <w:rsid w:val="004A792D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3"/>
    <w:rsid w:val="004A792D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4A792D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4A792D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4A792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4A792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A792D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4A792D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4A792D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4">
    <w:name w:val="Subtitle"/>
    <w:next w:val="a"/>
    <w:link w:val="a5"/>
    <w:uiPriority w:val="11"/>
    <w:qFormat/>
    <w:rsid w:val="004A792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4A792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4A792D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4A792D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4A792D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a8">
    <w:name w:val="List Paragraph"/>
    <w:basedOn w:val="a"/>
    <w:uiPriority w:val="34"/>
    <w:qFormat/>
    <w:rsid w:val="004A792D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4A792D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rsid w:val="004A792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4A792D"/>
    <w:rPr>
      <w:rFonts w:ascii="XO Thames" w:eastAsia="Times New Roman" w:hAnsi="XO Thames" w:cs="Times New Roman"/>
      <w:b/>
      <w:bCs/>
      <w:color w:val="000000"/>
      <w:sz w:val="20"/>
      <w:szCs w:val="20"/>
      <w:lang w:eastAsia="ru-RU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4A792D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4A79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A792D"/>
    <w:rPr>
      <w:rFonts w:ascii="Segoe UI" w:hAnsi="Segoe UI" w:cs="Segoe UI"/>
      <w:sz w:val="18"/>
      <w:szCs w:val="18"/>
    </w:rPr>
  </w:style>
  <w:style w:type="paragraph" w:styleId="af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f0"/>
    <w:uiPriority w:val="99"/>
    <w:unhideWhenUsed/>
    <w:rsid w:val="004A79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Знак1 Знак1,Знак1 Знак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basedOn w:val="a0"/>
    <w:link w:val="af"/>
    <w:uiPriority w:val="99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1">
    <w:name w:val="footer"/>
    <w:basedOn w:val="a"/>
    <w:link w:val="af2"/>
    <w:unhideWhenUsed/>
    <w:rsid w:val="004A79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A792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4A7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semiHidden/>
    <w:unhideWhenUsed/>
    <w:rsid w:val="004A792D"/>
    <w:pPr>
      <w:snapToGrid w:val="0"/>
      <w:spacing w:after="120"/>
      <w:ind w:left="283"/>
    </w:pPr>
    <w:rPr>
      <w:rFonts w:ascii="Times New Roman" w:hAnsi="Times New Roman"/>
      <w:color w:val="auto"/>
      <w:sz w:val="26"/>
    </w:rPr>
  </w:style>
  <w:style w:type="character" w:customStyle="1" w:styleId="af4">
    <w:name w:val="Основной текст с отступом Знак"/>
    <w:basedOn w:val="a0"/>
    <w:link w:val="af3"/>
    <w:semiHidden/>
    <w:rsid w:val="004A7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5">
    <w:name w:val="Стиль документа"/>
    <w:basedOn w:val="a"/>
    <w:autoRedefine/>
    <w:rsid w:val="004A792D"/>
    <w:pPr>
      <w:tabs>
        <w:tab w:val="left" w:pos="426"/>
      </w:tabs>
      <w:ind w:right="51"/>
      <w:jc w:val="both"/>
    </w:pPr>
    <w:rPr>
      <w:rFonts w:ascii="Times New Roman" w:hAnsi="Times New Roman"/>
      <w:sz w:val="28"/>
      <w:szCs w:val="28"/>
      <w:u w:color="00B05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autoRedefine/>
    <w:rsid w:val="004A792D"/>
    <w:pPr>
      <w:spacing w:after="160" w:line="240" w:lineRule="exact"/>
    </w:pPr>
    <w:rPr>
      <w:rFonts w:ascii="Times New Roman" w:hAnsi="Times New Roman"/>
      <w:color w:val="auto"/>
      <w:sz w:val="28"/>
      <w:lang w:val="en-US" w:eastAsia="en-US"/>
    </w:rPr>
  </w:style>
  <w:style w:type="character" w:styleId="af7">
    <w:name w:val="annotation reference"/>
    <w:basedOn w:val="a0"/>
    <w:uiPriority w:val="99"/>
    <w:semiHidden/>
    <w:unhideWhenUsed/>
    <w:rsid w:val="002C1A7B"/>
    <w:rPr>
      <w:sz w:val="16"/>
      <w:szCs w:val="16"/>
    </w:rPr>
  </w:style>
  <w:style w:type="paragraph" w:styleId="af8">
    <w:name w:val="Revision"/>
    <w:hidden/>
    <w:uiPriority w:val="99"/>
    <w:semiHidden/>
    <w:rsid w:val="0025380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F7398"/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F7398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1F7398"/>
    <w:rPr>
      <w:vertAlign w:val="superscript"/>
    </w:rPr>
  </w:style>
  <w:style w:type="paragraph" w:styleId="afc">
    <w:name w:val="No Spacing"/>
    <w:uiPriority w:val="1"/>
    <w:qFormat/>
    <w:rsid w:val="006257A6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8BE3-38EA-48EA-B4E2-8A12A551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 Игоревна</dc:creator>
  <cp:lastModifiedBy>Савицкая Наталья Игоревна</cp:lastModifiedBy>
  <cp:revision>5</cp:revision>
  <cp:lastPrinted>2024-04-22T14:04:00Z</cp:lastPrinted>
  <dcterms:created xsi:type="dcterms:W3CDTF">2024-05-14T09:38:00Z</dcterms:created>
  <dcterms:modified xsi:type="dcterms:W3CDTF">2024-05-17T07:54:00Z</dcterms:modified>
</cp:coreProperties>
</file>