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6F" w:rsidRPr="00560B54" w:rsidRDefault="00D3196F" w:rsidP="00560B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ФЕДЕРАЛЬН</w:t>
      </w:r>
      <w:r w:rsidR="00560B54" w:rsidRPr="00560B54">
        <w:rPr>
          <w:rFonts w:ascii="Times New Roman" w:hAnsi="Times New Roman" w:cs="Times New Roman"/>
          <w:sz w:val="28"/>
          <w:szCs w:val="28"/>
        </w:rPr>
        <w:t>ОЕ АГЕНТСТВО МОРСКОГО И РЕЧНОГО ТРАНСПОРТА</w:t>
      </w:r>
    </w:p>
    <w:p w:rsidR="00D3196F" w:rsidRPr="00361822" w:rsidRDefault="00D3196F" w:rsidP="00560B54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D3196F" w:rsidRPr="00560B54" w:rsidRDefault="00D3196F" w:rsidP="00560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ФЕДЕРАЛЬНАЯ НАЛОГОВАЯ СЛУЖБА</w:t>
      </w:r>
    </w:p>
    <w:p w:rsidR="00D3196F" w:rsidRPr="00361822" w:rsidRDefault="00D3196F" w:rsidP="00560B54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D3196F" w:rsidRPr="00560B54" w:rsidRDefault="00D3196F" w:rsidP="00560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СОГЛАШЕНИЕ</w:t>
      </w:r>
    </w:p>
    <w:p w:rsidR="00D3196F" w:rsidRDefault="00D3196F" w:rsidP="00560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 xml:space="preserve">от </w:t>
      </w:r>
      <w:r w:rsidR="00560B54" w:rsidRPr="00560B54">
        <w:rPr>
          <w:rFonts w:ascii="Times New Roman" w:hAnsi="Times New Roman" w:cs="Times New Roman"/>
          <w:sz w:val="28"/>
          <w:szCs w:val="28"/>
        </w:rPr>
        <w:t>2</w:t>
      </w:r>
      <w:r w:rsidRPr="00560B54">
        <w:rPr>
          <w:rFonts w:ascii="Times New Roman" w:hAnsi="Times New Roman" w:cs="Times New Roman"/>
          <w:sz w:val="28"/>
          <w:szCs w:val="28"/>
        </w:rPr>
        <w:t xml:space="preserve">3 </w:t>
      </w:r>
      <w:r w:rsidR="00560B54" w:rsidRPr="00560B54">
        <w:rPr>
          <w:rFonts w:ascii="Times New Roman" w:hAnsi="Times New Roman" w:cs="Times New Roman"/>
          <w:sz w:val="28"/>
          <w:szCs w:val="28"/>
        </w:rPr>
        <w:t>д</w:t>
      </w:r>
      <w:r w:rsidRPr="00560B54">
        <w:rPr>
          <w:rFonts w:ascii="Times New Roman" w:hAnsi="Times New Roman" w:cs="Times New Roman"/>
          <w:sz w:val="28"/>
          <w:szCs w:val="28"/>
        </w:rPr>
        <w:t>е</w:t>
      </w:r>
      <w:r w:rsidR="00560B54" w:rsidRPr="00560B54">
        <w:rPr>
          <w:rFonts w:ascii="Times New Roman" w:hAnsi="Times New Roman" w:cs="Times New Roman"/>
          <w:sz w:val="28"/>
          <w:szCs w:val="28"/>
        </w:rPr>
        <w:t>ка</w:t>
      </w:r>
      <w:r w:rsidRPr="00560B54">
        <w:rPr>
          <w:rFonts w:ascii="Times New Roman" w:hAnsi="Times New Roman" w:cs="Times New Roman"/>
          <w:sz w:val="28"/>
          <w:szCs w:val="28"/>
        </w:rPr>
        <w:t>бря 201</w:t>
      </w:r>
      <w:r w:rsidR="00560B54" w:rsidRPr="00560B54">
        <w:rPr>
          <w:rFonts w:ascii="Times New Roman" w:hAnsi="Times New Roman" w:cs="Times New Roman"/>
          <w:sz w:val="28"/>
          <w:szCs w:val="28"/>
        </w:rPr>
        <w:t>4</w:t>
      </w:r>
      <w:r w:rsidRPr="00560B54">
        <w:rPr>
          <w:rFonts w:ascii="Times New Roman" w:hAnsi="Times New Roman" w:cs="Times New Roman"/>
          <w:sz w:val="28"/>
          <w:szCs w:val="28"/>
        </w:rPr>
        <w:t xml:space="preserve"> г. </w:t>
      </w:r>
      <w:r w:rsidR="00D36C03" w:rsidRPr="00560B54"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</w:t>
      </w:r>
      <w:r w:rsidR="00560B54" w:rsidRPr="00560B54">
        <w:rPr>
          <w:rFonts w:ascii="Times New Roman" w:hAnsi="Times New Roman" w:cs="Times New Roman"/>
          <w:sz w:val="28"/>
          <w:szCs w:val="28"/>
        </w:rPr>
        <w:t>КС-40/12825/ММВ-23-11/18@</w:t>
      </w:r>
    </w:p>
    <w:p w:rsidR="00361822" w:rsidRPr="00361822" w:rsidRDefault="00D4443A" w:rsidP="0036182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361822">
        <w:rPr>
          <w:rFonts w:ascii="Times New Roman" w:hAnsi="Times New Roman" w:cs="Times New Roman"/>
          <w:b w:val="0"/>
          <w:sz w:val="24"/>
          <w:szCs w:val="28"/>
        </w:rPr>
        <w:t>(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 xml:space="preserve">в ред. Дополнительного соглашения 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>№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 xml:space="preserve"> 1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 xml:space="preserve"> 22.04.2022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>№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 xml:space="preserve"> АЛ-36/4883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>/</w:t>
      </w:r>
      <w:r w:rsidR="00361822" w:rsidRPr="00361822">
        <w:rPr>
          <w:rFonts w:ascii="Times New Roman" w:hAnsi="Times New Roman" w:cs="Times New Roman"/>
          <w:b w:val="0"/>
          <w:sz w:val="24"/>
          <w:szCs w:val="28"/>
        </w:rPr>
        <w:t>ЕД-23-21/27@,</w:t>
      </w:r>
    </w:p>
    <w:p w:rsidR="00361822" w:rsidRPr="00361822" w:rsidRDefault="00361822" w:rsidP="0036182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361822">
        <w:rPr>
          <w:rFonts w:ascii="Times New Roman" w:hAnsi="Times New Roman" w:cs="Times New Roman"/>
          <w:b w:val="0"/>
          <w:sz w:val="24"/>
          <w:szCs w:val="28"/>
        </w:rPr>
        <w:t xml:space="preserve">Дополнительного соглашения </w:t>
      </w:r>
      <w:r>
        <w:rPr>
          <w:rFonts w:ascii="Times New Roman" w:hAnsi="Times New Roman" w:cs="Times New Roman"/>
          <w:b w:val="0"/>
          <w:sz w:val="24"/>
          <w:szCs w:val="28"/>
        </w:rPr>
        <w:t>№</w:t>
      </w:r>
      <w:r w:rsidRPr="00361822">
        <w:rPr>
          <w:rFonts w:ascii="Times New Roman" w:hAnsi="Times New Roman" w:cs="Times New Roman"/>
          <w:b w:val="0"/>
          <w:sz w:val="24"/>
          <w:szCs w:val="28"/>
        </w:rPr>
        <w:t xml:space="preserve"> 2</w:t>
      </w:r>
      <w:r>
        <w:rPr>
          <w:rFonts w:ascii="Times New Roman" w:hAnsi="Times New Roman" w:cs="Times New Roman"/>
          <w:b w:val="0"/>
          <w:sz w:val="24"/>
          <w:szCs w:val="28"/>
        </w:rPr>
        <w:t xml:space="preserve"> от 09.08.2022 №</w:t>
      </w:r>
      <w:r w:rsidRPr="00361822">
        <w:rPr>
          <w:rFonts w:ascii="Times New Roman" w:hAnsi="Times New Roman" w:cs="Times New Roman"/>
          <w:b w:val="0"/>
          <w:sz w:val="24"/>
          <w:szCs w:val="28"/>
        </w:rPr>
        <w:t xml:space="preserve"> ДУ-24/10310</w:t>
      </w:r>
      <w:r>
        <w:rPr>
          <w:rFonts w:ascii="Times New Roman" w:hAnsi="Times New Roman" w:cs="Times New Roman"/>
          <w:b w:val="0"/>
          <w:sz w:val="24"/>
          <w:szCs w:val="28"/>
        </w:rPr>
        <w:t>/</w:t>
      </w:r>
      <w:r w:rsidRPr="00361822">
        <w:rPr>
          <w:rFonts w:ascii="Times New Roman" w:hAnsi="Times New Roman" w:cs="Times New Roman"/>
          <w:b w:val="0"/>
          <w:sz w:val="24"/>
          <w:szCs w:val="28"/>
        </w:rPr>
        <w:t>ЕД-23-21/46@,</w:t>
      </w:r>
    </w:p>
    <w:p w:rsidR="00361822" w:rsidRPr="00361822" w:rsidRDefault="00361822" w:rsidP="0036182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361822">
        <w:rPr>
          <w:rFonts w:ascii="Times New Roman" w:hAnsi="Times New Roman" w:cs="Times New Roman"/>
          <w:b w:val="0"/>
          <w:sz w:val="24"/>
          <w:szCs w:val="28"/>
        </w:rPr>
        <w:t xml:space="preserve">Дополнительного соглашения </w:t>
      </w:r>
      <w:r>
        <w:rPr>
          <w:rFonts w:ascii="Times New Roman" w:hAnsi="Times New Roman" w:cs="Times New Roman"/>
          <w:b w:val="0"/>
          <w:sz w:val="24"/>
          <w:szCs w:val="28"/>
        </w:rPr>
        <w:t>№</w:t>
      </w:r>
      <w:r w:rsidRPr="00361822">
        <w:rPr>
          <w:rFonts w:ascii="Times New Roman" w:hAnsi="Times New Roman" w:cs="Times New Roman"/>
          <w:b w:val="0"/>
          <w:sz w:val="24"/>
          <w:szCs w:val="28"/>
        </w:rPr>
        <w:t xml:space="preserve"> 3</w:t>
      </w:r>
      <w:r>
        <w:rPr>
          <w:rFonts w:ascii="Times New Roman" w:hAnsi="Times New Roman" w:cs="Times New Roman"/>
          <w:b w:val="0"/>
          <w:sz w:val="24"/>
          <w:szCs w:val="28"/>
        </w:rPr>
        <w:t xml:space="preserve"> 21.06.2023 №</w:t>
      </w:r>
      <w:r w:rsidRPr="00361822">
        <w:rPr>
          <w:rFonts w:ascii="Times New Roman" w:hAnsi="Times New Roman" w:cs="Times New Roman"/>
          <w:b w:val="0"/>
          <w:sz w:val="24"/>
          <w:szCs w:val="28"/>
        </w:rPr>
        <w:t xml:space="preserve"> ЗД-24/8643</w:t>
      </w:r>
      <w:r>
        <w:rPr>
          <w:rFonts w:ascii="Times New Roman" w:hAnsi="Times New Roman" w:cs="Times New Roman"/>
          <w:b w:val="0"/>
          <w:sz w:val="24"/>
          <w:szCs w:val="28"/>
        </w:rPr>
        <w:t>/</w:t>
      </w:r>
      <w:r w:rsidRPr="00361822">
        <w:rPr>
          <w:rFonts w:ascii="Times New Roman" w:hAnsi="Times New Roman" w:cs="Times New Roman"/>
          <w:b w:val="0"/>
          <w:sz w:val="24"/>
          <w:szCs w:val="28"/>
        </w:rPr>
        <w:t>ЕД-23-21/16@,</w:t>
      </w:r>
    </w:p>
    <w:p w:rsidR="00D4443A" w:rsidRPr="00361822" w:rsidRDefault="00361822" w:rsidP="0036182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361822">
        <w:rPr>
          <w:rFonts w:ascii="Times New Roman" w:hAnsi="Times New Roman" w:cs="Times New Roman"/>
          <w:b w:val="0"/>
          <w:sz w:val="24"/>
          <w:szCs w:val="28"/>
        </w:rPr>
        <w:t xml:space="preserve">Дополнительного соглашения </w:t>
      </w:r>
      <w:r>
        <w:rPr>
          <w:rFonts w:ascii="Times New Roman" w:hAnsi="Times New Roman" w:cs="Times New Roman"/>
          <w:b w:val="0"/>
          <w:sz w:val="24"/>
          <w:szCs w:val="28"/>
        </w:rPr>
        <w:t>№</w:t>
      </w:r>
      <w:r w:rsidRPr="00361822">
        <w:rPr>
          <w:rFonts w:ascii="Times New Roman" w:hAnsi="Times New Roman" w:cs="Times New Roman"/>
          <w:b w:val="0"/>
          <w:sz w:val="24"/>
          <w:szCs w:val="28"/>
        </w:rPr>
        <w:t xml:space="preserve"> 4</w:t>
      </w:r>
      <w:r w:rsidR="00D4443A" w:rsidRPr="00361822">
        <w:rPr>
          <w:rFonts w:ascii="Times New Roman" w:hAnsi="Times New Roman" w:cs="Times New Roman"/>
          <w:b w:val="0"/>
          <w:sz w:val="24"/>
          <w:szCs w:val="28"/>
        </w:rPr>
        <w:t xml:space="preserve"> от 13.09.2023 № ЗД-24/13205/</w:t>
      </w:r>
      <w:r w:rsidR="00D4443A" w:rsidRPr="00361822">
        <w:rPr>
          <w:b w:val="0"/>
          <w:sz w:val="20"/>
        </w:rPr>
        <w:t xml:space="preserve"> </w:t>
      </w:r>
      <w:r w:rsidR="00D4443A" w:rsidRPr="00361822">
        <w:rPr>
          <w:rFonts w:ascii="Times New Roman" w:hAnsi="Times New Roman" w:cs="Times New Roman"/>
          <w:b w:val="0"/>
          <w:sz w:val="24"/>
          <w:szCs w:val="28"/>
        </w:rPr>
        <w:t>ЕД-23-21/27@)</w:t>
      </w:r>
    </w:p>
    <w:p w:rsidR="00D3196F" w:rsidRPr="00361822" w:rsidRDefault="00D3196F" w:rsidP="00560B54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D3196F" w:rsidRPr="00560B54" w:rsidRDefault="00560B54" w:rsidP="00560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О ВЗАИМОДЕЙСТВИИ И ИНФОРМАЦИОННОМ ОБМЕНЕ ФЕДЕРАЛЬНОГО АГЕНТСТВА МОРСКОГО И РЕЧНОГО ТРАНСПОРТА</w:t>
      </w:r>
      <w:r w:rsidR="00D3196F" w:rsidRPr="00560B54">
        <w:rPr>
          <w:rFonts w:ascii="Times New Roman" w:hAnsi="Times New Roman" w:cs="Times New Roman"/>
          <w:sz w:val="28"/>
          <w:szCs w:val="28"/>
        </w:rPr>
        <w:t xml:space="preserve"> И ФЕДЕРАЛЬНОЙ НАЛОГОВОЙ СЛУЖБЫ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 xml:space="preserve">Федеральное агентство морского и речного транспорта, именуемое в дальнейшем </w:t>
      </w:r>
      <w:proofErr w:type="spellStart"/>
      <w:r w:rsidRPr="00560B54">
        <w:rPr>
          <w:rFonts w:ascii="Times New Roman" w:hAnsi="Times New Roman" w:cs="Times New Roman"/>
          <w:sz w:val="28"/>
          <w:szCs w:val="28"/>
        </w:rPr>
        <w:t>Росморречфлот</w:t>
      </w:r>
      <w:proofErr w:type="spellEnd"/>
      <w:r w:rsidRPr="00560B54">
        <w:rPr>
          <w:rFonts w:ascii="Times New Roman" w:hAnsi="Times New Roman" w:cs="Times New Roman"/>
          <w:sz w:val="28"/>
          <w:szCs w:val="28"/>
        </w:rPr>
        <w:t xml:space="preserve">, в лице Руководителя А.А. Давыденко, действующего на основании Положения о Федеральном агентстве морского и речного транспорта, утвержденного постановлением Правительства Российской Федерации от 23.07.2004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371, с одной стороны, и Федеральная налоговая служба, именуемая в дальнейшем ФНС России, в лице Руководителя М.В. </w:t>
      </w:r>
      <w:proofErr w:type="spellStart"/>
      <w:r w:rsidRPr="00560B54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560B54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 Федеральной налоговой службе, утвержденного постановлением Правительства Российской Федерации от 30.09.2004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506, с другой стороны, вместе именуемые далее Стороны, в целях обеспечения координации и эффективности взаимодействия при выполнении задач по администрированию налогообложения согласно статье 85 Налогового кодекса Российской Федерации заключили настоящее Соглашение о нижеследующем.</w:t>
      </w:r>
    </w:p>
    <w:p w:rsidR="00560B54" w:rsidRPr="00361822" w:rsidRDefault="00560B54" w:rsidP="00560B54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обеспечение эффективного взаимодействия между Сторонами в области информационного обмена сведениями: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о зарегистрированных правах на суда, подлежащих государственной регистрации капитанами морских портов и администрациями бассейнов внутренних водных путей Российской Федерации, а также о лицах, являющихся правообладателями указанных судов;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о судах, зарегистрированных капитанами морских портов и администрациями бассейнов внутренних водных путей Российской Федерации.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При организации взаимодействия Стороны руководствуются следующими принципами: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 xml:space="preserve">- использование сведений, полученных при государственной регистрации судов капитанами морских портов и администрациями бассейнов внутренних водных путей Российской Федерации в соответствии с Кодексом торгового мореплавания Российской Федерации и Кодексом внутреннего водного </w:t>
      </w:r>
      <w:r w:rsidRPr="00560B54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 Российской Федерации на основании данных, внесенных в информационную систему регистрации судов и прав на них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0B54">
        <w:rPr>
          <w:rFonts w:ascii="Times New Roman" w:hAnsi="Times New Roman" w:cs="Times New Roman"/>
          <w:sz w:val="28"/>
          <w:szCs w:val="28"/>
        </w:rPr>
        <w:t>Электронный реестр судов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0B54">
        <w:rPr>
          <w:rFonts w:ascii="Times New Roman" w:hAnsi="Times New Roman" w:cs="Times New Roman"/>
          <w:sz w:val="28"/>
          <w:szCs w:val="28"/>
        </w:rPr>
        <w:t xml:space="preserve"> (далее - ИС Реестр);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строгое соблюдение Сторонами государственной, служебной и иной охраняемой законом тайны;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обеспечение защиты информации и контроля доступа к информации.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Стороны в рамках настоящего Соглашения осуществляют взаимодействие по следующим основным направлениям: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организация взаимодействия и разработка предложений по совершенствованию системы мер, обеспечивающих соблюдение законодательства Российской Федерации в области государственной регистрации судов и в сфере налогообложения;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разработка совместных методологических документов с целью выработки и реализации единых требований к построению и развитию системы взаимодействия Сторон;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принятие решений, направленных на создание информационных ресурсов Сторон на основе новых информационных технологий.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В целях эффективной реализации настоящего Соглашения Стороны организуют взаимодействие и координируют свою деятельность в следующих основных формах: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 xml:space="preserve">абзацы второй - третий утратили силу с 1 декабря 2022 года. - Дополнительное соглашение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1</w:t>
      </w:r>
      <w:r w:rsidR="00361822">
        <w:rPr>
          <w:rFonts w:ascii="Times New Roman" w:hAnsi="Times New Roman" w:cs="Times New Roman"/>
          <w:sz w:val="28"/>
          <w:szCs w:val="28"/>
        </w:rPr>
        <w:t xml:space="preserve"> от 22.04.2022</w:t>
      </w:r>
      <w:r w:rsidRPr="00560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АЛ-36/4883</w:t>
      </w:r>
      <w:r w:rsidR="00361822">
        <w:rPr>
          <w:rFonts w:ascii="Times New Roman" w:hAnsi="Times New Roman" w:cs="Times New Roman"/>
          <w:sz w:val="28"/>
          <w:szCs w:val="28"/>
        </w:rPr>
        <w:t>/</w:t>
      </w:r>
      <w:r w:rsidRPr="00560B54">
        <w:rPr>
          <w:rFonts w:ascii="Times New Roman" w:hAnsi="Times New Roman" w:cs="Times New Roman"/>
          <w:sz w:val="28"/>
          <w:szCs w:val="28"/>
        </w:rPr>
        <w:t>ЕД-23-21/27@;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проведение совместных консультаций, семинаров и совещаний;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- оказание взаимной методологической помощи.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560B54" w:rsidRPr="00361822" w:rsidRDefault="00560B54" w:rsidP="0056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В рамках настоящего Соглашения Стороны осуществляют регламентированное информационное взаимодействие и информационное взаимодействие по запросам.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 xml:space="preserve">Регламентированное информационное взаимодействие осуществляется на федеральном уровне между Росморречфлотом и ФНС России через систему межведомственного электронного взаимодействия (далее - СМЭВ) в соответствии с пунктом 4 статьи 85 Налогового кодекса Российской Федерации, приказами ФНС России от 12.11.2014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ММВ-7-11/578@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0B54">
        <w:rPr>
          <w:rFonts w:ascii="Times New Roman" w:hAnsi="Times New Roman" w:cs="Times New Roman"/>
          <w:sz w:val="28"/>
          <w:szCs w:val="28"/>
        </w:rPr>
        <w:t xml:space="preserve">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17.09.2007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ММ-3-09/536@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0B54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08.12.2014,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35107), от 27.06.2018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ММВ-7-21/419@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0B54">
        <w:rPr>
          <w:rFonts w:ascii="Times New Roman" w:hAnsi="Times New Roman" w:cs="Times New Roman"/>
          <w:sz w:val="28"/>
          <w:szCs w:val="28"/>
        </w:rPr>
        <w:t xml:space="preserve">Об утверждении формы и формата представления сведений о морском, речном судне, в том числе смешанного (река-море) плавания (за исключением маломерных судов), и об их владельцах, а также порядка заполнения </w:t>
      </w:r>
      <w:r w:rsidRPr="00560B54">
        <w:rPr>
          <w:rFonts w:ascii="Times New Roman" w:hAnsi="Times New Roman" w:cs="Times New Roman"/>
          <w:sz w:val="28"/>
          <w:szCs w:val="28"/>
        </w:rPr>
        <w:lastRenderedPageBreak/>
        <w:t xml:space="preserve">формы и признании утратившим силу пункта 1.8 приказа ФНС России от 17.09.2007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ММ-3-09/536@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0B54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08.08.2018,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0B54">
        <w:rPr>
          <w:rFonts w:ascii="Times New Roman" w:hAnsi="Times New Roman" w:cs="Times New Roman"/>
          <w:sz w:val="28"/>
          <w:szCs w:val="28"/>
        </w:rPr>
        <w:t xml:space="preserve"> 51817), а также Порядком информационного обмена в электронной форме сведениями о маломерном судне, морском, речном судне, в том числе смешанного (река-море) плавания, и об их владельцах между Росморречфлотом и ФНС России, являющимся приложением к настоящему Соглашению.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Информационное взаимодействие по запросам налоговых органов осуществляется на основании пункта 13 статьи 85 Налогового кодекса Российской Федерации через СМЭВ, а в случае технической невозможности направления запросов указанным способом запросы направляются капитанам морских портов, администрациям бассейнов внутренних водных путей Российской Федерации в электронной форме или по почте на бумажном носителе.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Формирование сведений в рамках информационного взаимодействия Сторон осуществляется на основании данных, содержащихся в ИС Реестр.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Передаваемые Сторонами сведения должны быть защищены от неправомерного доступа лиц, не участвующих в подготовке и обработке соответствующих сведений.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Стороны обеспечивают соблюдение принципов организации взаимодействия и требований настоящего Соглашения в области информационного обмена.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Настоящее Соглашение вступает в силу с момента подписания его Сторонами, но не ранее подписания протокола об информационном взаимодействий, и действует бессрочно.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Соглашение производится путем подписания дополнительного соглашения между Росморречфлотом и ФНС России, при этом обеспечивается непрерывность информационного обмена.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Настоящее Соглашение может быть расторгнуто по инициативе любой из Сторон путем направления письменного уведомления другой Стороне не позднее чем за три месяца до его расторжения.</w:t>
      </w:r>
    </w:p>
    <w:p w:rsidR="00560B54" w:rsidRPr="00560B54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560B54" w:rsidRPr="00361822" w:rsidRDefault="00560B54" w:rsidP="00560B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Руководитель Федерального</w:t>
      </w:r>
    </w:p>
    <w:p w:rsidR="00560B54" w:rsidRPr="00560B54" w:rsidRDefault="00560B54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агентства морского</w:t>
      </w:r>
    </w:p>
    <w:p w:rsidR="00560B54" w:rsidRPr="00560B54" w:rsidRDefault="00560B54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и речного транспорта</w:t>
      </w:r>
    </w:p>
    <w:p w:rsidR="00560B54" w:rsidRPr="00560B54" w:rsidRDefault="00560B54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А.А.ДАВЫДЕНКО</w:t>
      </w:r>
    </w:p>
    <w:p w:rsidR="00560B54" w:rsidRPr="00361822" w:rsidRDefault="00560B54" w:rsidP="00560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60B54" w:rsidRPr="00560B54" w:rsidRDefault="00560B54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Руководитель Федеральной</w:t>
      </w:r>
    </w:p>
    <w:p w:rsidR="00560B54" w:rsidRPr="00560B54" w:rsidRDefault="00560B54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налоговой службы</w:t>
      </w:r>
    </w:p>
    <w:p w:rsidR="00D3196F" w:rsidRDefault="00560B54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B54">
        <w:rPr>
          <w:rFonts w:ascii="Times New Roman" w:hAnsi="Times New Roman" w:cs="Times New Roman"/>
          <w:sz w:val="28"/>
          <w:szCs w:val="28"/>
        </w:rPr>
        <w:t>М.В.МИШУСТИН</w:t>
      </w:r>
    </w:p>
    <w:p w:rsidR="00361822" w:rsidRDefault="00361822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1822" w:rsidRDefault="00361822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1822" w:rsidRPr="00361822" w:rsidRDefault="00361822" w:rsidP="00361822">
      <w:pPr>
        <w:spacing w:after="0" w:line="240" w:lineRule="auto"/>
        <w:jc w:val="center"/>
        <w:outlineLvl w:val="0"/>
      </w:pPr>
      <w:r w:rsidRPr="00361822">
        <w:rPr>
          <w:rFonts w:ascii="Times New Roman" w:hAnsi="Times New Roman" w:cs="Times New Roman"/>
          <w:b/>
          <w:sz w:val="28"/>
        </w:rPr>
        <w:lastRenderedPageBreak/>
        <w:t>ПОРЯДОК ИНФОРМАЦИОННОГО ОБМЕНА В ЭЛЕКТРОННОЙ ФОРМЕ СВЕДЕНИЯМИ О МАЛОМЕРНОМ СУДНЕ, МОРСКОМ, РЕЧНОМ СУДНЕ, В ТОМ ЧИСЛЕ СМЕШАННОГО (РЕКА - МОРЕ) ПЛАВАНИЯ, И ОБ ИХ ВЛАДЕЛЬЦАХ МЕЖДУ РОСМОРРЕЧФЛОТОМ И ФНС РОССИИ</w:t>
      </w:r>
    </w:p>
    <w:p w:rsidR="00361822" w:rsidRPr="00361822" w:rsidRDefault="00361822" w:rsidP="0036182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1822">
        <w:rPr>
          <w:rFonts w:ascii="Times New Roman" w:hAnsi="Times New Roman" w:cs="Times New Roman"/>
          <w:sz w:val="24"/>
        </w:rPr>
        <w:t xml:space="preserve">(введен Дополнительным соглашением </w:t>
      </w:r>
      <w:r w:rsidRPr="00361822">
        <w:rPr>
          <w:rFonts w:ascii="Times New Roman" w:hAnsi="Times New Roman" w:cs="Times New Roman"/>
          <w:sz w:val="24"/>
        </w:rPr>
        <w:t>№</w:t>
      </w:r>
      <w:r w:rsidRPr="00361822">
        <w:rPr>
          <w:rFonts w:ascii="Times New Roman" w:hAnsi="Times New Roman" w:cs="Times New Roman"/>
          <w:sz w:val="24"/>
        </w:rPr>
        <w:t xml:space="preserve"> 1</w:t>
      </w:r>
      <w:r w:rsidRPr="00361822">
        <w:rPr>
          <w:rFonts w:ascii="Times New Roman" w:hAnsi="Times New Roman" w:cs="Times New Roman"/>
          <w:sz w:val="24"/>
        </w:rPr>
        <w:t xml:space="preserve"> от 22.04.2022 №</w:t>
      </w:r>
      <w:r w:rsidRPr="00361822">
        <w:rPr>
          <w:rFonts w:ascii="Times New Roman" w:hAnsi="Times New Roman" w:cs="Times New Roman"/>
          <w:sz w:val="24"/>
        </w:rPr>
        <w:t xml:space="preserve"> АЛ-36/4883</w:t>
      </w:r>
      <w:r>
        <w:rPr>
          <w:rFonts w:ascii="Times New Roman" w:hAnsi="Times New Roman" w:cs="Times New Roman"/>
          <w:sz w:val="24"/>
        </w:rPr>
        <w:t>/</w:t>
      </w:r>
      <w:r w:rsidRPr="00361822">
        <w:rPr>
          <w:rFonts w:ascii="Times New Roman" w:hAnsi="Times New Roman" w:cs="Times New Roman"/>
          <w:sz w:val="24"/>
        </w:rPr>
        <w:t>ЕД-23-21/27@;</w:t>
      </w:r>
    </w:p>
    <w:p w:rsidR="00361822" w:rsidRPr="00361822" w:rsidRDefault="00361822" w:rsidP="0036182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1822">
        <w:rPr>
          <w:rFonts w:ascii="Times New Roman" w:hAnsi="Times New Roman" w:cs="Times New Roman"/>
          <w:sz w:val="24"/>
        </w:rPr>
        <w:t xml:space="preserve">в ред. Дополнительного соглашения </w:t>
      </w:r>
      <w:r>
        <w:rPr>
          <w:rFonts w:ascii="Times New Roman" w:hAnsi="Times New Roman" w:cs="Times New Roman"/>
          <w:sz w:val="24"/>
        </w:rPr>
        <w:t>№</w:t>
      </w:r>
      <w:r w:rsidRPr="00361822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 xml:space="preserve"> от 09.08.2022 №</w:t>
      </w:r>
      <w:r w:rsidRPr="00361822">
        <w:rPr>
          <w:rFonts w:ascii="Times New Roman" w:hAnsi="Times New Roman" w:cs="Times New Roman"/>
          <w:sz w:val="24"/>
        </w:rPr>
        <w:t xml:space="preserve"> ДУ-24/10310</w:t>
      </w:r>
      <w:r>
        <w:rPr>
          <w:rFonts w:ascii="Times New Roman" w:hAnsi="Times New Roman" w:cs="Times New Roman"/>
          <w:sz w:val="24"/>
        </w:rPr>
        <w:t>/</w:t>
      </w:r>
      <w:r w:rsidRPr="00361822">
        <w:rPr>
          <w:rFonts w:ascii="Times New Roman" w:hAnsi="Times New Roman" w:cs="Times New Roman"/>
          <w:sz w:val="24"/>
        </w:rPr>
        <w:t>ЕД-23-21/46@,</w:t>
      </w:r>
    </w:p>
    <w:p w:rsidR="00361822" w:rsidRPr="00361822" w:rsidRDefault="00361822" w:rsidP="0036182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1822">
        <w:rPr>
          <w:rFonts w:ascii="Times New Roman" w:hAnsi="Times New Roman" w:cs="Times New Roman"/>
          <w:sz w:val="24"/>
        </w:rPr>
        <w:t xml:space="preserve">Дополнительного соглашения </w:t>
      </w:r>
      <w:r>
        <w:rPr>
          <w:rFonts w:ascii="Times New Roman" w:hAnsi="Times New Roman" w:cs="Times New Roman"/>
          <w:sz w:val="24"/>
        </w:rPr>
        <w:t>№</w:t>
      </w:r>
      <w:r w:rsidRPr="00361822">
        <w:rPr>
          <w:rFonts w:ascii="Times New Roman" w:hAnsi="Times New Roman" w:cs="Times New Roman"/>
          <w:sz w:val="24"/>
        </w:rPr>
        <w:t xml:space="preserve"> 3</w:t>
      </w:r>
      <w:r>
        <w:rPr>
          <w:rFonts w:ascii="Times New Roman" w:hAnsi="Times New Roman" w:cs="Times New Roman"/>
          <w:sz w:val="24"/>
        </w:rPr>
        <w:t xml:space="preserve"> 21.06.2023 №</w:t>
      </w:r>
      <w:r w:rsidRPr="00361822">
        <w:rPr>
          <w:rFonts w:ascii="Times New Roman" w:hAnsi="Times New Roman" w:cs="Times New Roman"/>
          <w:sz w:val="24"/>
        </w:rPr>
        <w:t xml:space="preserve"> ЗД-24/8643</w:t>
      </w:r>
      <w:r>
        <w:rPr>
          <w:rFonts w:ascii="Times New Roman" w:hAnsi="Times New Roman" w:cs="Times New Roman"/>
          <w:sz w:val="24"/>
        </w:rPr>
        <w:t>/</w:t>
      </w:r>
      <w:r w:rsidRPr="00361822">
        <w:rPr>
          <w:rFonts w:ascii="Times New Roman" w:hAnsi="Times New Roman" w:cs="Times New Roman"/>
          <w:sz w:val="24"/>
        </w:rPr>
        <w:t>ЕД-23-21/16@,</w:t>
      </w:r>
    </w:p>
    <w:p w:rsidR="00361822" w:rsidRPr="00361822" w:rsidRDefault="00361822" w:rsidP="0036182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1822">
        <w:rPr>
          <w:rFonts w:ascii="Times New Roman" w:hAnsi="Times New Roman" w:cs="Times New Roman"/>
          <w:sz w:val="24"/>
        </w:rPr>
        <w:t xml:space="preserve">Дополнительного соглашения </w:t>
      </w:r>
      <w:r>
        <w:rPr>
          <w:rFonts w:ascii="Times New Roman" w:hAnsi="Times New Roman" w:cs="Times New Roman"/>
          <w:sz w:val="24"/>
        </w:rPr>
        <w:t>№</w:t>
      </w:r>
      <w:r w:rsidRPr="00361822">
        <w:rPr>
          <w:rFonts w:ascii="Times New Roman" w:hAnsi="Times New Roman" w:cs="Times New Roman"/>
          <w:sz w:val="24"/>
        </w:rPr>
        <w:t xml:space="preserve"> 4</w:t>
      </w:r>
      <w:r>
        <w:rPr>
          <w:rFonts w:ascii="Times New Roman" w:hAnsi="Times New Roman" w:cs="Times New Roman"/>
          <w:sz w:val="24"/>
        </w:rPr>
        <w:t xml:space="preserve"> от 13.09.2023 №</w:t>
      </w:r>
      <w:r w:rsidRPr="00361822">
        <w:rPr>
          <w:rFonts w:ascii="Times New Roman" w:hAnsi="Times New Roman" w:cs="Times New Roman"/>
          <w:sz w:val="24"/>
        </w:rPr>
        <w:t xml:space="preserve"> ЗД-24/13205</w:t>
      </w:r>
      <w:r>
        <w:rPr>
          <w:rFonts w:ascii="Times New Roman" w:hAnsi="Times New Roman" w:cs="Times New Roman"/>
          <w:sz w:val="24"/>
        </w:rPr>
        <w:t>/</w:t>
      </w:r>
      <w:r w:rsidRPr="00361822">
        <w:rPr>
          <w:rFonts w:ascii="Times New Roman" w:hAnsi="Times New Roman" w:cs="Times New Roman"/>
          <w:sz w:val="24"/>
        </w:rPr>
        <w:t>ЕД-23-21/27@)</w:t>
      </w:r>
    </w:p>
    <w:p w:rsidR="00361822" w:rsidRPr="00361822" w:rsidRDefault="00361822" w:rsidP="00361822">
      <w:pPr>
        <w:spacing w:after="0" w:line="240" w:lineRule="auto"/>
        <w:jc w:val="both"/>
      </w:pP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1. Порядок информационного обмена в электронной форме сведениями о маломерном судне, морском, речном судне, в том числе смешанного (река - море) плавания, и об их владельцах между </w:t>
      </w:r>
      <w:proofErr w:type="spellStart"/>
      <w:r w:rsidRPr="00361822">
        <w:rPr>
          <w:rFonts w:ascii="Times New Roman" w:hAnsi="Times New Roman" w:cs="Times New Roman"/>
          <w:sz w:val="28"/>
        </w:rPr>
        <w:t>Росморречфлотом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 и ФНС России (далее - Порядок) регулирует вопросы предоставления </w:t>
      </w:r>
      <w:proofErr w:type="spellStart"/>
      <w:r w:rsidRPr="00361822">
        <w:rPr>
          <w:rFonts w:ascii="Times New Roman" w:hAnsi="Times New Roman" w:cs="Times New Roman"/>
          <w:sz w:val="28"/>
        </w:rPr>
        <w:t>Росморречфлотом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 в ФНС России сведений о маломерном судне, морском, речном судне, в том числе смешанного (река - море) плавания, и об их владельцах (далее - сведения) в соответствии с пунктами 4, 11 статьи 85 Налогового кодекса Российской Федерации, Соглашением о взаимодействии и информационном обмене Федерального агентства морского и речного транспорта и Федеральной налоговой службы от 23.12.2014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КС-40/12825/ММВ-23-11/18@.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2. Со стороны </w:t>
      </w:r>
      <w:proofErr w:type="spellStart"/>
      <w:r w:rsidRPr="00361822">
        <w:rPr>
          <w:rFonts w:ascii="Times New Roman" w:hAnsi="Times New Roman" w:cs="Times New Roman"/>
          <w:sz w:val="28"/>
        </w:rPr>
        <w:t>Росморречфлота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 ответственным за информационный обмен сведениями является Федеральное государственное бюджетное учреждение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Информационный аналитико-статистический центр </w:t>
      </w:r>
      <w:proofErr w:type="spellStart"/>
      <w:r w:rsidRPr="00361822">
        <w:rPr>
          <w:rFonts w:ascii="Times New Roman" w:hAnsi="Times New Roman" w:cs="Times New Roman"/>
          <w:sz w:val="28"/>
        </w:rPr>
        <w:t>Росморречфлота</w:t>
      </w:r>
      <w:proofErr w:type="spellEnd"/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(ФГБУ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ИАСЦ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) (далее - уполномоченная организация </w:t>
      </w:r>
      <w:proofErr w:type="spellStart"/>
      <w:r w:rsidRPr="00361822">
        <w:rPr>
          <w:rFonts w:ascii="Times New Roman" w:hAnsi="Times New Roman" w:cs="Times New Roman"/>
          <w:sz w:val="28"/>
        </w:rPr>
        <w:t>Росморречфлота</w:t>
      </w:r>
      <w:proofErr w:type="spellEnd"/>
      <w:r w:rsidRPr="00361822">
        <w:rPr>
          <w:rFonts w:ascii="Times New Roman" w:hAnsi="Times New Roman" w:cs="Times New Roman"/>
          <w:sz w:val="28"/>
        </w:rPr>
        <w:t>, отправитель).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Со стороны ФНС России ответственной за информационный обмен сведениями является - ФКУ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Налог-Сервис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ФНС России (далее - уполномоченная организация ФНС России, получатель).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3. Обмен сведениями выполняется на федеральном уровне посредством системы межведомственного электронного взаимодействия (далее - СМЭВ).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В случае невозможности в срок более 10 рабочих дней передачи сведений посредством СМЭВ, сведения должны быть переданы по электронной почте с применением средств криптографической защиты информации (далее - СКЗИ) и усиленной квалифицированной электронной подписи (далее - ЭП), совместимыми и сертифицированными в установленном порядке.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 Периодичность информационного обмена сведениями определяется в соответствии со сроками, предусмотренными пунктом 4 статьи 85 Налогового кодекса Российской Федерации.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5. Состав передаваемых сведений, требования к структуре и форматам файлов обмена, содержащих сведения, а также справочники, используемые при формировании сведений, определены приказами ФНС России от 12.11.2014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ММВ-7-11/578@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17.09.2007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ММ-3-09/536@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08.12.2014,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35107), от 27.06.2018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ММВ-7-21/419@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Об утверждении формы и формата представления сведений о морском, речном судне, в том числе смешанного (река - море) плавания (за исключением маломерных судов), и об их владельцах, а также порядка заполнения формы и признании утратившим силу пункта 1.8 приказа ФНС России от 17.09.2007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ММ-3-09/536@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</w:t>
      </w:r>
      <w:r w:rsidRPr="00361822">
        <w:rPr>
          <w:rFonts w:ascii="Times New Roman" w:hAnsi="Times New Roman" w:cs="Times New Roman"/>
          <w:sz w:val="28"/>
        </w:rPr>
        <w:lastRenderedPageBreak/>
        <w:t xml:space="preserve">(зарегистрирован Министерством юстиции Российской Федерации 08.08.2018,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51817).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6. Формирование и передача сведений осуществляются отправителем с использованием информационной системы регистрации судов и прав на них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Электронный реестр судов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в виде файлов обмена с необходимым типом информации.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Прием и обработка сведений осуществляются с использованием программно-технических средств получателя в автоматизированной информационной системе ФНС России.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7. Сведения должны удовлетворять требованиям форматно-логического контроля (далее - ФЛК), указанным в приложении к Порядку.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8. Подлинность передаваемых сведений подтверждается ЭП.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9. При приеме сведений в уполномоченной организации ФНС России: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- осуществляется контроль подлинности полученных сведений (наличие ЭП);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- полученные файлы распаковываются с помощью программы-упаковщика. Файлы, которые невозможно распаковать (далее - проблемные файлы), возвращаются отправителю;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- осуществляется ФЛК полученных сведений;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- по результатам приема сведений формируется протокол обработки сведений, который передается отправителю.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10. При получении протокола обработки файла обмена, содержащего информацию об ошибках ФЛК сведений, </w:t>
      </w:r>
      <w:proofErr w:type="spellStart"/>
      <w:r w:rsidRPr="00361822">
        <w:rPr>
          <w:rFonts w:ascii="Times New Roman" w:hAnsi="Times New Roman" w:cs="Times New Roman"/>
          <w:sz w:val="28"/>
        </w:rPr>
        <w:t>Росморречфлот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 и отправитель принимают меры по устранению ошибок и повторной передаче сведений в течение 10 рабочих дней.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11. Обмен справочниками и классификаторами, необходимыми для реализации Порядка, осуществляется между </w:t>
      </w:r>
      <w:proofErr w:type="spellStart"/>
      <w:r w:rsidRPr="00361822">
        <w:rPr>
          <w:rFonts w:ascii="Times New Roman" w:hAnsi="Times New Roman" w:cs="Times New Roman"/>
          <w:sz w:val="28"/>
        </w:rPr>
        <w:t>Росморречфлотом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 и ФНС России.</w:t>
      </w:r>
    </w:p>
    <w:p w:rsidR="00361822" w:rsidRPr="00361822" w:rsidRDefault="00361822" w:rsidP="00361822">
      <w:pPr>
        <w:spacing w:after="0" w:line="240" w:lineRule="auto"/>
        <w:jc w:val="both"/>
      </w:pPr>
    </w:p>
    <w:p w:rsidR="00361822" w:rsidRPr="00361822" w:rsidRDefault="00361822" w:rsidP="00361822">
      <w:pPr>
        <w:spacing w:after="0" w:line="240" w:lineRule="auto"/>
        <w:jc w:val="both"/>
      </w:pPr>
    </w:p>
    <w:p w:rsidR="00361822" w:rsidRPr="00361822" w:rsidRDefault="00361822" w:rsidP="00361822">
      <w:pPr>
        <w:spacing w:after="0" w:line="240" w:lineRule="auto"/>
        <w:jc w:val="both"/>
      </w:pPr>
    </w:p>
    <w:p w:rsidR="00361822" w:rsidRDefault="00361822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Default="00B547D8" w:rsidP="00361822">
      <w:pPr>
        <w:spacing w:after="0" w:line="240" w:lineRule="auto"/>
        <w:jc w:val="both"/>
      </w:pPr>
    </w:p>
    <w:p w:rsidR="00B547D8" w:rsidRPr="00361822" w:rsidRDefault="00B547D8" w:rsidP="00361822">
      <w:pPr>
        <w:spacing w:after="0" w:line="240" w:lineRule="auto"/>
        <w:jc w:val="both"/>
      </w:pPr>
    </w:p>
    <w:p w:rsidR="00361822" w:rsidRPr="00361822" w:rsidRDefault="00361822" w:rsidP="00361822">
      <w:pPr>
        <w:spacing w:after="0" w:line="240" w:lineRule="auto"/>
        <w:jc w:val="both"/>
      </w:pPr>
    </w:p>
    <w:p w:rsidR="00361822" w:rsidRPr="00B547D8" w:rsidRDefault="00361822" w:rsidP="00361822">
      <w:pPr>
        <w:spacing w:after="0" w:line="240" w:lineRule="auto"/>
        <w:jc w:val="right"/>
        <w:outlineLvl w:val="1"/>
        <w:rPr>
          <w:sz w:val="20"/>
        </w:rPr>
      </w:pPr>
      <w:r w:rsidRPr="00B547D8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361822" w:rsidRPr="00B547D8" w:rsidRDefault="00361822" w:rsidP="00361822">
      <w:pPr>
        <w:spacing w:after="0" w:line="240" w:lineRule="auto"/>
        <w:jc w:val="right"/>
        <w:rPr>
          <w:sz w:val="20"/>
        </w:rPr>
      </w:pPr>
      <w:r w:rsidRPr="00B547D8">
        <w:rPr>
          <w:rFonts w:ascii="Times New Roman" w:hAnsi="Times New Roman" w:cs="Times New Roman"/>
          <w:sz w:val="24"/>
        </w:rPr>
        <w:t>к Порядку информационного обмена</w:t>
      </w:r>
    </w:p>
    <w:p w:rsidR="00361822" w:rsidRPr="00B547D8" w:rsidRDefault="00361822" w:rsidP="00361822">
      <w:pPr>
        <w:spacing w:after="0" w:line="240" w:lineRule="auto"/>
        <w:jc w:val="right"/>
        <w:rPr>
          <w:sz w:val="20"/>
        </w:rPr>
      </w:pPr>
      <w:r w:rsidRPr="00B547D8">
        <w:rPr>
          <w:rFonts w:ascii="Times New Roman" w:hAnsi="Times New Roman" w:cs="Times New Roman"/>
          <w:sz w:val="24"/>
        </w:rPr>
        <w:t>в электронной форме сведениями</w:t>
      </w:r>
    </w:p>
    <w:p w:rsidR="00361822" w:rsidRPr="00B547D8" w:rsidRDefault="00361822" w:rsidP="00361822">
      <w:pPr>
        <w:spacing w:after="0" w:line="240" w:lineRule="auto"/>
        <w:jc w:val="right"/>
        <w:rPr>
          <w:sz w:val="20"/>
        </w:rPr>
      </w:pPr>
      <w:r w:rsidRPr="00B547D8">
        <w:rPr>
          <w:rFonts w:ascii="Times New Roman" w:hAnsi="Times New Roman" w:cs="Times New Roman"/>
          <w:sz w:val="24"/>
        </w:rPr>
        <w:t>о маломерном судне, морском, речном</w:t>
      </w:r>
    </w:p>
    <w:p w:rsidR="00361822" w:rsidRPr="00B547D8" w:rsidRDefault="00361822" w:rsidP="00361822">
      <w:pPr>
        <w:spacing w:after="0" w:line="240" w:lineRule="auto"/>
        <w:jc w:val="right"/>
        <w:rPr>
          <w:sz w:val="20"/>
        </w:rPr>
      </w:pPr>
      <w:r w:rsidRPr="00B547D8">
        <w:rPr>
          <w:rFonts w:ascii="Times New Roman" w:hAnsi="Times New Roman" w:cs="Times New Roman"/>
          <w:sz w:val="24"/>
        </w:rPr>
        <w:t>судне, в том числе смешанного (река -</w:t>
      </w:r>
    </w:p>
    <w:p w:rsidR="00361822" w:rsidRPr="00B547D8" w:rsidRDefault="00361822" w:rsidP="00361822">
      <w:pPr>
        <w:spacing w:after="0" w:line="240" w:lineRule="auto"/>
        <w:jc w:val="right"/>
        <w:rPr>
          <w:sz w:val="20"/>
        </w:rPr>
      </w:pPr>
      <w:r w:rsidRPr="00B547D8">
        <w:rPr>
          <w:rFonts w:ascii="Times New Roman" w:hAnsi="Times New Roman" w:cs="Times New Roman"/>
          <w:sz w:val="24"/>
        </w:rPr>
        <w:t>море) плавания, и об их владельцах</w:t>
      </w:r>
    </w:p>
    <w:p w:rsidR="00361822" w:rsidRPr="00B547D8" w:rsidRDefault="00361822" w:rsidP="00361822">
      <w:pPr>
        <w:spacing w:after="0" w:line="240" w:lineRule="auto"/>
        <w:jc w:val="right"/>
        <w:rPr>
          <w:sz w:val="20"/>
        </w:rPr>
      </w:pPr>
      <w:r w:rsidRPr="00B547D8">
        <w:rPr>
          <w:rFonts w:ascii="Times New Roman" w:hAnsi="Times New Roman" w:cs="Times New Roman"/>
          <w:sz w:val="24"/>
        </w:rPr>
        <w:t xml:space="preserve">между </w:t>
      </w:r>
      <w:proofErr w:type="spellStart"/>
      <w:r w:rsidRPr="00B547D8">
        <w:rPr>
          <w:rFonts w:ascii="Times New Roman" w:hAnsi="Times New Roman" w:cs="Times New Roman"/>
          <w:sz w:val="24"/>
        </w:rPr>
        <w:t>Росморречфлотом</w:t>
      </w:r>
      <w:proofErr w:type="spellEnd"/>
      <w:r w:rsidRPr="00B547D8">
        <w:rPr>
          <w:rFonts w:ascii="Times New Roman" w:hAnsi="Times New Roman" w:cs="Times New Roman"/>
          <w:sz w:val="24"/>
        </w:rPr>
        <w:t xml:space="preserve"> и ФНС России</w:t>
      </w:r>
    </w:p>
    <w:p w:rsidR="00361822" w:rsidRPr="00361822" w:rsidRDefault="00361822" w:rsidP="00361822">
      <w:pPr>
        <w:spacing w:after="0" w:line="240" w:lineRule="auto"/>
        <w:jc w:val="both"/>
      </w:pPr>
    </w:p>
    <w:p w:rsidR="00361822" w:rsidRPr="00361822" w:rsidRDefault="00361822" w:rsidP="00361822">
      <w:pPr>
        <w:spacing w:after="0" w:line="240" w:lineRule="auto"/>
        <w:jc w:val="center"/>
      </w:pPr>
      <w:bookmarkStart w:id="0" w:name="P47"/>
      <w:bookmarkEnd w:id="0"/>
      <w:r w:rsidRPr="00361822">
        <w:rPr>
          <w:rFonts w:ascii="Times New Roman" w:hAnsi="Times New Roman" w:cs="Times New Roman"/>
          <w:b/>
          <w:sz w:val="28"/>
        </w:rPr>
        <w:t>ТРЕБОВАНИЯ ФОРМАТНО-ЛОГИЧЕСКОГО КОНТРОЛЯ СВЕДЕНИЙ</w:t>
      </w:r>
    </w:p>
    <w:p w:rsidR="00361822" w:rsidRPr="00361822" w:rsidRDefault="00B547D8" w:rsidP="00B547D8">
      <w:pPr>
        <w:spacing w:after="0" w:line="240" w:lineRule="auto"/>
        <w:jc w:val="center"/>
      </w:pPr>
      <w:r w:rsidRPr="00B547D8">
        <w:rPr>
          <w:rFonts w:ascii="Times New Roman" w:hAnsi="Times New Roman" w:cs="Times New Roman"/>
          <w:sz w:val="24"/>
        </w:rPr>
        <w:t>(в ред. Дополнительного соглашения № 2</w:t>
      </w:r>
      <w:r>
        <w:rPr>
          <w:rFonts w:ascii="Times New Roman" w:hAnsi="Times New Roman" w:cs="Times New Roman"/>
          <w:sz w:val="24"/>
        </w:rPr>
        <w:t xml:space="preserve"> от 09.08.2022 </w:t>
      </w:r>
      <w:r w:rsidRPr="00B547D8">
        <w:rPr>
          <w:rFonts w:ascii="Times New Roman" w:hAnsi="Times New Roman" w:cs="Times New Roman"/>
          <w:sz w:val="24"/>
        </w:rPr>
        <w:t>№ ДУ-24/10310</w:t>
      </w:r>
      <w:r>
        <w:rPr>
          <w:rFonts w:ascii="Times New Roman" w:hAnsi="Times New Roman" w:cs="Times New Roman"/>
          <w:sz w:val="24"/>
        </w:rPr>
        <w:t>/</w:t>
      </w:r>
      <w:r w:rsidRPr="00B547D8">
        <w:rPr>
          <w:rFonts w:ascii="Times New Roman" w:hAnsi="Times New Roman" w:cs="Times New Roman"/>
          <w:sz w:val="24"/>
        </w:rPr>
        <w:t>ЕД-23-21/46@)</w:t>
      </w:r>
    </w:p>
    <w:p w:rsidR="00361822" w:rsidRPr="00361822" w:rsidRDefault="00361822" w:rsidP="00361822">
      <w:pPr>
        <w:spacing w:after="0" w:line="240" w:lineRule="auto"/>
        <w:jc w:val="both"/>
      </w:pP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1. Форматно-логический контроль сведений (далее - ФЛК) осуществляется при формировании сведений их отправителем, а также при приеме сведений их получателем.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Осуществление ФЛК предполагает проверку соответствия сведений требованиям форматного контроля и логического контроля.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2. Сведения, прошедшие ФЛК, подлежат приему получателем. Сведения, не прошедшие ФЛК, приему получателем не подлежат.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3. При форматном контроле осуществляется проверка сведений на соответствие их форме и формату, утвержденному приказом ФНС России.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 Осуществление логического контроля при обработке сведений предполагает осуществление следующих проверок: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4.1. Проверка выполнения условий, указанных в графе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Дополнительная информация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таблиц, предусмотренных приложением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2 к приказу ФНС России от 12.11.2014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ММВ-7-11/578@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17.09.2007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ММ-3-09/536@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, а также выполнения условий, указанных в графе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Дополнительная информация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таблиц, предусмотренных приложением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2 к приказу ФНС России от 27.06.2018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ММВ-7-21/419@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Об утверждении формы и формата представления сведений о морском, речном судне, в том числе смешанного (река - море) плавания (за исключением маломерных судов), и об их владельцах, а также порядка заполнения формы и признании утратившим силу пункта 1.8 приказа ФНС России от 17.09.2007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ММ-3-09/536@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4.2. Проверка сведений по справочникам и классификаторам, предусмотренным Порядком: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4.2.1. Проверка наличия кодов, соответствующих элементов файла обмена, в следующих справочниках и классификаторах: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Общероссийский классификатор стран мира (ОКСМ);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Общероссийский классификатор валют (ОКВ);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Справочник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Субъекты Российской Федерации и иные территории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(ССРФ);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Справочник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Коды видов документов, удостоверяющих личность налогоплательщика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Справочник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Виды права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Справочник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Коды видов прав на судно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Справочник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Коды видов судов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Справочник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Коды вида маломерного судна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4.2.2. Для документов, удостоверяющих личность, шаблоны которых содержат неконтролируемые символы (</w:t>
      </w:r>
      <w:proofErr w:type="spellStart"/>
      <w:r w:rsidRPr="00361822">
        <w:rPr>
          <w:rFonts w:ascii="Times New Roman" w:hAnsi="Times New Roman" w:cs="Times New Roman"/>
          <w:sz w:val="28"/>
        </w:rPr>
        <w:t>КодВидДок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 = 03, 05, 08, 10 - 15, 23, 61, 62, </w:t>
      </w:r>
      <w:r w:rsidRPr="00361822">
        <w:rPr>
          <w:rFonts w:ascii="Times New Roman" w:hAnsi="Times New Roman" w:cs="Times New Roman"/>
          <w:sz w:val="28"/>
        </w:rPr>
        <w:lastRenderedPageBreak/>
        <w:t xml:space="preserve">81, 91), контролируется наличие хотя бы одной цифры в реквизите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Серия и номер документа, удостоверяющего личность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СерНомДок</w:t>
      </w:r>
      <w:proofErr w:type="spellEnd"/>
      <w:r w:rsidRPr="00361822">
        <w:rPr>
          <w:rFonts w:ascii="Times New Roman" w:hAnsi="Times New Roman" w:cs="Times New Roman"/>
          <w:sz w:val="28"/>
        </w:rPr>
        <w:t>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4.2.3. Для паспорта гражданина Российской Федерации (код документа, удостоверяющего личность = 21) должны быть выполнены следующие условия: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дата выдачи паспорта Российской Федерации - не ранее 01.10.1997;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разница между </w:t>
      </w:r>
      <w:proofErr w:type="spellStart"/>
      <w:r w:rsidRPr="00361822">
        <w:rPr>
          <w:rFonts w:ascii="Times New Roman" w:hAnsi="Times New Roman" w:cs="Times New Roman"/>
          <w:sz w:val="28"/>
        </w:rPr>
        <w:t>ДатаРожд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361822">
        <w:rPr>
          <w:rFonts w:ascii="Times New Roman" w:hAnsi="Times New Roman" w:cs="Times New Roman"/>
          <w:sz w:val="28"/>
        </w:rPr>
        <w:t>ДатаВыдачи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 паспорта - не меньше 13 лет и 10 месяцев.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4.3. Проверка ИНН: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4.3.1. Проверка структуры ИНН;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4.3.2. Для российской организации (элемент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Сведения о российской организации, на которую зарегистрировано судно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СведЮлРос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)) 1 - 4 позиции реквизита ИНН не могут быть равны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9909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4.3.3. Для иностранной организации (элемент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Сведения об иностранной организации, на которую зарегистрировано судно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СведЮЛИно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)) 1 - 4 позиции реквизита ИНН всегда равны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9909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4.4. Логический контроль дат: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4.4.1. Значение реквизита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Год, по состоянию на 1 января которого представляются сведения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ГодСвед</w:t>
      </w:r>
      <w:proofErr w:type="spellEnd"/>
      <w:proofErr w:type="gramStart"/>
      <w:r w:rsidRPr="00361822">
        <w:rPr>
          <w:rFonts w:ascii="Times New Roman" w:hAnsi="Times New Roman" w:cs="Times New Roman"/>
          <w:sz w:val="28"/>
        </w:rPr>
        <w:t>) &gt;</w:t>
      </w:r>
      <w:proofErr w:type="gramEnd"/>
      <w:r w:rsidRPr="00361822">
        <w:rPr>
          <w:rFonts w:ascii="Times New Roman" w:hAnsi="Times New Roman" w:cs="Times New Roman"/>
          <w:sz w:val="28"/>
        </w:rPr>
        <w:t>= 2000;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4.4.2. Все даты должны быть не больше текущей даты;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4.4.3. Контроль между датами: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Дата регистрации возникновения права на судно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ДатаРегПрава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) &lt;=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Дата регистрации прекращения права на судно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ДатаПрекрПрав</w:t>
      </w:r>
      <w:proofErr w:type="spellEnd"/>
      <w:r w:rsidRPr="00361822">
        <w:rPr>
          <w:rFonts w:ascii="Times New Roman" w:hAnsi="Times New Roman" w:cs="Times New Roman"/>
          <w:sz w:val="28"/>
        </w:rPr>
        <w:t>) при наличии обеих дат;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Дата регистрации права на маломерное судно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ДатаРегПрава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) &lt;=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Дата прекращения права на маломерное судно (снятие с учета) (исключение из реестра)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ДатаПрекрПрав</w:t>
      </w:r>
      <w:proofErr w:type="spellEnd"/>
      <w:r w:rsidRPr="00361822">
        <w:rPr>
          <w:rFonts w:ascii="Times New Roman" w:hAnsi="Times New Roman" w:cs="Times New Roman"/>
          <w:sz w:val="28"/>
        </w:rPr>
        <w:t>) при наличии обеих дат;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абзац утратил силу с 1 января 2023 года. - Дополнительное соглашение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2</w:t>
      </w:r>
      <w:r w:rsidR="00B547D8">
        <w:rPr>
          <w:rFonts w:ascii="Times New Roman" w:hAnsi="Times New Roman" w:cs="Times New Roman"/>
          <w:sz w:val="28"/>
        </w:rPr>
        <w:t xml:space="preserve"> от 09.08.2022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ДУ-24/10310</w:t>
      </w:r>
      <w:r w:rsidR="00B547D8">
        <w:rPr>
          <w:rFonts w:ascii="Times New Roman" w:hAnsi="Times New Roman" w:cs="Times New Roman"/>
          <w:sz w:val="28"/>
        </w:rPr>
        <w:t>/</w:t>
      </w:r>
      <w:r w:rsidRPr="00361822">
        <w:rPr>
          <w:rFonts w:ascii="Times New Roman" w:hAnsi="Times New Roman" w:cs="Times New Roman"/>
          <w:sz w:val="28"/>
        </w:rPr>
        <w:t>ЕД-23-21/46@.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4.5. Для элемента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Сведения о морском, речном судне, в том числе смешанного (река-море) плавания (за исключением маломерных судов)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СведВодТС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) выполняется следующий логический контроль реквизитов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Идентификационный номер судна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ИдНом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) и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Предыдущий идентификационный номер судна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ПредИдНом</w:t>
      </w:r>
      <w:proofErr w:type="spellEnd"/>
      <w:r w:rsidRPr="00361822">
        <w:rPr>
          <w:rFonts w:ascii="Times New Roman" w:hAnsi="Times New Roman" w:cs="Times New Roman"/>
          <w:sz w:val="28"/>
        </w:rPr>
        <w:t>): реквизит должен содержать хотя бы одну цифру.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4.6. Для элемента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Сведения о маломерном судне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СведМС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) выполняется следующий логический контроль реквизита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Идентификационный номер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РегЗнакМС</w:t>
      </w:r>
      <w:proofErr w:type="spellEnd"/>
      <w:r w:rsidRPr="00361822">
        <w:rPr>
          <w:rFonts w:ascii="Times New Roman" w:hAnsi="Times New Roman" w:cs="Times New Roman"/>
          <w:sz w:val="28"/>
        </w:rPr>
        <w:t>): реквизит должен содержать хотя бы одну цифру.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4.7. Контроль реквизита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Сведения о двигателе (двигателях, главном двигателе или подвесном моторе (подвесных моторах))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СведДвиг</w:t>
      </w:r>
      <w:proofErr w:type="spellEnd"/>
      <w:r w:rsidRPr="00361822">
        <w:rPr>
          <w:rFonts w:ascii="Times New Roman" w:hAnsi="Times New Roman" w:cs="Times New Roman"/>
          <w:sz w:val="28"/>
        </w:rPr>
        <w:t>):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4.7.1. Значение реквизита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Мощность/тяга (общая), </w:t>
      </w:r>
      <w:proofErr w:type="spellStart"/>
      <w:r w:rsidRPr="00361822">
        <w:rPr>
          <w:rFonts w:ascii="Times New Roman" w:hAnsi="Times New Roman" w:cs="Times New Roman"/>
          <w:sz w:val="28"/>
        </w:rPr>
        <w:t>л.с</w:t>
      </w:r>
      <w:proofErr w:type="spellEnd"/>
      <w:r w:rsidRPr="00361822">
        <w:rPr>
          <w:rFonts w:ascii="Times New Roman" w:hAnsi="Times New Roman" w:cs="Times New Roman"/>
          <w:sz w:val="28"/>
        </w:rPr>
        <w:t>.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МощДвигЛС</w:t>
      </w:r>
      <w:proofErr w:type="spellEnd"/>
      <w:r w:rsidRPr="00361822">
        <w:rPr>
          <w:rFonts w:ascii="Times New Roman" w:hAnsi="Times New Roman" w:cs="Times New Roman"/>
          <w:sz w:val="28"/>
        </w:rPr>
        <w:t>) больше нуля (при наличии);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4.7.2. Значение реквизита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Мощность/тяга (общая), КВт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МощДвигКВт</w:t>
      </w:r>
      <w:proofErr w:type="spellEnd"/>
      <w:r w:rsidRPr="00361822">
        <w:rPr>
          <w:rFonts w:ascii="Times New Roman" w:hAnsi="Times New Roman" w:cs="Times New Roman"/>
          <w:sz w:val="28"/>
        </w:rPr>
        <w:t>) больше нуля (при наличии).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4.8. Логический контроль элемента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Сведения о владельцах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61822">
        <w:rPr>
          <w:rFonts w:ascii="Times New Roman" w:hAnsi="Times New Roman" w:cs="Times New Roman"/>
          <w:sz w:val="28"/>
        </w:rPr>
        <w:t>СведВладМС</w:t>
      </w:r>
      <w:proofErr w:type="spellEnd"/>
      <w:r w:rsidRPr="00361822">
        <w:rPr>
          <w:rFonts w:ascii="Times New Roman" w:hAnsi="Times New Roman" w:cs="Times New Roman"/>
          <w:sz w:val="28"/>
        </w:rPr>
        <w:t xml:space="preserve">): серия бланка паспорта и номер бланка паспорта гражданина Российской Федерации должны содержать только цифры в соответствии с постановлением Правительства Российской Федерации от 08.07.1997 </w:t>
      </w:r>
      <w:r>
        <w:rPr>
          <w:rFonts w:ascii="Times New Roman" w:hAnsi="Times New Roman" w:cs="Times New Roman"/>
          <w:sz w:val="28"/>
        </w:rPr>
        <w:t>№</w:t>
      </w:r>
      <w:r w:rsidRPr="00361822">
        <w:rPr>
          <w:rFonts w:ascii="Times New Roman" w:hAnsi="Times New Roman" w:cs="Times New Roman"/>
          <w:sz w:val="28"/>
        </w:rPr>
        <w:t xml:space="preserve"> 828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Об утверждении </w:t>
      </w:r>
      <w:r w:rsidRPr="00361822">
        <w:rPr>
          <w:rFonts w:ascii="Times New Roman" w:hAnsi="Times New Roman" w:cs="Times New Roman"/>
          <w:sz w:val="28"/>
        </w:rPr>
        <w:lastRenderedPageBreak/>
        <w:t>Положения о паспорте гражданина Российской Федерации, образца бланка и описания паспорта гражданина Российской Федерации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>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4.9. Логический контроль элемента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Фамилия, имя, отчество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(ФИО):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4.9.1. Контроль элемента ФИО на наличие недопустимых символов (латинские буквы, цифры (</w:t>
      </w:r>
      <w:proofErr w:type="gramStart"/>
      <w:r w:rsidRPr="00361822">
        <w:rPr>
          <w:rFonts w:ascii="Times New Roman" w:hAnsi="Times New Roman" w:cs="Times New Roman"/>
          <w:sz w:val="28"/>
        </w:rPr>
        <w:t>123..</w:t>
      </w:r>
      <w:proofErr w:type="gramEnd"/>
      <w:r w:rsidRPr="00361822">
        <w:rPr>
          <w:rFonts w:ascii="Times New Roman" w:hAnsi="Times New Roman" w:cs="Times New Roman"/>
          <w:sz w:val="28"/>
        </w:rPr>
        <w:t>), символы (%,.?...)) или ФИО содержит только пробелы.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Допустимые символы при заполнении ФИО - русские буквы (а - я, А - Я), символы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'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(апостроф), </w:t>
      </w:r>
      <w:proofErr w:type="gramStart"/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 </w:t>
      </w:r>
      <w:r w:rsidR="00B547D8">
        <w:rPr>
          <w:rFonts w:ascii="Times New Roman" w:hAnsi="Times New Roman" w:cs="Times New Roman"/>
          <w:sz w:val="28"/>
        </w:rPr>
        <w:t>»</w:t>
      </w:r>
      <w:proofErr w:type="gramEnd"/>
      <w:r w:rsidRPr="00361822">
        <w:rPr>
          <w:rFonts w:ascii="Times New Roman" w:hAnsi="Times New Roman" w:cs="Times New Roman"/>
          <w:sz w:val="28"/>
        </w:rPr>
        <w:t xml:space="preserve"> (пробел), </w:t>
      </w:r>
      <w:r w:rsidR="00B547D8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.</w:t>
      </w:r>
      <w:r w:rsidR="00B547D8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(точка),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е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Е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-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(дефис), </w:t>
      </w:r>
      <w:r w:rsidR="00937535">
        <w:rPr>
          <w:rFonts w:ascii="Times New Roman" w:hAnsi="Times New Roman" w:cs="Times New Roman"/>
          <w:sz w:val="28"/>
        </w:rPr>
        <w:t>«,»</w:t>
      </w:r>
      <w:r w:rsidRPr="00361822">
        <w:rPr>
          <w:rFonts w:ascii="Times New Roman" w:hAnsi="Times New Roman" w:cs="Times New Roman"/>
          <w:sz w:val="28"/>
        </w:rPr>
        <w:t xml:space="preserve"> (запятая),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(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(открывающая скобка),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)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(закрывающая скобка), прописные (большие) буквы: I, V латинского алфавита;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4.9.2. Недопустимые сочетания допустимых символов при написании ФИО: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4.9.2.1. В Фамилии: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наличие символа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.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(точка) или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-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(дефис),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'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(апостроф), </w:t>
      </w:r>
      <w:proofErr w:type="gramStart"/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 </w:t>
      </w:r>
      <w:r w:rsidR="00937535">
        <w:rPr>
          <w:rFonts w:ascii="Times New Roman" w:hAnsi="Times New Roman" w:cs="Times New Roman"/>
          <w:sz w:val="28"/>
        </w:rPr>
        <w:t>»</w:t>
      </w:r>
      <w:proofErr w:type="gramEnd"/>
      <w:r w:rsidRPr="00361822">
        <w:rPr>
          <w:rFonts w:ascii="Times New Roman" w:hAnsi="Times New Roman" w:cs="Times New Roman"/>
          <w:sz w:val="28"/>
        </w:rPr>
        <w:t xml:space="preserve"> (пробел),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,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(запятая), в качестве первого, последнего символа или единственного символа;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наличие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)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(закрывающая скобка) в качестве первого или единственного символа;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наличие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(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(открывающая скобка) в качестве последнего или единственного символа;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4.9.2.2. В Имени, Отчестве (при наличии):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наличие символа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-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(дефис),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'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(апостроф), </w:t>
      </w:r>
      <w:proofErr w:type="gramStart"/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 </w:t>
      </w:r>
      <w:r w:rsidR="00937535">
        <w:rPr>
          <w:rFonts w:ascii="Times New Roman" w:hAnsi="Times New Roman" w:cs="Times New Roman"/>
          <w:sz w:val="28"/>
        </w:rPr>
        <w:t>»</w:t>
      </w:r>
      <w:proofErr w:type="gramEnd"/>
      <w:r w:rsidRPr="00361822">
        <w:rPr>
          <w:rFonts w:ascii="Times New Roman" w:hAnsi="Times New Roman" w:cs="Times New Roman"/>
          <w:sz w:val="28"/>
        </w:rPr>
        <w:t xml:space="preserve"> (пробел)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,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(запятая), в качестве первого, последнего символа или единственного символа;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наличие символа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.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(точка) в качестве первого или единственного символа;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наличие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)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(закрывающая скобка) в качестве первого или единственного символа;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- наличие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(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(открывающая скобка) в качестве последнего или единственного символа;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4.9.2.3. Не допускается расположение подряд двух и более символов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.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(точка),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-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(дефис),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'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(апостроф), </w:t>
      </w:r>
      <w:proofErr w:type="gramStart"/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 xml:space="preserve"> </w:t>
      </w:r>
      <w:r w:rsidR="00937535">
        <w:rPr>
          <w:rFonts w:ascii="Times New Roman" w:hAnsi="Times New Roman" w:cs="Times New Roman"/>
          <w:sz w:val="28"/>
        </w:rPr>
        <w:t>»</w:t>
      </w:r>
      <w:proofErr w:type="gramEnd"/>
      <w:r w:rsidRPr="00361822">
        <w:rPr>
          <w:rFonts w:ascii="Times New Roman" w:hAnsi="Times New Roman" w:cs="Times New Roman"/>
          <w:sz w:val="28"/>
        </w:rPr>
        <w:t xml:space="preserve"> (пробел),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,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(запятая),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(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(открывающая скобка),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)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(закрывающая скобка);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4.9.2.4. Не допускается наличие подряд идущих символов: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.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(точка),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-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(дефис),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'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(апостроф),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,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(запятая),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(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(открывающая скобка),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)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(закрывающая скобка);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 xml:space="preserve">4.9.2.5. Не допускается наличие только одной, непарной скобки: только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(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(открывающая скобка), или только </w:t>
      </w:r>
      <w:r w:rsidR="00937535">
        <w:rPr>
          <w:rFonts w:ascii="Times New Roman" w:hAnsi="Times New Roman" w:cs="Times New Roman"/>
          <w:sz w:val="28"/>
        </w:rPr>
        <w:t>«</w:t>
      </w:r>
      <w:r w:rsidRPr="00361822">
        <w:rPr>
          <w:rFonts w:ascii="Times New Roman" w:hAnsi="Times New Roman" w:cs="Times New Roman"/>
          <w:sz w:val="28"/>
        </w:rPr>
        <w:t>)</w:t>
      </w:r>
      <w:r w:rsidR="00937535">
        <w:rPr>
          <w:rFonts w:ascii="Times New Roman" w:hAnsi="Times New Roman" w:cs="Times New Roman"/>
          <w:sz w:val="28"/>
        </w:rPr>
        <w:t>»</w:t>
      </w:r>
      <w:r w:rsidRPr="00361822">
        <w:rPr>
          <w:rFonts w:ascii="Times New Roman" w:hAnsi="Times New Roman" w:cs="Times New Roman"/>
          <w:sz w:val="28"/>
        </w:rPr>
        <w:t xml:space="preserve"> (закрывающая скобка);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4.9.2.6. Не допускается наличие строчных букв латинского алфавита (i, v), а также использование этих букв в качестве первого или единственного символа.</w:t>
      </w:r>
    </w:p>
    <w:p w:rsidR="00361822" w:rsidRPr="00361822" w:rsidRDefault="00361822" w:rsidP="00361822">
      <w:pPr>
        <w:spacing w:after="0" w:line="240" w:lineRule="auto"/>
        <w:ind w:firstLine="540"/>
        <w:jc w:val="both"/>
      </w:pPr>
      <w:r w:rsidRPr="00361822">
        <w:rPr>
          <w:rFonts w:ascii="Times New Roman" w:hAnsi="Times New Roman" w:cs="Times New Roman"/>
          <w:sz w:val="28"/>
        </w:rPr>
        <w:t>4.10. Перечень ошибок в сведениях, наличие которых препятствует приему сведений на стороне уполномоченной организации ФНС России:</w:t>
      </w:r>
    </w:p>
    <w:p w:rsidR="00361822" w:rsidRPr="00361822" w:rsidRDefault="00361822" w:rsidP="00361822">
      <w:pPr>
        <w:spacing w:after="0" w:line="240" w:lineRule="auto"/>
        <w:jc w:val="both"/>
      </w:pPr>
    </w:p>
    <w:p w:rsidR="00361822" w:rsidRPr="00361822" w:rsidRDefault="00361822" w:rsidP="00361822">
      <w:pPr>
        <w:spacing w:after="0" w:line="240" w:lineRule="auto"/>
        <w:jc w:val="right"/>
        <w:outlineLvl w:val="2"/>
      </w:pPr>
      <w:r w:rsidRPr="00361822">
        <w:rPr>
          <w:rFonts w:ascii="Times New Roman" w:hAnsi="Times New Roman" w:cs="Times New Roman"/>
          <w:sz w:val="28"/>
        </w:rPr>
        <w:t>Таблица 1</w:t>
      </w:r>
    </w:p>
    <w:p w:rsidR="00361822" w:rsidRPr="00361822" w:rsidRDefault="00361822" w:rsidP="00361822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5812"/>
      </w:tblGrid>
      <w:tr w:rsidR="00361822" w:rsidRPr="00361822" w:rsidTr="00937535">
        <w:tc>
          <w:tcPr>
            <w:tcW w:w="562" w:type="dxa"/>
          </w:tcPr>
          <w:p w:rsidR="00361822" w:rsidRPr="00361822" w:rsidRDefault="00361822" w:rsidP="00361822">
            <w:pPr>
              <w:spacing w:after="0" w:line="240" w:lineRule="auto"/>
              <w:jc w:val="center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№</w:t>
            </w:r>
          </w:p>
          <w:p w:rsidR="00361822" w:rsidRPr="00361822" w:rsidRDefault="00361822" w:rsidP="00361822">
            <w:pPr>
              <w:spacing w:after="0" w:line="240" w:lineRule="auto"/>
              <w:jc w:val="center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402" w:type="dxa"/>
          </w:tcPr>
          <w:p w:rsidR="00361822" w:rsidRPr="00361822" w:rsidRDefault="00361822" w:rsidP="00361822">
            <w:pPr>
              <w:spacing w:after="0" w:line="240" w:lineRule="auto"/>
              <w:jc w:val="center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Краткое наименование</w:t>
            </w:r>
          </w:p>
        </w:tc>
        <w:tc>
          <w:tcPr>
            <w:tcW w:w="5812" w:type="dxa"/>
          </w:tcPr>
          <w:p w:rsidR="00361822" w:rsidRPr="00361822" w:rsidRDefault="00361822" w:rsidP="00361822">
            <w:pPr>
              <w:spacing w:after="0" w:line="240" w:lineRule="auto"/>
              <w:jc w:val="center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Полное наименование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Нарушен 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xml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-формат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Формат файла передачи не соответствует описанию структуры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ИННФЛ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Структура ИНН физического лица не соответствует утвержденной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ИННЮЛ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Структура ИНН юридического лица не соответствует утвержденной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КПП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Структура КПП не соответствует утвержденной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ОГРН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Структура ОГРН не соответствует утвержденной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Отсутствует ИННЮЛ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Отсутствует ИНН юридического лица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Отсутствует КПП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Отсутствует КПП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Отсутствует обязательный реквизит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Отсутствует обязательный реквизит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Отсутствует обязательный элемент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Отсутствует обязательный элемент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Недопустимая длина реквизита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Недопустимая длина реквизита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Нарушен формат реквизита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Нарушен формат реквизита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код ОКВ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Код ОКВ не соответствует Общероссийскому классификатору валют (ОКВ)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код ОКСМ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Код ОКСМ не соответствует Общероссийскому классификатору стран мира (ОКСМ)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код ССРФ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Код ССРФ не соответствует Справочнику</w:t>
            </w:r>
            <w:r w:rsidR="00937535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361822">
              <w:rPr>
                <w:rFonts w:ascii="Times New Roman" w:hAnsi="Times New Roman" w:cs="Times New Roman"/>
                <w:sz w:val="24"/>
              </w:rPr>
              <w:t>Субъекты Российской Федерации и иные территории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 (ССРФ)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код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Код вида документа, удостоверяющего личность, не соответствует Справочнику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Коды видов документов, удостоверяющих личность налогоплательщика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Неверный шаблон 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КодВидДок</w:t>
            </w:r>
            <w:proofErr w:type="spellEnd"/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Шаблон серии и номера документа, удостоверяющего личность, не соответствует Справочнику ФНС России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Виды документов, удостоверяющих личность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КодВидДок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код вида права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Код вида права не соответствует Справочникам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Коды видов прав на судно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Вид права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Неверный код вида судна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Код вида объекта недвижимости не соответствует Справочникам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Коды видов судов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Код вида маломерного судна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Отсутствует 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ГодСвед</w:t>
            </w:r>
            <w:proofErr w:type="spellEnd"/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В годовых сведениях (тип информации РМРФ_КМП_ГОД, РМРФ_АБВВП_ГОД, КМП_ГОД, АБВВП_ГОД) отсутствует реквизит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Год, по состоянию на 1 января которого представляются сведения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ГодСвед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Неверный 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ГодСвед</w:t>
            </w:r>
            <w:proofErr w:type="spellEnd"/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Недопустимое значение реквизита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Год, по состоянию на 1 января которого представляются сведения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ГодСвед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Дата больше текущей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Дата больше текущей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lastRenderedPageBreak/>
              <w:t>22.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Идентификационный номер судна и Предыдущий идентификационный номер судна не информативен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Реквизиты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Идентификационный номер судна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ИдНом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 xml:space="preserve">) и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Предыдущий идентификационный номер судна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ПредИдНом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) не удовлетворяют Требованиям форматно-логического контроля</w:t>
            </w:r>
          </w:p>
        </w:tc>
      </w:tr>
      <w:tr w:rsidR="00361822" w:rsidRPr="00361822" w:rsidTr="00937535">
        <w:tblPrEx>
          <w:tblBorders>
            <w:insideH w:val="nil"/>
          </w:tblBorders>
        </w:tblPrEx>
        <w:tc>
          <w:tcPr>
            <w:tcW w:w="562" w:type="dxa"/>
            <w:tcBorders>
              <w:bottom w:val="nil"/>
            </w:tcBorders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9214" w:type="dxa"/>
            <w:gridSpan w:val="2"/>
            <w:tcBorders>
              <w:bottom w:val="nil"/>
            </w:tcBorders>
          </w:tcPr>
          <w:p w:rsidR="00361822" w:rsidRPr="00361822" w:rsidRDefault="00361822" w:rsidP="00937535">
            <w:pPr>
              <w:spacing w:after="0" w:line="240" w:lineRule="auto"/>
              <w:jc w:val="both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Утратил силу с 1 января 2023 года. - Дополнительное соглашение № 2</w:t>
            </w:r>
            <w:r w:rsidR="00937535">
              <w:rPr>
                <w:rFonts w:ascii="Times New Roman" w:hAnsi="Times New Roman" w:cs="Times New Roman"/>
                <w:sz w:val="24"/>
              </w:rPr>
              <w:t xml:space="preserve"> от 09.08.2022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937535">
              <w:rPr>
                <w:rFonts w:ascii="Times New Roman" w:hAnsi="Times New Roman" w:cs="Times New Roman"/>
                <w:sz w:val="24"/>
              </w:rPr>
              <w:t> </w:t>
            </w:r>
            <w:r w:rsidRPr="00361822">
              <w:rPr>
                <w:rFonts w:ascii="Times New Roman" w:hAnsi="Times New Roman" w:cs="Times New Roman"/>
                <w:sz w:val="24"/>
              </w:rPr>
              <w:t>ДУ-24/10310</w:t>
            </w:r>
            <w:r w:rsidR="00937535">
              <w:rPr>
                <w:rFonts w:ascii="Times New Roman" w:hAnsi="Times New Roman" w:cs="Times New Roman"/>
                <w:sz w:val="24"/>
              </w:rPr>
              <w:t>/</w:t>
            </w:r>
            <w:r w:rsidRPr="00361822">
              <w:rPr>
                <w:rFonts w:ascii="Times New Roman" w:hAnsi="Times New Roman" w:cs="Times New Roman"/>
                <w:sz w:val="24"/>
              </w:rPr>
              <w:t>ЕД-23-21/46@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Мощность/тяга (общая), 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л.с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. &lt;= 0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Значение реквизита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Мощность/тяга (общая), 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л.с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.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r w:rsidRPr="0036182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МощДвигЛС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) должно быть больше нуля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Мощность/тяга (общая), кВт. &lt;= 0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937535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 xml:space="preserve">Значение реквизита </w:t>
            </w:r>
            <w:r w:rsidR="00937535">
              <w:rPr>
                <w:rFonts w:ascii="Times New Roman" w:hAnsi="Times New Roman" w:cs="Times New Roman"/>
                <w:sz w:val="24"/>
              </w:rPr>
              <w:t>«</w:t>
            </w:r>
            <w:r w:rsidRPr="00361822">
              <w:rPr>
                <w:rFonts w:ascii="Times New Roman" w:hAnsi="Times New Roman" w:cs="Times New Roman"/>
                <w:sz w:val="24"/>
              </w:rPr>
              <w:t>Мощность/тяга (общая), КВт</w:t>
            </w:r>
            <w:r w:rsidR="00937535">
              <w:rPr>
                <w:rFonts w:ascii="Times New Roman" w:hAnsi="Times New Roman" w:cs="Times New Roman"/>
                <w:sz w:val="24"/>
              </w:rPr>
              <w:t>»</w:t>
            </w:r>
            <w:bookmarkStart w:id="1" w:name="_GoBack"/>
            <w:bookmarkEnd w:id="1"/>
            <w:r w:rsidRPr="0036182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61822">
              <w:rPr>
                <w:rFonts w:ascii="Times New Roman" w:hAnsi="Times New Roman" w:cs="Times New Roman"/>
                <w:sz w:val="24"/>
              </w:rPr>
              <w:t>МощДвигКВт</w:t>
            </w:r>
            <w:proofErr w:type="spellEnd"/>
            <w:r w:rsidRPr="00361822">
              <w:rPr>
                <w:rFonts w:ascii="Times New Roman" w:hAnsi="Times New Roman" w:cs="Times New Roman"/>
                <w:sz w:val="24"/>
              </w:rPr>
              <w:t>) должно быть больше нуля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Доля = 0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Доля в праве не должна быть равна нулю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Ошибка ФИО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Элемент ФИО не удовлетворяет Требованиям форматно-логического контроля</w:t>
            </w:r>
          </w:p>
        </w:tc>
      </w:tr>
      <w:tr w:rsidR="00361822" w:rsidRPr="00361822" w:rsidTr="00937535">
        <w:tc>
          <w:tcPr>
            <w:tcW w:w="56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340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Другие ошибки</w:t>
            </w:r>
          </w:p>
        </w:tc>
        <w:tc>
          <w:tcPr>
            <w:tcW w:w="5812" w:type="dxa"/>
            <w:vAlign w:val="center"/>
          </w:tcPr>
          <w:p w:rsidR="00361822" w:rsidRPr="00361822" w:rsidRDefault="00361822" w:rsidP="00361822">
            <w:pPr>
              <w:spacing w:after="0" w:line="240" w:lineRule="auto"/>
              <w:rPr>
                <w:sz w:val="24"/>
              </w:rPr>
            </w:pPr>
            <w:r w:rsidRPr="00361822">
              <w:rPr>
                <w:rFonts w:ascii="Times New Roman" w:hAnsi="Times New Roman" w:cs="Times New Roman"/>
                <w:sz w:val="24"/>
              </w:rPr>
              <w:t>Полное описание ошибки</w:t>
            </w:r>
          </w:p>
        </w:tc>
      </w:tr>
    </w:tbl>
    <w:p w:rsidR="00361822" w:rsidRPr="00560B54" w:rsidRDefault="00361822" w:rsidP="00560B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61822" w:rsidRPr="00560B54" w:rsidSect="00361822">
      <w:pgSz w:w="11906" w:h="16838"/>
      <w:pgMar w:top="567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6F"/>
    <w:rsid w:val="00004388"/>
    <w:rsid w:val="00361822"/>
    <w:rsid w:val="00560B54"/>
    <w:rsid w:val="00937535"/>
    <w:rsid w:val="009A33F9"/>
    <w:rsid w:val="00B4553E"/>
    <w:rsid w:val="00B547D8"/>
    <w:rsid w:val="00D3196F"/>
    <w:rsid w:val="00D36C03"/>
    <w:rsid w:val="00D4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852DA-22D4-4243-BBD3-9A5CF441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9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19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Дорофейкин Александр Сергеевич</dc:creator>
  <cp:keywords/>
  <dc:description/>
  <cp:lastModifiedBy>Дорофейкин Александр Сергеевич</cp:lastModifiedBy>
  <cp:revision>4</cp:revision>
  <dcterms:created xsi:type="dcterms:W3CDTF">2025-01-21T11:45:00Z</dcterms:created>
  <dcterms:modified xsi:type="dcterms:W3CDTF">2025-01-22T10:03:00Z</dcterms:modified>
</cp:coreProperties>
</file>