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4AF7">
        <w:rPr>
          <w:rFonts w:ascii="Times New Roman" w:hAnsi="Times New Roman" w:cs="Times New Roman"/>
          <w:b/>
          <w:sz w:val="28"/>
          <w:szCs w:val="28"/>
        </w:rPr>
        <w:t>СЛЕДСТВЕННЫЙ КОМИТЕТ РОССИЙСКОЙ ФЕДЕРАЦИИ</w:t>
      </w: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b/>
          <w:sz w:val="28"/>
          <w:szCs w:val="28"/>
        </w:rPr>
        <w:t>ФЕДЕРАЛЬНАЯ НАЛОГОВАЯ СЛУЖБА</w:t>
      </w: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b/>
          <w:sz w:val="28"/>
          <w:szCs w:val="28"/>
        </w:rPr>
        <w:t>О ВЗАИМОДЕЙСТВИИ МЕЖДУ СЛЕДСТВЕННЫМ КОМИТЕТОМ</w:t>
      </w: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b/>
          <w:sz w:val="28"/>
          <w:szCs w:val="28"/>
        </w:rPr>
        <w:t>РОССИЙСКОЙ ФЕДЕРАЦИИ И ФЕДЕРАЛЬНОЙ НАЛОГОВОЙ СЛУЖБОЙ</w:t>
      </w: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13 февраля 2012 года</w:t>
      </w:r>
      <w:r w:rsidR="00714AF7">
        <w:rPr>
          <w:rFonts w:ascii="Times New Roman" w:hAnsi="Times New Roman" w:cs="Times New Roman"/>
          <w:sz w:val="28"/>
          <w:szCs w:val="28"/>
        </w:rPr>
        <w:t xml:space="preserve"> №</w:t>
      </w:r>
      <w:r w:rsidRPr="00714AF7">
        <w:rPr>
          <w:rFonts w:ascii="Times New Roman" w:hAnsi="Times New Roman" w:cs="Times New Roman"/>
          <w:sz w:val="28"/>
          <w:szCs w:val="28"/>
        </w:rPr>
        <w:t xml:space="preserve"> 101-162-12/ММВ-27-2/3</w:t>
      </w:r>
    </w:p>
    <w:p w:rsidR="007854E8" w:rsidRPr="00714AF7" w:rsidRDefault="007854E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AF7" w:rsidRDefault="00714AF7" w:rsidP="007854E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AF7">
        <w:rPr>
          <w:rFonts w:ascii="Times New Roman" w:hAnsi="Times New Roman" w:cs="Times New Roman"/>
          <w:b/>
          <w:sz w:val="28"/>
          <w:szCs w:val="28"/>
        </w:rPr>
        <w:t>(в редакции Дополнительного соглашения от</w:t>
      </w:r>
      <w:r w:rsidR="007854E8" w:rsidRPr="00714AF7">
        <w:rPr>
          <w:rFonts w:ascii="Times New Roman" w:hAnsi="Times New Roman" w:cs="Times New Roman"/>
          <w:b/>
          <w:sz w:val="28"/>
          <w:szCs w:val="28"/>
        </w:rPr>
        <w:t xml:space="preserve"> 24.12.2018</w:t>
      </w:r>
      <w:r w:rsidRPr="00714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4E8" w:rsidRPr="00714AF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854E8" w:rsidRPr="00714AF7" w:rsidRDefault="00714AF7" w:rsidP="007854E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AF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854E8" w:rsidRPr="00714AF7">
        <w:rPr>
          <w:rFonts w:ascii="Times New Roman" w:hAnsi="Times New Roman" w:cs="Times New Roman"/>
          <w:b/>
          <w:sz w:val="28"/>
          <w:szCs w:val="28"/>
        </w:rPr>
        <w:t>2262-18/ММВ-23-11/25@</w:t>
      </w:r>
      <w:r w:rsidRPr="00714AF7">
        <w:rPr>
          <w:rFonts w:ascii="Times New Roman" w:hAnsi="Times New Roman" w:cs="Times New Roman"/>
          <w:b/>
          <w:sz w:val="28"/>
          <w:szCs w:val="28"/>
        </w:rPr>
        <w:t>)</w:t>
      </w:r>
    </w:p>
    <w:p w:rsidR="007854E8" w:rsidRPr="00714AF7" w:rsidRDefault="007854E8" w:rsidP="007854E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854E8" w:rsidRPr="00714AF7" w:rsidRDefault="007854E8" w:rsidP="007854E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 xml:space="preserve">Следственный комитет Российской Федерации (далее - Следственный комитет) и Федеральная налоговая служба (далее - ФНС России), именуемые далее Сторонами, в целях реализации полномочий по обеспечению экономической безопасности Российской Федерации в рамках задач, возложенных на них </w:t>
      </w:r>
      <w:hyperlink r:id="rId4" w:history="1">
        <w:r w:rsidRPr="00714AF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14AF7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Налоговым </w:t>
      </w:r>
      <w:hyperlink r:id="rId5" w:history="1">
        <w:r w:rsidRPr="00714AF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4AF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714A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AF7">
        <w:rPr>
          <w:rFonts w:ascii="Times New Roman" w:hAnsi="Times New Roman" w:cs="Times New Roman"/>
          <w:sz w:val="28"/>
          <w:szCs w:val="28"/>
        </w:rPr>
        <w:t xml:space="preserve"> от 28.12.2010 N 403-ФЗ "О Следственном комитете Российской Федерации", </w:t>
      </w:r>
      <w:hyperlink r:id="rId7" w:history="1">
        <w:r w:rsidRPr="00714A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AF7">
        <w:rPr>
          <w:rFonts w:ascii="Times New Roman" w:hAnsi="Times New Roman" w:cs="Times New Roman"/>
          <w:sz w:val="28"/>
          <w:szCs w:val="28"/>
        </w:rPr>
        <w:t xml:space="preserve"> Российской Федерации от 21.03.1991 N 943-1 "О налоговых органах Российской Федерации" и иными нормативными правовыми актами Российской Федерации, заключили Соглашение о нижеследующем: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организация взаимодействия следственных органов Следственного комитета Российской Федерации и налоговых органов Российской Федерации в установленных сферах деятельности, в том числе вопросах выявления, предупреждения, пресечения и расследования преступлений, а также в вопросах повышения налоговой дисциплины в сфере экономики и обеспечения своевременности и полноты уплаты налогов и сборов в бюджеты и государственные внебюджетные фонды.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2. Принципы взаимодействия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2.1. Стороны при организации взаимодействия и координации деятельности руководствуются следующими принципами: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2.1.1. Взаимное доверие при строгом соблюдении государственной, служебной и налоговой тайн.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lastRenderedPageBreak/>
        <w:t>2.1.2. Самостоятельность в реализации собственных задач и полномочий, а также в выработке форм и методов использования собственных сил и средств.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2.1.3. Законность и профессионализм.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2.1.4. Плановость и непрерывность.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2.1.5. Обязательность и безупречность исполнения достигнутых Сторонами договоренностей.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3. Направления взаимодействия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 w:rsidP="003B75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3.1. Сотрудничество Сторон в рамках настоящего Соглашения осуществляется по</w:t>
      </w:r>
      <w:r w:rsidR="003B75EB" w:rsidRPr="00714AF7">
        <w:rPr>
          <w:rFonts w:ascii="Times New Roman" w:hAnsi="Times New Roman" w:cs="Times New Roman"/>
          <w:sz w:val="28"/>
          <w:szCs w:val="28"/>
        </w:rPr>
        <w:t xml:space="preserve"> </w:t>
      </w:r>
      <w:r w:rsidRPr="00714AF7">
        <w:rPr>
          <w:rFonts w:ascii="Times New Roman" w:hAnsi="Times New Roman" w:cs="Times New Roman"/>
          <w:sz w:val="28"/>
          <w:szCs w:val="28"/>
        </w:rPr>
        <w:t>следующим основным направлениям:</w:t>
      </w:r>
    </w:p>
    <w:p w:rsidR="00E24825" w:rsidRPr="00714AF7" w:rsidRDefault="00E24825" w:rsidP="003B75EB">
      <w:pPr>
        <w:ind w:right="-284" w:firstLine="708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3.1.1. Выявление и пресечение нарушений законодательства о налогах и сборах, законодательства о государственной регистрации юридических лиц, законодательства о банкротстве, неправомерного возмещения из федерального бюджета сумм налога на добавленную стоимость.</w:t>
      </w:r>
    </w:p>
    <w:p w:rsidR="00E24825" w:rsidRPr="00714AF7" w:rsidRDefault="00E24825" w:rsidP="00C90D4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3.1.2. Организация и проведение мероприятий в соответствии с нормативными правовыми актами Российской Федерации о противодействии коррупции.</w:t>
      </w:r>
    </w:p>
    <w:p w:rsidR="00E24825" w:rsidRPr="00714AF7" w:rsidRDefault="00E24825" w:rsidP="00C90D4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3.1.3. Организация и проведение мероприятий в соответствии с уголовно-процессуальным законодательством Российской Федерации.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 Порядок и формы взаимодействия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4.1. Стороны в пределах установленной компетенции осуществляют взаимодействие на всех уровнях в следующих основных формах: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4.1.1. Взаимный информационный обмен сведениями, в том числе в электронном виде, представляющими интерес для Сторон и непосредственно связанными с выполнением задач и функций, возложенных на них законодательными и иными нормативными правовыми актами Российской Федерации.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4.1.2. Взаимные консультации по вопросам, входящим в компетенцию каждой из Сторон, а также разработки нормативных правовых актов.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4.1.3. Обмен опытом в целях повышения квалификации кадров, в том числе путем проведения совместных семинаров (конференций) и стажировок.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4.1.4. Проведение совместных исследований проблем, связанных с выявлением, предупреждением и пресечением налоговых правонарушений и преступлений в сфере экономической деятельности.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4.2. Порядок, формы и методы взаимодействия Сторон определяются отдельными протоколами, являющимися неотъемлемой частью настоящего Соглашения.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4.3. Для осуществления мероприятий взаимодействия и координации совместной деятельности могут создаваться рабочие группы из числа представителей следственных органов Следственного комитета и налоговых органов.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5.1. Настоящее Соглашение: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5.1.1. Вступает в силу с момента его подписания и действует бессрочно.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5.1.2. Не препятствует Сторонам в определении и осуществлении иных, не предусмотренных настоящим Соглашением, форм сотрудничества.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5.1.3. Может быть расторгнуто по инициативе любой из Сторон, о чем необходимо письменно уведомить другую Сторону не позднее чем за три месяца до дня его расторжения.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5.1.4. Составлено в двух экземплярах, имеющих одинаковую юридическую силу, по одному экземпляру для каждой из сторон.</w:t>
      </w:r>
    </w:p>
    <w:p w:rsidR="00E24825" w:rsidRPr="00714AF7" w:rsidRDefault="00E2482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5.2. По взаимному согласию Сторон в Соглашение могут вноситься изменения и дополнения.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Следственного комитета</w:t>
      </w: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А.И.БАСТРЫКИН</w:t>
      </w: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E24825" w:rsidRPr="00714AF7" w:rsidRDefault="00E2482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4AF7">
        <w:rPr>
          <w:rFonts w:ascii="Times New Roman" w:hAnsi="Times New Roman" w:cs="Times New Roman"/>
          <w:sz w:val="28"/>
          <w:szCs w:val="28"/>
        </w:rPr>
        <w:t>М.В.МИШУСТИН</w:t>
      </w: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>
      <w:pPr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 w:rsidP="00E24825">
      <w:pPr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 w:rsidP="00E24825">
      <w:pPr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 w:rsidP="00E24825">
      <w:pPr>
        <w:rPr>
          <w:rFonts w:ascii="Times New Roman" w:hAnsi="Times New Roman" w:cs="Times New Roman"/>
          <w:sz w:val="28"/>
          <w:szCs w:val="28"/>
        </w:rPr>
      </w:pPr>
    </w:p>
    <w:p w:rsidR="00E24825" w:rsidRPr="00714AF7" w:rsidRDefault="00E24825" w:rsidP="00E24825">
      <w:pPr>
        <w:rPr>
          <w:rFonts w:ascii="Times New Roman" w:hAnsi="Times New Roman" w:cs="Times New Roman"/>
          <w:sz w:val="28"/>
          <w:szCs w:val="28"/>
        </w:rPr>
      </w:pPr>
    </w:p>
    <w:p w:rsidR="00714AF7" w:rsidRPr="00714AF7" w:rsidRDefault="00714AF7">
      <w:pPr>
        <w:rPr>
          <w:rFonts w:ascii="Times New Roman" w:hAnsi="Times New Roman" w:cs="Times New Roman"/>
          <w:sz w:val="28"/>
          <w:szCs w:val="28"/>
        </w:rPr>
      </w:pPr>
    </w:p>
    <w:sectPr w:rsidR="00714AF7" w:rsidRPr="00714AF7" w:rsidSect="003B75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25"/>
    <w:rsid w:val="003B75EB"/>
    <w:rsid w:val="00402E29"/>
    <w:rsid w:val="005E5F6B"/>
    <w:rsid w:val="006A6D53"/>
    <w:rsid w:val="00714AF7"/>
    <w:rsid w:val="007854E8"/>
    <w:rsid w:val="009F154D"/>
    <w:rsid w:val="00C90D4A"/>
    <w:rsid w:val="00E13864"/>
    <w:rsid w:val="00E24825"/>
    <w:rsid w:val="00E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13EB-575C-4741-9DB1-98AD2474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8BEC7EF1DF1EA567451D2AB0EA48E27E1EFDA91092B974F2252099D6DB3F24FA389DEA32604C9EA829C6F264l4Y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8BEC7EF1DF1EA567451D2AB0EA48E27E1CF2AC189CB974F2252099D6DB3F24FA389DEA32604C9EA829C6F264l4Y9I" TargetMode="External"/><Relationship Id="rId5" Type="http://schemas.openxmlformats.org/officeDocument/2006/relationships/hyperlink" Target="consultantplus://offline/ref=838BEC7EF1DF1EA567451D2AB0EA48E27E1FF2A41C9DB974F2252099D6DB3F24FA389DEA32604C9EA829C6F264l4Y9I" TargetMode="External"/><Relationship Id="rId4" Type="http://schemas.openxmlformats.org/officeDocument/2006/relationships/hyperlink" Target="consultantplus://offline/ref=838BEC7EF1DF1EA567451D2AB0EA48E27D15F2A913CCEE76A3702E9CDE8B6534FE71CAE22E645081A837C5lFY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 Предмет Соглашения</vt:lpstr>
      <vt:lpstr>2. Принципы взаимодействия</vt:lpstr>
      <vt:lpstr>3. Направления взаимодействия</vt:lpstr>
      <vt:lpstr>4. Порядок и формы взаимодействия</vt:lpstr>
      <vt:lpstr>5. Заключительные положения</vt:lpstr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Алевтина Геннадьевна</dc:creator>
  <cp:keywords/>
  <dc:description/>
  <cp:lastModifiedBy>Дружинина Алевтина Геннадьевна</cp:lastModifiedBy>
  <cp:revision>2</cp:revision>
  <dcterms:created xsi:type="dcterms:W3CDTF">2025-10-03T14:12:00Z</dcterms:created>
  <dcterms:modified xsi:type="dcterms:W3CDTF">2025-10-03T14:12:00Z</dcterms:modified>
</cp:coreProperties>
</file>